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5925" w14:textId="651CE4AB" w:rsidR="00932336" w:rsidRPr="00DE678B" w:rsidRDefault="00932336" w:rsidP="000F278C">
      <w:pPr>
        <w:pStyle w:val="TableText"/>
      </w:pPr>
      <w:r w:rsidRPr="00DE678B">
        <w:t>SACSF/</w:t>
      </w:r>
      <w:r w:rsidR="00292ADC" w:rsidRPr="00DE678B">
        <w:t>T</w:t>
      </w:r>
      <w:r w:rsidR="000F294C">
        <w:t>1</w:t>
      </w:r>
      <w:r w:rsidRPr="00DE678B">
        <w:t>.0</w:t>
      </w:r>
    </w:p>
    <w:p w14:paraId="6B6AC7B1" w14:textId="0022448F" w:rsidR="00932336" w:rsidRPr="00DE678B" w:rsidRDefault="00932336" w:rsidP="000F278C">
      <w:pPr>
        <w:pStyle w:val="TableText"/>
      </w:pPr>
      <w:r w:rsidRPr="00DE678B">
        <w:t xml:space="preserve">GOVERNMENT </w:t>
      </w:r>
      <w:r w:rsidR="00292ADC" w:rsidRPr="00DE678B">
        <w:t>TEMPLATE</w:t>
      </w:r>
      <w:r w:rsidRPr="00DE678B">
        <w:t xml:space="preserve"> ON CYBER SECURITY</w:t>
      </w:r>
    </w:p>
    <w:p w14:paraId="636FE801" w14:textId="5D1E8E3B" w:rsidR="00292ADC" w:rsidRPr="00DE678B" w:rsidRDefault="00292ADC" w:rsidP="008D2DFC">
      <w:pPr>
        <w:rPr>
          <w:rFonts w:eastAsiaTheme="majorEastAsia"/>
          <w:b/>
          <w:color w:val="2F5496" w:themeColor="accent1" w:themeShade="BF"/>
          <w:sz w:val="52"/>
          <w:szCs w:val="32"/>
        </w:rPr>
      </w:pPr>
      <w:r w:rsidRPr="00DE678B">
        <w:rPr>
          <w:rFonts w:eastAsiaTheme="majorEastAsia"/>
          <w:b/>
          <w:color w:val="2F5496" w:themeColor="accent1" w:themeShade="BF"/>
          <w:sz w:val="52"/>
          <w:szCs w:val="32"/>
        </w:rPr>
        <w:t>Cyber Security Incident Response Plan</w:t>
      </w:r>
      <w:r w:rsidR="00996741" w:rsidRPr="00DE678B">
        <w:rPr>
          <w:rFonts w:eastAsiaTheme="majorEastAsia"/>
          <w:b/>
          <w:color w:val="2F5496" w:themeColor="accent1" w:themeShade="BF"/>
          <w:sz w:val="52"/>
          <w:szCs w:val="32"/>
        </w:rPr>
        <w:t xml:space="preserve"> </w:t>
      </w:r>
      <w:r w:rsidR="00BA3266" w:rsidRPr="00DE678B">
        <w:rPr>
          <w:rFonts w:eastAsiaTheme="majorEastAsia"/>
          <w:b/>
          <w:color w:val="2F5496" w:themeColor="accent1" w:themeShade="BF"/>
          <w:sz w:val="52"/>
          <w:szCs w:val="32"/>
        </w:rPr>
        <w:t>(</w:t>
      </w:r>
      <w:r w:rsidR="00996741" w:rsidRPr="00DE678B">
        <w:rPr>
          <w:rFonts w:eastAsiaTheme="majorEastAsia"/>
          <w:b/>
          <w:color w:val="2F5496" w:themeColor="accent1" w:themeShade="BF"/>
          <w:sz w:val="52"/>
          <w:szCs w:val="32"/>
        </w:rPr>
        <w:t>Template</w:t>
      </w:r>
      <w:r w:rsidR="00BA3266" w:rsidRPr="00DE678B">
        <w:rPr>
          <w:rFonts w:eastAsiaTheme="majorEastAsia"/>
          <w:b/>
          <w:color w:val="2F5496" w:themeColor="accent1" w:themeShade="BF"/>
          <w:sz w:val="52"/>
          <w:szCs w:val="32"/>
        </w:rPr>
        <w:t>)</w:t>
      </w:r>
    </w:p>
    <w:p w14:paraId="649883FC" w14:textId="048EA4CF" w:rsidR="004F4A00" w:rsidRPr="00DE678B" w:rsidRDefault="004F4A00" w:rsidP="004F4A00">
      <w:pPr>
        <w:rPr>
          <w:b/>
          <w:bCs/>
          <w:sz w:val="32"/>
          <w:szCs w:val="28"/>
        </w:rPr>
      </w:pPr>
      <w:r w:rsidRPr="00DE678B">
        <w:rPr>
          <w:b/>
          <w:bCs/>
          <w:sz w:val="32"/>
          <w:szCs w:val="28"/>
        </w:rPr>
        <w:t>Table of Content</w:t>
      </w:r>
      <w:r w:rsidR="00841C40" w:rsidRPr="00DE678B">
        <w:rPr>
          <w:b/>
          <w:bCs/>
          <w:sz w:val="32"/>
          <w:szCs w:val="28"/>
        </w:rPr>
        <w:t>s</w:t>
      </w:r>
    </w:p>
    <w:p w14:paraId="78F2874D" w14:textId="1F4A28AF" w:rsidR="00111065" w:rsidRPr="004378C3" w:rsidRDefault="00D60716">
      <w:pPr>
        <w:pStyle w:val="TOC1"/>
        <w:tabs>
          <w:tab w:val="right" w:leader="dot" w:pos="9322"/>
        </w:tabs>
        <w:rPr>
          <w:rFonts w:eastAsiaTheme="minorEastAsia"/>
          <w:noProof/>
          <w:sz w:val="22"/>
          <w:lang w:eastAsia="en-AU"/>
        </w:rPr>
      </w:pPr>
      <w:r w:rsidRPr="00DE678B">
        <w:rPr>
          <w:sz w:val="22"/>
        </w:rPr>
        <w:fldChar w:fldCharType="begin"/>
      </w:r>
      <w:r w:rsidRPr="00DE678B">
        <w:rPr>
          <w:sz w:val="22"/>
        </w:rPr>
        <w:instrText xml:space="preserve"> TOC \o "1-3" \h \z \u </w:instrText>
      </w:r>
      <w:r w:rsidRPr="00DE678B">
        <w:rPr>
          <w:sz w:val="22"/>
        </w:rPr>
        <w:fldChar w:fldCharType="separate"/>
      </w:r>
      <w:hyperlink w:anchor="_Toc148995424" w:history="1">
        <w:r w:rsidR="00111065" w:rsidRPr="00DE678B">
          <w:rPr>
            <w:rStyle w:val="Hyperlink"/>
            <w:noProof/>
          </w:rPr>
          <w:t>Introduction</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_Toc148995424 \h </w:instrText>
        </w:r>
        <w:r w:rsidR="00111065" w:rsidRPr="00DE678B">
          <w:rPr>
            <w:noProof/>
            <w:webHidden/>
          </w:rPr>
        </w:r>
        <w:r w:rsidR="00111065" w:rsidRPr="00DE678B">
          <w:rPr>
            <w:noProof/>
            <w:webHidden/>
          </w:rPr>
          <w:fldChar w:fldCharType="separate"/>
        </w:r>
        <w:r w:rsidR="00111065" w:rsidRPr="00DE678B">
          <w:rPr>
            <w:noProof/>
            <w:webHidden/>
          </w:rPr>
          <w:t>3</w:t>
        </w:r>
        <w:r w:rsidR="00111065" w:rsidRPr="00DE678B">
          <w:rPr>
            <w:noProof/>
            <w:webHidden/>
          </w:rPr>
          <w:fldChar w:fldCharType="end"/>
        </w:r>
      </w:hyperlink>
    </w:p>
    <w:p w14:paraId="0B3D82E5" w14:textId="22B1C170" w:rsidR="00111065" w:rsidRPr="004378C3" w:rsidRDefault="00514124">
      <w:pPr>
        <w:pStyle w:val="TOC1"/>
        <w:tabs>
          <w:tab w:val="right" w:leader="dot" w:pos="9322"/>
        </w:tabs>
        <w:rPr>
          <w:rFonts w:eastAsiaTheme="minorEastAsia"/>
          <w:noProof/>
          <w:sz w:val="22"/>
          <w:lang w:eastAsia="en-AU"/>
        </w:rPr>
      </w:pPr>
      <w:hyperlink w:anchor="_Toc148995425" w:history="1">
        <w:r w:rsidR="00111065" w:rsidRPr="00DE678B">
          <w:rPr>
            <w:rStyle w:val="Hyperlink"/>
            <w:noProof/>
          </w:rPr>
          <w:t>Purpose</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_Toc148995425 \h </w:instrText>
        </w:r>
        <w:r w:rsidR="00111065" w:rsidRPr="00DE678B">
          <w:rPr>
            <w:noProof/>
            <w:webHidden/>
          </w:rPr>
        </w:r>
        <w:r w:rsidR="00111065" w:rsidRPr="00DE678B">
          <w:rPr>
            <w:noProof/>
            <w:webHidden/>
          </w:rPr>
          <w:fldChar w:fldCharType="separate"/>
        </w:r>
        <w:r w:rsidR="00111065" w:rsidRPr="00DE678B">
          <w:rPr>
            <w:noProof/>
            <w:webHidden/>
          </w:rPr>
          <w:t>3</w:t>
        </w:r>
        <w:r w:rsidR="00111065" w:rsidRPr="00DE678B">
          <w:rPr>
            <w:noProof/>
            <w:webHidden/>
          </w:rPr>
          <w:fldChar w:fldCharType="end"/>
        </w:r>
      </w:hyperlink>
    </w:p>
    <w:p w14:paraId="51D350A6" w14:textId="1C71C2DC" w:rsidR="00111065" w:rsidRPr="004378C3" w:rsidRDefault="00514124">
      <w:pPr>
        <w:pStyle w:val="TOC1"/>
        <w:tabs>
          <w:tab w:val="right" w:leader="dot" w:pos="9322"/>
        </w:tabs>
        <w:rPr>
          <w:rFonts w:eastAsiaTheme="minorEastAsia"/>
          <w:noProof/>
          <w:sz w:val="22"/>
          <w:lang w:eastAsia="en-AU"/>
        </w:rPr>
      </w:pPr>
      <w:hyperlink w:anchor="_Toc148995426" w:history="1">
        <w:r w:rsidR="00111065" w:rsidRPr="00DE678B">
          <w:rPr>
            <w:rStyle w:val="Hyperlink"/>
            <w:noProof/>
          </w:rPr>
          <w:t>Objectives</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_Toc148995426 \h </w:instrText>
        </w:r>
        <w:r w:rsidR="00111065" w:rsidRPr="00DE678B">
          <w:rPr>
            <w:noProof/>
            <w:webHidden/>
          </w:rPr>
        </w:r>
        <w:r w:rsidR="00111065" w:rsidRPr="00DE678B">
          <w:rPr>
            <w:noProof/>
            <w:webHidden/>
          </w:rPr>
          <w:fldChar w:fldCharType="separate"/>
        </w:r>
        <w:r w:rsidR="00111065" w:rsidRPr="00DE678B">
          <w:rPr>
            <w:noProof/>
            <w:webHidden/>
          </w:rPr>
          <w:t>3</w:t>
        </w:r>
        <w:r w:rsidR="00111065" w:rsidRPr="00DE678B">
          <w:rPr>
            <w:noProof/>
            <w:webHidden/>
          </w:rPr>
          <w:fldChar w:fldCharType="end"/>
        </w:r>
      </w:hyperlink>
    </w:p>
    <w:p w14:paraId="32C9D8C1" w14:textId="75B00CE9" w:rsidR="00111065" w:rsidRPr="004378C3" w:rsidRDefault="00514124">
      <w:pPr>
        <w:pStyle w:val="TOC1"/>
        <w:tabs>
          <w:tab w:val="right" w:leader="dot" w:pos="9322"/>
        </w:tabs>
        <w:rPr>
          <w:rFonts w:eastAsiaTheme="minorEastAsia"/>
          <w:noProof/>
          <w:sz w:val="22"/>
          <w:lang w:eastAsia="en-AU"/>
        </w:rPr>
      </w:pPr>
      <w:hyperlink w:anchor="_Toc148995427" w:history="1">
        <w:r w:rsidR="00111065" w:rsidRPr="00DE678B">
          <w:rPr>
            <w:rStyle w:val="Hyperlink"/>
            <w:noProof/>
          </w:rPr>
          <w:t>High Level Incident Response Process</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_Toc148995427 \h </w:instrText>
        </w:r>
        <w:r w:rsidR="00111065" w:rsidRPr="00DE678B">
          <w:rPr>
            <w:noProof/>
            <w:webHidden/>
          </w:rPr>
        </w:r>
        <w:r w:rsidR="00111065" w:rsidRPr="00DE678B">
          <w:rPr>
            <w:noProof/>
            <w:webHidden/>
          </w:rPr>
          <w:fldChar w:fldCharType="separate"/>
        </w:r>
        <w:r w:rsidR="00111065" w:rsidRPr="00DE678B">
          <w:rPr>
            <w:noProof/>
            <w:webHidden/>
          </w:rPr>
          <w:t>4</w:t>
        </w:r>
        <w:r w:rsidR="00111065" w:rsidRPr="00DE678B">
          <w:rPr>
            <w:noProof/>
            <w:webHidden/>
          </w:rPr>
          <w:fldChar w:fldCharType="end"/>
        </w:r>
      </w:hyperlink>
    </w:p>
    <w:p w14:paraId="048D45E6" w14:textId="51CC4DE8" w:rsidR="00111065" w:rsidRPr="004378C3" w:rsidRDefault="00514124">
      <w:pPr>
        <w:pStyle w:val="TOC1"/>
        <w:tabs>
          <w:tab w:val="right" w:leader="dot" w:pos="9322"/>
        </w:tabs>
        <w:rPr>
          <w:rFonts w:eastAsiaTheme="minorEastAsia"/>
          <w:noProof/>
          <w:sz w:val="22"/>
          <w:lang w:eastAsia="en-AU"/>
        </w:rPr>
      </w:pPr>
      <w:hyperlink w:anchor="_Toc148995428" w:history="1">
        <w:r w:rsidR="00111065" w:rsidRPr="00DE678B">
          <w:rPr>
            <w:rStyle w:val="Hyperlink"/>
            <w:noProof/>
          </w:rPr>
          <w:t>Preparation</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_Toc148995428 \h </w:instrText>
        </w:r>
        <w:r w:rsidR="00111065" w:rsidRPr="00DE678B">
          <w:rPr>
            <w:noProof/>
            <w:webHidden/>
          </w:rPr>
        </w:r>
        <w:r w:rsidR="00111065" w:rsidRPr="00DE678B">
          <w:rPr>
            <w:noProof/>
            <w:webHidden/>
          </w:rPr>
          <w:fldChar w:fldCharType="separate"/>
        </w:r>
        <w:r w:rsidR="00111065" w:rsidRPr="00DE678B">
          <w:rPr>
            <w:noProof/>
            <w:webHidden/>
          </w:rPr>
          <w:t>5</w:t>
        </w:r>
        <w:r w:rsidR="00111065" w:rsidRPr="00DE678B">
          <w:rPr>
            <w:noProof/>
            <w:webHidden/>
          </w:rPr>
          <w:fldChar w:fldCharType="end"/>
        </w:r>
      </w:hyperlink>
    </w:p>
    <w:p w14:paraId="3ABF3D9B" w14:textId="3BB4449B" w:rsidR="00111065" w:rsidRPr="004378C3" w:rsidRDefault="00514124">
      <w:pPr>
        <w:pStyle w:val="TOC3"/>
        <w:rPr>
          <w:rFonts w:eastAsiaTheme="minorEastAsia"/>
          <w:noProof/>
          <w:sz w:val="22"/>
          <w:lang w:eastAsia="en-AU"/>
        </w:rPr>
      </w:pPr>
      <w:hyperlink w:anchor="_Toc148995429" w:history="1">
        <w:r w:rsidR="00111065" w:rsidRPr="00DE678B">
          <w:rPr>
            <w:rStyle w:val="Hyperlink"/>
            <w:noProof/>
          </w:rPr>
          <w:t>Roles and Responsibilities</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_Toc148995429 \h </w:instrText>
        </w:r>
        <w:r w:rsidR="00111065" w:rsidRPr="00DE678B">
          <w:rPr>
            <w:noProof/>
            <w:webHidden/>
          </w:rPr>
        </w:r>
        <w:r w:rsidR="00111065" w:rsidRPr="00DE678B">
          <w:rPr>
            <w:noProof/>
            <w:webHidden/>
          </w:rPr>
          <w:fldChar w:fldCharType="separate"/>
        </w:r>
        <w:r w:rsidR="00111065" w:rsidRPr="00DE678B">
          <w:rPr>
            <w:noProof/>
            <w:webHidden/>
          </w:rPr>
          <w:t>5</w:t>
        </w:r>
        <w:r w:rsidR="00111065" w:rsidRPr="00DE678B">
          <w:rPr>
            <w:noProof/>
            <w:webHidden/>
          </w:rPr>
          <w:fldChar w:fldCharType="end"/>
        </w:r>
      </w:hyperlink>
    </w:p>
    <w:p w14:paraId="55AB2DDC" w14:textId="10C3869B" w:rsidR="00111065" w:rsidRPr="004378C3" w:rsidRDefault="00514124">
      <w:pPr>
        <w:pStyle w:val="TOC3"/>
        <w:rPr>
          <w:rFonts w:eastAsiaTheme="minorEastAsia"/>
          <w:noProof/>
          <w:sz w:val="22"/>
          <w:lang w:eastAsia="en-AU"/>
        </w:rPr>
      </w:pPr>
      <w:hyperlink w:anchor="_Toc148995430" w:history="1">
        <w:r w:rsidR="00111065" w:rsidRPr="00DE678B">
          <w:rPr>
            <w:rStyle w:val="Hyperlink"/>
            <w:noProof/>
          </w:rPr>
          <w:t>Incident Classifications</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_Toc148995430 \h </w:instrText>
        </w:r>
        <w:r w:rsidR="00111065" w:rsidRPr="00DE678B">
          <w:rPr>
            <w:noProof/>
            <w:webHidden/>
          </w:rPr>
        </w:r>
        <w:r w:rsidR="00111065" w:rsidRPr="00DE678B">
          <w:rPr>
            <w:noProof/>
            <w:webHidden/>
          </w:rPr>
          <w:fldChar w:fldCharType="separate"/>
        </w:r>
        <w:r w:rsidR="00111065" w:rsidRPr="00DE678B">
          <w:rPr>
            <w:noProof/>
            <w:webHidden/>
          </w:rPr>
          <w:t>8</w:t>
        </w:r>
        <w:r w:rsidR="00111065" w:rsidRPr="00DE678B">
          <w:rPr>
            <w:noProof/>
            <w:webHidden/>
          </w:rPr>
          <w:fldChar w:fldCharType="end"/>
        </w:r>
      </w:hyperlink>
    </w:p>
    <w:p w14:paraId="230B46DC" w14:textId="4A215F60" w:rsidR="00111065" w:rsidRPr="004378C3" w:rsidRDefault="00514124">
      <w:pPr>
        <w:pStyle w:val="TOC3"/>
        <w:rPr>
          <w:rFonts w:eastAsiaTheme="minorEastAsia"/>
          <w:noProof/>
          <w:sz w:val="22"/>
          <w:lang w:eastAsia="en-AU"/>
        </w:rPr>
      </w:pPr>
      <w:hyperlink w:anchor="_Toc148995431" w:history="1">
        <w:r w:rsidR="00111065" w:rsidRPr="00DE678B">
          <w:rPr>
            <w:rStyle w:val="Hyperlink"/>
            <w:noProof/>
          </w:rPr>
          <w:t>Escalation and De-escalation</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_Toc148995431 \h </w:instrText>
        </w:r>
        <w:r w:rsidR="00111065" w:rsidRPr="00DE678B">
          <w:rPr>
            <w:noProof/>
            <w:webHidden/>
          </w:rPr>
        </w:r>
        <w:r w:rsidR="00111065" w:rsidRPr="00DE678B">
          <w:rPr>
            <w:noProof/>
            <w:webHidden/>
          </w:rPr>
          <w:fldChar w:fldCharType="separate"/>
        </w:r>
        <w:r w:rsidR="00111065" w:rsidRPr="00DE678B">
          <w:rPr>
            <w:noProof/>
            <w:webHidden/>
          </w:rPr>
          <w:t>10</w:t>
        </w:r>
        <w:r w:rsidR="00111065" w:rsidRPr="00DE678B">
          <w:rPr>
            <w:noProof/>
            <w:webHidden/>
          </w:rPr>
          <w:fldChar w:fldCharType="end"/>
        </w:r>
      </w:hyperlink>
    </w:p>
    <w:p w14:paraId="02AA3C05" w14:textId="61EFBA63" w:rsidR="00111065" w:rsidRPr="004378C3" w:rsidRDefault="00514124">
      <w:pPr>
        <w:pStyle w:val="TOC3"/>
        <w:rPr>
          <w:rFonts w:eastAsiaTheme="minorEastAsia"/>
          <w:noProof/>
          <w:sz w:val="22"/>
          <w:lang w:eastAsia="en-AU"/>
        </w:rPr>
      </w:pPr>
      <w:hyperlink w:anchor="_Toc148995432" w:history="1">
        <w:r w:rsidR="00111065" w:rsidRPr="00DE678B">
          <w:rPr>
            <w:rStyle w:val="Hyperlink"/>
            <w:noProof/>
          </w:rPr>
          <w:t>Evidence Acquisition and Preservation</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_Toc148995432 \h </w:instrText>
        </w:r>
        <w:r w:rsidR="00111065" w:rsidRPr="00DE678B">
          <w:rPr>
            <w:noProof/>
            <w:webHidden/>
          </w:rPr>
        </w:r>
        <w:r w:rsidR="00111065" w:rsidRPr="00DE678B">
          <w:rPr>
            <w:noProof/>
            <w:webHidden/>
          </w:rPr>
          <w:fldChar w:fldCharType="separate"/>
        </w:r>
        <w:r w:rsidR="00111065" w:rsidRPr="00DE678B">
          <w:rPr>
            <w:noProof/>
            <w:webHidden/>
          </w:rPr>
          <w:t>11</w:t>
        </w:r>
        <w:r w:rsidR="00111065" w:rsidRPr="00DE678B">
          <w:rPr>
            <w:noProof/>
            <w:webHidden/>
          </w:rPr>
          <w:fldChar w:fldCharType="end"/>
        </w:r>
      </w:hyperlink>
    </w:p>
    <w:p w14:paraId="57CD33FA" w14:textId="05AF6AAC" w:rsidR="00111065" w:rsidRPr="004378C3" w:rsidRDefault="00514124">
      <w:pPr>
        <w:pStyle w:val="TOC1"/>
        <w:tabs>
          <w:tab w:val="right" w:leader="dot" w:pos="9322"/>
        </w:tabs>
        <w:rPr>
          <w:rFonts w:eastAsiaTheme="minorEastAsia"/>
          <w:noProof/>
          <w:sz w:val="22"/>
          <w:lang w:eastAsia="en-AU"/>
        </w:rPr>
      </w:pPr>
      <w:hyperlink w:anchor="_Toc148995433" w:history="1">
        <w:r w:rsidR="00111065" w:rsidRPr="00DE678B">
          <w:rPr>
            <w:rStyle w:val="Hyperlink"/>
            <w:noProof/>
          </w:rPr>
          <w:t>Detection and Analysis</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_Toc148995433 \h </w:instrText>
        </w:r>
        <w:r w:rsidR="00111065" w:rsidRPr="00DE678B">
          <w:rPr>
            <w:noProof/>
            <w:webHidden/>
          </w:rPr>
        </w:r>
        <w:r w:rsidR="00111065" w:rsidRPr="00DE678B">
          <w:rPr>
            <w:noProof/>
            <w:webHidden/>
          </w:rPr>
          <w:fldChar w:fldCharType="separate"/>
        </w:r>
        <w:r w:rsidR="00111065" w:rsidRPr="00DE678B">
          <w:rPr>
            <w:noProof/>
            <w:webHidden/>
          </w:rPr>
          <w:t>11</w:t>
        </w:r>
        <w:r w:rsidR="00111065" w:rsidRPr="00DE678B">
          <w:rPr>
            <w:noProof/>
            <w:webHidden/>
          </w:rPr>
          <w:fldChar w:fldCharType="end"/>
        </w:r>
      </w:hyperlink>
    </w:p>
    <w:p w14:paraId="764FE572" w14:textId="6690AB36" w:rsidR="00111065" w:rsidRPr="004378C3" w:rsidRDefault="00514124">
      <w:pPr>
        <w:pStyle w:val="TOC3"/>
        <w:rPr>
          <w:rFonts w:eastAsiaTheme="minorEastAsia"/>
          <w:noProof/>
          <w:sz w:val="22"/>
          <w:lang w:eastAsia="en-AU"/>
        </w:rPr>
      </w:pPr>
      <w:hyperlink w:anchor="_Toc148995434" w:history="1">
        <w:r w:rsidR="00111065" w:rsidRPr="00DE678B">
          <w:rPr>
            <w:rStyle w:val="Hyperlink"/>
            <w:noProof/>
          </w:rPr>
          <w:t>Signs of an Incident</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_Toc148995434 \h </w:instrText>
        </w:r>
        <w:r w:rsidR="00111065" w:rsidRPr="00DE678B">
          <w:rPr>
            <w:noProof/>
            <w:webHidden/>
          </w:rPr>
        </w:r>
        <w:r w:rsidR="00111065" w:rsidRPr="00DE678B">
          <w:rPr>
            <w:noProof/>
            <w:webHidden/>
          </w:rPr>
          <w:fldChar w:fldCharType="separate"/>
        </w:r>
        <w:r w:rsidR="00111065" w:rsidRPr="00DE678B">
          <w:rPr>
            <w:noProof/>
            <w:webHidden/>
          </w:rPr>
          <w:t>11</w:t>
        </w:r>
        <w:r w:rsidR="00111065" w:rsidRPr="00DE678B">
          <w:rPr>
            <w:noProof/>
            <w:webHidden/>
          </w:rPr>
          <w:fldChar w:fldCharType="end"/>
        </w:r>
      </w:hyperlink>
    </w:p>
    <w:p w14:paraId="72223F45" w14:textId="4E2519A4" w:rsidR="00111065" w:rsidRPr="004378C3" w:rsidRDefault="00514124">
      <w:pPr>
        <w:pStyle w:val="TOC3"/>
        <w:rPr>
          <w:rFonts w:eastAsiaTheme="minorEastAsia"/>
          <w:noProof/>
          <w:sz w:val="22"/>
          <w:lang w:eastAsia="en-AU"/>
        </w:rPr>
      </w:pPr>
      <w:hyperlink w:anchor="_Toc148995435" w:history="1">
        <w:r w:rsidR="00111065" w:rsidRPr="00DE678B">
          <w:rPr>
            <w:rStyle w:val="Hyperlink"/>
            <w:noProof/>
          </w:rPr>
          <w:t>Common Cyber Security Incident Types</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_Toc148995435 \h </w:instrText>
        </w:r>
        <w:r w:rsidR="00111065" w:rsidRPr="00DE678B">
          <w:rPr>
            <w:noProof/>
            <w:webHidden/>
          </w:rPr>
        </w:r>
        <w:r w:rsidR="00111065" w:rsidRPr="00DE678B">
          <w:rPr>
            <w:noProof/>
            <w:webHidden/>
          </w:rPr>
          <w:fldChar w:fldCharType="separate"/>
        </w:r>
        <w:r w:rsidR="00111065" w:rsidRPr="00DE678B">
          <w:rPr>
            <w:noProof/>
            <w:webHidden/>
          </w:rPr>
          <w:t>12</w:t>
        </w:r>
        <w:r w:rsidR="00111065" w:rsidRPr="00DE678B">
          <w:rPr>
            <w:noProof/>
            <w:webHidden/>
          </w:rPr>
          <w:fldChar w:fldCharType="end"/>
        </w:r>
      </w:hyperlink>
    </w:p>
    <w:p w14:paraId="26E239D2" w14:textId="47FF9015" w:rsidR="00111065" w:rsidRPr="004378C3" w:rsidRDefault="00514124">
      <w:pPr>
        <w:pStyle w:val="TOC1"/>
        <w:tabs>
          <w:tab w:val="right" w:leader="dot" w:pos="9322"/>
        </w:tabs>
        <w:rPr>
          <w:rFonts w:eastAsiaTheme="minorEastAsia"/>
          <w:noProof/>
          <w:sz w:val="22"/>
          <w:lang w:eastAsia="en-AU"/>
        </w:rPr>
      </w:pPr>
      <w:hyperlink w:anchor="_Toc148995436" w:history="1">
        <w:r w:rsidR="00111065" w:rsidRPr="00DE678B">
          <w:rPr>
            <w:rStyle w:val="Hyperlink"/>
            <w:noProof/>
          </w:rPr>
          <w:t>Containment</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_Toc148995436 \h </w:instrText>
        </w:r>
        <w:r w:rsidR="00111065" w:rsidRPr="00DE678B">
          <w:rPr>
            <w:noProof/>
            <w:webHidden/>
          </w:rPr>
        </w:r>
        <w:r w:rsidR="00111065" w:rsidRPr="00DE678B">
          <w:rPr>
            <w:noProof/>
            <w:webHidden/>
          </w:rPr>
          <w:fldChar w:fldCharType="separate"/>
        </w:r>
        <w:r w:rsidR="00111065" w:rsidRPr="00DE678B">
          <w:rPr>
            <w:noProof/>
            <w:webHidden/>
          </w:rPr>
          <w:t>14</w:t>
        </w:r>
        <w:r w:rsidR="00111065" w:rsidRPr="00DE678B">
          <w:rPr>
            <w:noProof/>
            <w:webHidden/>
          </w:rPr>
          <w:fldChar w:fldCharType="end"/>
        </w:r>
      </w:hyperlink>
    </w:p>
    <w:p w14:paraId="4FD0FB97" w14:textId="2961C8E2" w:rsidR="00111065" w:rsidRPr="004378C3" w:rsidRDefault="00514124">
      <w:pPr>
        <w:pStyle w:val="TOC1"/>
        <w:tabs>
          <w:tab w:val="right" w:leader="dot" w:pos="9322"/>
        </w:tabs>
        <w:rPr>
          <w:rFonts w:eastAsiaTheme="minorEastAsia"/>
          <w:noProof/>
          <w:sz w:val="22"/>
          <w:lang w:eastAsia="en-AU"/>
        </w:rPr>
      </w:pPr>
      <w:hyperlink w:anchor="_Toc148995437" w:history="1">
        <w:r w:rsidR="00111065" w:rsidRPr="00DE678B">
          <w:rPr>
            <w:rStyle w:val="Hyperlink"/>
            <w:noProof/>
          </w:rPr>
          <w:t>Eradication and Recovery</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_Toc148995437 \h </w:instrText>
        </w:r>
        <w:r w:rsidR="00111065" w:rsidRPr="00DE678B">
          <w:rPr>
            <w:noProof/>
            <w:webHidden/>
          </w:rPr>
        </w:r>
        <w:r w:rsidR="00111065" w:rsidRPr="00DE678B">
          <w:rPr>
            <w:noProof/>
            <w:webHidden/>
          </w:rPr>
          <w:fldChar w:fldCharType="separate"/>
        </w:r>
        <w:r w:rsidR="00111065" w:rsidRPr="00DE678B">
          <w:rPr>
            <w:noProof/>
            <w:webHidden/>
          </w:rPr>
          <w:t>14</w:t>
        </w:r>
        <w:r w:rsidR="00111065" w:rsidRPr="00DE678B">
          <w:rPr>
            <w:noProof/>
            <w:webHidden/>
          </w:rPr>
          <w:fldChar w:fldCharType="end"/>
        </w:r>
      </w:hyperlink>
    </w:p>
    <w:p w14:paraId="1F50A294" w14:textId="0F11C4D8" w:rsidR="00111065" w:rsidRPr="004378C3" w:rsidRDefault="00514124">
      <w:pPr>
        <w:pStyle w:val="TOC1"/>
        <w:tabs>
          <w:tab w:val="right" w:leader="dot" w:pos="9322"/>
        </w:tabs>
        <w:rPr>
          <w:rFonts w:eastAsiaTheme="minorEastAsia"/>
          <w:noProof/>
          <w:sz w:val="22"/>
          <w:lang w:eastAsia="en-AU"/>
        </w:rPr>
      </w:pPr>
      <w:hyperlink w:anchor="_Toc148995438" w:history="1">
        <w:r w:rsidR="00111065" w:rsidRPr="00DE678B">
          <w:rPr>
            <w:rStyle w:val="Hyperlink"/>
            <w:noProof/>
          </w:rPr>
          <w:t>Reporting and Notification</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_Toc148995438 \h </w:instrText>
        </w:r>
        <w:r w:rsidR="00111065" w:rsidRPr="00DE678B">
          <w:rPr>
            <w:noProof/>
            <w:webHidden/>
          </w:rPr>
        </w:r>
        <w:r w:rsidR="00111065" w:rsidRPr="00DE678B">
          <w:rPr>
            <w:noProof/>
            <w:webHidden/>
          </w:rPr>
          <w:fldChar w:fldCharType="separate"/>
        </w:r>
        <w:r w:rsidR="00111065" w:rsidRPr="00DE678B">
          <w:rPr>
            <w:noProof/>
            <w:webHidden/>
          </w:rPr>
          <w:t>15</w:t>
        </w:r>
        <w:r w:rsidR="00111065" w:rsidRPr="00DE678B">
          <w:rPr>
            <w:noProof/>
            <w:webHidden/>
          </w:rPr>
          <w:fldChar w:fldCharType="end"/>
        </w:r>
      </w:hyperlink>
    </w:p>
    <w:p w14:paraId="7379CF9E" w14:textId="1F756695" w:rsidR="00111065" w:rsidRPr="004378C3" w:rsidRDefault="00514124">
      <w:pPr>
        <w:pStyle w:val="TOC3"/>
        <w:rPr>
          <w:rFonts w:eastAsiaTheme="minorEastAsia"/>
          <w:noProof/>
          <w:sz w:val="22"/>
          <w:lang w:eastAsia="en-AU"/>
        </w:rPr>
      </w:pPr>
      <w:hyperlink w:anchor="_Toc148995439" w:history="1">
        <w:r w:rsidR="00111065" w:rsidRPr="00DE678B">
          <w:rPr>
            <w:rStyle w:val="Hyperlink"/>
            <w:noProof/>
          </w:rPr>
          <w:t>Communication Plans</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_Toc148995439 \h </w:instrText>
        </w:r>
        <w:r w:rsidR="00111065" w:rsidRPr="00DE678B">
          <w:rPr>
            <w:noProof/>
            <w:webHidden/>
          </w:rPr>
        </w:r>
        <w:r w:rsidR="00111065" w:rsidRPr="00DE678B">
          <w:rPr>
            <w:noProof/>
            <w:webHidden/>
          </w:rPr>
          <w:fldChar w:fldCharType="separate"/>
        </w:r>
        <w:r w:rsidR="00111065" w:rsidRPr="00DE678B">
          <w:rPr>
            <w:noProof/>
            <w:webHidden/>
          </w:rPr>
          <w:t>16</w:t>
        </w:r>
        <w:r w:rsidR="00111065" w:rsidRPr="00DE678B">
          <w:rPr>
            <w:noProof/>
            <w:webHidden/>
          </w:rPr>
          <w:fldChar w:fldCharType="end"/>
        </w:r>
      </w:hyperlink>
    </w:p>
    <w:p w14:paraId="231EE805" w14:textId="236CBD0B" w:rsidR="00111065" w:rsidRPr="004378C3" w:rsidRDefault="00514124">
      <w:pPr>
        <w:pStyle w:val="TOC1"/>
        <w:tabs>
          <w:tab w:val="right" w:leader="dot" w:pos="9322"/>
        </w:tabs>
        <w:rPr>
          <w:rFonts w:eastAsiaTheme="minorEastAsia"/>
          <w:noProof/>
          <w:sz w:val="22"/>
          <w:lang w:eastAsia="en-AU"/>
        </w:rPr>
      </w:pPr>
      <w:hyperlink w:anchor="_Toc148995440" w:history="1">
        <w:r w:rsidR="00111065" w:rsidRPr="00DE678B">
          <w:rPr>
            <w:rStyle w:val="Hyperlink"/>
            <w:noProof/>
          </w:rPr>
          <w:t>Post-incident Activity</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_Toc148995440 \h </w:instrText>
        </w:r>
        <w:r w:rsidR="00111065" w:rsidRPr="00DE678B">
          <w:rPr>
            <w:noProof/>
            <w:webHidden/>
          </w:rPr>
        </w:r>
        <w:r w:rsidR="00111065" w:rsidRPr="00DE678B">
          <w:rPr>
            <w:noProof/>
            <w:webHidden/>
          </w:rPr>
          <w:fldChar w:fldCharType="separate"/>
        </w:r>
        <w:r w:rsidR="00111065" w:rsidRPr="00DE678B">
          <w:rPr>
            <w:noProof/>
            <w:webHidden/>
          </w:rPr>
          <w:t>17</w:t>
        </w:r>
        <w:r w:rsidR="00111065" w:rsidRPr="00DE678B">
          <w:rPr>
            <w:noProof/>
            <w:webHidden/>
          </w:rPr>
          <w:fldChar w:fldCharType="end"/>
        </w:r>
      </w:hyperlink>
    </w:p>
    <w:p w14:paraId="73B7D8F6" w14:textId="25A87231" w:rsidR="00111065" w:rsidRPr="004378C3" w:rsidRDefault="00514124">
      <w:pPr>
        <w:pStyle w:val="TOC3"/>
        <w:rPr>
          <w:rFonts w:eastAsiaTheme="minorEastAsia"/>
          <w:noProof/>
          <w:sz w:val="22"/>
          <w:lang w:eastAsia="en-AU"/>
        </w:rPr>
      </w:pPr>
      <w:hyperlink w:anchor="_Toc148995441" w:history="1">
        <w:r w:rsidR="00111065" w:rsidRPr="00DE678B">
          <w:rPr>
            <w:rStyle w:val="Hyperlink"/>
            <w:noProof/>
          </w:rPr>
          <w:t>Post Incident Review</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_Toc148995441 \h </w:instrText>
        </w:r>
        <w:r w:rsidR="00111065" w:rsidRPr="00DE678B">
          <w:rPr>
            <w:noProof/>
            <w:webHidden/>
          </w:rPr>
        </w:r>
        <w:r w:rsidR="00111065" w:rsidRPr="00DE678B">
          <w:rPr>
            <w:noProof/>
            <w:webHidden/>
          </w:rPr>
          <w:fldChar w:fldCharType="separate"/>
        </w:r>
        <w:r w:rsidR="00111065" w:rsidRPr="00DE678B">
          <w:rPr>
            <w:noProof/>
            <w:webHidden/>
          </w:rPr>
          <w:t>17</w:t>
        </w:r>
        <w:r w:rsidR="00111065" w:rsidRPr="00DE678B">
          <w:rPr>
            <w:noProof/>
            <w:webHidden/>
          </w:rPr>
          <w:fldChar w:fldCharType="end"/>
        </w:r>
      </w:hyperlink>
    </w:p>
    <w:p w14:paraId="6F0B4AB4" w14:textId="3F57B413" w:rsidR="00111065" w:rsidRPr="004378C3" w:rsidRDefault="00514124">
      <w:pPr>
        <w:pStyle w:val="TOC3"/>
        <w:rPr>
          <w:rFonts w:eastAsiaTheme="minorEastAsia"/>
          <w:noProof/>
          <w:sz w:val="22"/>
          <w:lang w:eastAsia="en-AU"/>
        </w:rPr>
      </w:pPr>
      <w:hyperlink w:anchor="_Toc148995442" w:history="1">
        <w:r w:rsidR="00111065" w:rsidRPr="00DE678B">
          <w:rPr>
            <w:rStyle w:val="Hyperlink"/>
            <w:noProof/>
          </w:rPr>
          <w:t>Lesson Learned</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_Toc148995442 \h </w:instrText>
        </w:r>
        <w:r w:rsidR="00111065" w:rsidRPr="00DE678B">
          <w:rPr>
            <w:noProof/>
            <w:webHidden/>
          </w:rPr>
        </w:r>
        <w:r w:rsidR="00111065" w:rsidRPr="00DE678B">
          <w:rPr>
            <w:noProof/>
            <w:webHidden/>
          </w:rPr>
          <w:fldChar w:fldCharType="separate"/>
        </w:r>
        <w:r w:rsidR="00111065" w:rsidRPr="00DE678B">
          <w:rPr>
            <w:noProof/>
            <w:webHidden/>
          </w:rPr>
          <w:t>17</w:t>
        </w:r>
        <w:r w:rsidR="00111065" w:rsidRPr="00DE678B">
          <w:rPr>
            <w:noProof/>
            <w:webHidden/>
          </w:rPr>
          <w:fldChar w:fldCharType="end"/>
        </w:r>
      </w:hyperlink>
    </w:p>
    <w:p w14:paraId="1F3DC69E" w14:textId="1C2A2017" w:rsidR="00111065" w:rsidRPr="004378C3" w:rsidRDefault="00514124">
      <w:pPr>
        <w:pStyle w:val="TOC1"/>
        <w:tabs>
          <w:tab w:val="right" w:leader="dot" w:pos="9322"/>
        </w:tabs>
        <w:rPr>
          <w:rFonts w:eastAsiaTheme="minorEastAsia"/>
          <w:noProof/>
          <w:sz w:val="22"/>
          <w:lang w:eastAsia="en-AU"/>
        </w:rPr>
      </w:pPr>
      <w:hyperlink w:anchor="_Toc148995443" w:history="1">
        <w:r w:rsidR="00111065" w:rsidRPr="00DE678B">
          <w:rPr>
            <w:rStyle w:val="Hyperlink"/>
            <w:noProof/>
          </w:rPr>
          <w:t>Appendices</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_Toc148995443 \h </w:instrText>
        </w:r>
        <w:r w:rsidR="00111065" w:rsidRPr="00DE678B">
          <w:rPr>
            <w:noProof/>
            <w:webHidden/>
          </w:rPr>
        </w:r>
        <w:r w:rsidR="00111065" w:rsidRPr="00DE678B">
          <w:rPr>
            <w:noProof/>
            <w:webHidden/>
          </w:rPr>
          <w:fldChar w:fldCharType="separate"/>
        </w:r>
        <w:r w:rsidR="00111065" w:rsidRPr="00DE678B">
          <w:rPr>
            <w:noProof/>
            <w:webHidden/>
          </w:rPr>
          <w:t>19</w:t>
        </w:r>
        <w:r w:rsidR="00111065" w:rsidRPr="00DE678B">
          <w:rPr>
            <w:noProof/>
            <w:webHidden/>
          </w:rPr>
          <w:fldChar w:fldCharType="end"/>
        </w:r>
      </w:hyperlink>
    </w:p>
    <w:p w14:paraId="1FF94C2E" w14:textId="3A4D3F38" w:rsidR="00111065" w:rsidRPr="004378C3" w:rsidRDefault="00514124">
      <w:pPr>
        <w:pStyle w:val="TOC3"/>
        <w:rPr>
          <w:rFonts w:eastAsiaTheme="minorEastAsia"/>
          <w:noProof/>
          <w:sz w:val="22"/>
          <w:lang w:eastAsia="en-AU"/>
        </w:rPr>
      </w:pPr>
      <w:hyperlink w:anchor="_Toc148995444" w:history="1">
        <w:r w:rsidR="00111065" w:rsidRPr="00DE678B">
          <w:rPr>
            <w:rStyle w:val="Hyperlink"/>
            <w:noProof/>
          </w:rPr>
          <w:t>Appendix A - Cyber Incident Response Readiness Checklist</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_Toc148995444 \h </w:instrText>
        </w:r>
        <w:r w:rsidR="00111065" w:rsidRPr="00DE678B">
          <w:rPr>
            <w:noProof/>
            <w:webHidden/>
          </w:rPr>
        </w:r>
        <w:r w:rsidR="00111065" w:rsidRPr="00DE678B">
          <w:rPr>
            <w:noProof/>
            <w:webHidden/>
          </w:rPr>
          <w:fldChar w:fldCharType="separate"/>
        </w:r>
        <w:r w:rsidR="00111065" w:rsidRPr="00DE678B">
          <w:rPr>
            <w:noProof/>
            <w:webHidden/>
          </w:rPr>
          <w:t>19</w:t>
        </w:r>
        <w:r w:rsidR="00111065" w:rsidRPr="00DE678B">
          <w:rPr>
            <w:noProof/>
            <w:webHidden/>
          </w:rPr>
          <w:fldChar w:fldCharType="end"/>
        </w:r>
      </w:hyperlink>
    </w:p>
    <w:p w14:paraId="39EC3DB4" w14:textId="4B038A47" w:rsidR="00111065" w:rsidRPr="004378C3" w:rsidRDefault="00514124">
      <w:pPr>
        <w:pStyle w:val="TOC3"/>
        <w:rPr>
          <w:rFonts w:eastAsiaTheme="minorEastAsia"/>
          <w:noProof/>
          <w:sz w:val="22"/>
          <w:lang w:eastAsia="en-AU"/>
        </w:rPr>
      </w:pPr>
      <w:hyperlink w:anchor="_Toc148995445" w:history="1">
        <w:r w:rsidR="00111065" w:rsidRPr="00DE678B">
          <w:rPr>
            <w:rStyle w:val="Hyperlink"/>
            <w:noProof/>
          </w:rPr>
          <w:t>Appendix B - Incident Triage Questions</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_Toc148995445 \h </w:instrText>
        </w:r>
        <w:r w:rsidR="00111065" w:rsidRPr="00DE678B">
          <w:rPr>
            <w:noProof/>
            <w:webHidden/>
          </w:rPr>
        </w:r>
        <w:r w:rsidR="00111065" w:rsidRPr="00DE678B">
          <w:rPr>
            <w:noProof/>
            <w:webHidden/>
          </w:rPr>
          <w:fldChar w:fldCharType="separate"/>
        </w:r>
        <w:r w:rsidR="00111065" w:rsidRPr="00DE678B">
          <w:rPr>
            <w:noProof/>
            <w:webHidden/>
          </w:rPr>
          <w:t>22</w:t>
        </w:r>
        <w:r w:rsidR="00111065" w:rsidRPr="00DE678B">
          <w:rPr>
            <w:noProof/>
            <w:webHidden/>
          </w:rPr>
          <w:fldChar w:fldCharType="end"/>
        </w:r>
      </w:hyperlink>
    </w:p>
    <w:p w14:paraId="3707F6B0" w14:textId="79268E85" w:rsidR="00111065" w:rsidRPr="004378C3" w:rsidRDefault="00514124">
      <w:pPr>
        <w:pStyle w:val="TOC3"/>
        <w:rPr>
          <w:rFonts w:eastAsiaTheme="minorEastAsia"/>
          <w:noProof/>
          <w:sz w:val="22"/>
          <w:lang w:eastAsia="en-AU"/>
        </w:rPr>
      </w:pPr>
      <w:hyperlink w:anchor="_Toc148995446" w:history="1">
        <w:r w:rsidR="00111065" w:rsidRPr="00DE678B">
          <w:rPr>
            <w:rStyle w:val="Hyperlink"/>
            <w:noProof/>
          </w:rPr>
          <w:t>Appendix C – Financial Impact Assessment</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_Toc148995446 \h </w:instrText>
        </w:r>
        <w:r w:rsidR="00111065" w:rsidRPr="00DE678B">
          <w:rPr>
            <w:noProof/>
            <w:webHidden/>
          </w:rPr>
        </w:r>
        <w:r w:rsidR="00111065" w:rsidRPr="00DE678B">
          <w:rPr>
            <w:noProof/>
            <w:webHidden/>
          </w:rPr>
          <w:fldChar w:fldCharType="separate"/>
        </w:r>
        <w:r w:rsidR="00111065" w:rsidRPr="00DE678B">
          <w:rPr>
            <w:noProof/>
            <w:webHidden/>
          </w:rPr>
          <w:t>23</w:t>
        </w:r>
        <w:r w:rsidR="00111065" w:rsidRPr="00DE678B">
          <w:rPr>
            <w:noProof/>
            <w:webHidden/>
          </w:rPr>
          <w:fldChar w:fldCharType="end"/>
        </w:r>
      </w:hyperlink>
    </w:p>
    <w:p w14:paraId="478F7EAD" w14:textId="07F4E463" w:rsidR="00111065" w:rsidRPr="004378C3" w:rsidRDefault="00514124">
      <w:pPr>
        <w:pStyle w:val="TOC3"/>
        <w:rPr>
          <w:rFonts w:eastAsiaTheme="minorEastAsia"/>
          <w:noProof/>
          <w:sz w:val="22"/>
          <w:lang w:eastAsia="en-AU"/>
        </w:rPr>
      </w:pPr>
      <w:hyperlink w:anchor="_Toc148995447" w:history="1">
        <w:r w:rsidR="00111065" w:rsidRPr="00DE678B">
          <w:rPr>
            <w:rStyle w:val="Hyperlink"/>
            <w:noProof/>
          </w:rPr>
          <w:t>Appendix D - Situation Report Template</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_Toc148995447 \h </w:instrText>
        </w:r>
        <w:r w:rsidR="00111065" w:rsidRPr="00DE678B">
          <w:rPr>
            <w:noProof/>
            <w:webHidden/>
          </w:rPr>
        </w:r>
        <w:r w:rsidR="00111065" w:rsidRPr="00DE678B">
          <w:rPr>
            <w:noProof/>
            <w:webHidden/>
          </w:rPr>
          <w:fldChar w:fldCharType="separate"/>
        </w:r>
        <w:r w:rsidR="00111065" w:rsidRPr="00DE678B">
          <w:rPr>
            <w:noProof/>
            <w:webHidden/>
          </w:rPr>
          <w:t>24</w:t>
        </w:r>
        <w:r w:rsidR="00111065" w:rsidRPr="00DE678B">
          <w:rPr>
            <w:noProof/>
            <w:webHidden/>
          </w:rPr>
          <w:fldChar w:fldCharType="end"/>
        </w:r>
      </w:hyperlink>
    </w:p>
    <w:p w14:paraId="66FB8A49" w14:textId="3E3F2DAA" w:rsidR="00111065" w:rsidRPr="004378C3" w:rsidRDefault="00514124">
      <w:pPr>
        <w:pStyle w:val="TOC3"/>
        <w:rPr>
          <w:rFonts w:eastAsiaTheme="minorEastAsia"/>
          <w:noProof/>
          <w:sz w:val="22"/>
          <w:lang w:eastAsia="en-AU"/>
        </w:rPr>
      </w:pPr>
      <w:hyperlink w:anchor="_Toc148995448" w:history="1">
        <w:r w:rsidR="00111065" w:rsidRPr="00DE678B">
          <w:rPr>
            <w:rStyle w:val="Hyperlink"/>
            <w:noProof/>
          </w:rPr>
          <w:t>Appendix E - Sample Evidence Chain of Custody Form</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_Toc148995448 \h </w:instrText>
        </w:r>
        <w:r w:rsidR="00111065" w:rsidRPr="00DE678B">
          <w:rPr>
            <w:noProof/>
            <w:webHidden/>
          </w:rPr>
        </w:r>
        <w:r w:rsidR="00111065" w:rsidRPr="00DE678B">
          <w:rPr>
            <w:noProof/>
            <w:webHidden/>
          </w:rPr>
          <w:fldChar w:fldCharType="separate"/>
        </w:r>
        <w:r w:rsidR="00111065" w:rsidRPr="00DE678B">
          <w:rPr>
            <w:noProof/>
            <w:webHidden/>
          </w:rPr>
          <w:t>25</w:t>
        </w:r>
        <w:r w:rsidR="00111065" w:rsidRPr="00DE678B">
          <w:rPr>
            <w:noProof/>
            <w:webHidden/>
          </w:rPr>
          <w:fldChar w:fldCharType="end"/>
        </w:r>
      </w:hyperlink>
    </w:p>
    <w:p w14:paraId="5AF511BF" w14:textId="60444F46" w:rsidR="00111065" w:rsidRPr="004378C3" w:rsidRDefault="00514124">
      <w:pPr>
        <w:pStyle w:val="TOC3"/>
        <w:rPr>
          <w:rFonts w:eastAsiaTheme="minorEastAsia"/>
          <w:noProof/>
          <w:sz w:val="22"/>
          <w:lang w:eastAsia="en-AU"/>
        </w:rPr>
      </w:pPr>
      <w:hyperlink w:anchor="_Toc148995449" w:history="1">
        <w:r w:rsidR="00111065" w:rsidRPr="00DE678B">
          <w:rPr>
            <w:rStyle w:val="Hyperlink"/>
            <w:noProof/>
          </w:rPr>
          <w:t>Appendix F - Evidence Register Template</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_Toc148995449 \h </w:instrText>
        </w:r>
        <w:r w:rsidR="00111065" w:rsidRPr="00DE678B">
          <w:rPr>
            <w:noProof/>
            <w:webHidden/>
          </w:rPr>
        </w:r>
        <w:r w:rsidR="00111065" w:rsidRPr="00DE678B">
          <w:rPr>
            <w:noProof/>
            <w:webHidden/>
          </w:rPr>
          <w:fldChar w:fldCharType="separate"/>
        </w:r>
        <w:r w:rsidR="00111065" w:rsidRPr="00DE678B">
          <w:rPr>
            <w:noProof/>
            <w:webHidden/>
          </w:rPr>
          <w:t>26</w:t>
        </w:r>
        <w:r w:rsidR="00111065" w:rsidRPr="00DE678B">
          <w:rPr>
            <w:noProof/>
            <w:webHidden/>
          </w:rPr>
          <w:fldChar w:fldCharType="end"/>
        </w:r>
      </w:hyperlink>
    </w:p>
    <w:p w14:paraId="06B6B690" w14:textId="5F131755" w:rsidR="00111065" w:rsidRPr="004378C3" w:rsidRDefault="00514124">
      <w:pPr>
        <w:pStyle w:val="TOC3"/>
        <w:rPr>
          <w:rFonts w:eastAsiaTheme="minorEastAsia"/>
          <w:noProof/>
          <w:sz w:val="22"/>
          <w:lang w:eastAsia="en-AU"/>
        </w:rPr>
      </w:pPr>
      <w:hyperlink w:anchor="_Toc148995450" w:history="1">
        <w:r w:rsidR="00111065" w:rsidRPr="00DE678B">
          <w:rPr>
            <w:rStyle w:val="Hyperlink"/>
            <w:noProof/>
          </w:rPr>
          <w:t>Appendix G - Remediation Action Plan Template</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_Toc148995450 \h </w:instrText>
        </w:r>
        <w:r w:rsidR="00111065" w:rsidRPr="00DE678B">
          <w:rPr>
            <w:noProof/>
            <w:webHidden/>
          </w:rPr>
        </w:r>
        <w:r w:rsidR="00111065" w:rsidRPr="00DE678B">
          <w:rPr>
            <w:noProof/>
            <w:webHidden/>
          </w:rPr>
          <w:fldChar w:fldCharType="separate"/>
        </w:r>
        <w:r w:rsidR="00111065" w:rsidRPr="00DE678B">
          <w:rPr>
            <w:noProof/>
            <w:webHidden/>
          </w:rPr>
          <w:t>27</w:t>
        </w:r>
        <w:r w:rsidR="00111065" w:rsidRPr="00DE678B">
          <w:rPr>
            <w:noProof/>
            <w:webHidden/>
          </w:rPr>
          <w:fldChar w:fldCharType="end"/>
        </w:r>
      </w:hyperlink>
    </w:p>
    <w:p w14:paraId="2A86748D" w14:textId="14F5BFCB" w:rsidR="00111065" w:rsidRPr="004378C3" w:rsidRDefault="00514124">
      <w:pPr>
        <w:pStyle w:val="TOC3"/>
        <w:rPr>
          <w:rFonts w:eastAsiaTheme="minorEastAsia"/>
          <w:noProof/>
          <w:sz w:val="22"/>
          <w:lang w:eastAsia="en-AU"/>
        </w:rPr>
      </w:pPr>
      <w:hyperlink w:anchor="_Toc148995451" w:history="1">
        <w:r w:rsidR="00111065" w:rsidRPr="00DE678B">
          <w:rPr>
            <w:rStyle w:val="Hyperlink"/>
            <w:noProof/>
          </w:rPr>
          <w:t>Appendix H - Post Incident Review Analysis Template</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_Toc148995451 \h </w:instrText>
        </w:r>
        <w:r w:rsidR="00111065" w:rsidRPr="00DE678B">
          <w:rPr>
            <w:noProof/>
            <w:webHidden/>
          </w:rPr>
        </w:r>
        <w:r w:rsidR="00111065" w:rsidRPr="00DE678B">
          <w:rPr>
            <w:noProof/>
            <w:webHidden/>
          </w:rPr>
          <w:fldChar w:fldCharType="separate"/>
        </w:r>
        <w:r w:rsidR="00111065" w:rsidRPr="00DE678B">
          <w:rPr>
            <w:noProof/>
            <w:webHidden/>
          </w:rPr>
          <w:t>28</w:t>
        </w:r>
        <w:r w:rsidR="00111065" w:rsidRPr="00DE678B">
          <w:rPr>
            <w:noProof/>
            <w:webHidden/>
          </w:rPr>
          <w:fldChar w:fldCharType="end"/>
        </w:r>
      </w:hyperlink>
    </w:p>
    <w:p w14:paraId="03320E95" w14:textId="6776BA35" w:rsidR="00111065" w:rsidRPr="004378C3" w:rsidRDefault="00514124">
      <w:pPr>
        <w:pStyle w:val="TOC3"/>
        <w:rPr>
          <w:rFonts w:eastAsiaTheme="minorEastAsia"/>
          <w:noProof/>
          <w:sz w:val="22"/>
          <w:lang w:eastAsia="en-AU"/>
        </w:rPr>
      </w:pPr>
      <w:hyperlink w:anchor="_Toc148995452" w:history="1">
        <w:r w:rsidR="00111065" w:rsidRPr="00DE678B">
          <w:rPr>
            <w:rStyle w:val="Hyperlink"/>
            <w:noProof/>
          </w:rPr>
          <w:t>Appendix I – Incident Response Playbook Template</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_Toc148995452 \h </w:instrText>
        </w:r>
        <w:r w:rsidR="00111065" w:rsidRPr="00DE678B">
          <w:rPr>
            <w:noProof/>
            <w:webHidden/>
          </w:rPr>
        </w:r>
        <w:r w:rsidR="00111065" w:rsidRPr="00DE678B">
          <w:rPr>
            <w:noProof/>
            <w:webHidden/>
          </w:rPr>
          <w:fldChar w:fldCharType="separate"/>
        </w:r>
        <w:r w:rsidR="00111065" w:rsidRPr="00DE678B">
          <w:rPr>
            <w:noProof/>
            <w:webHidden/>
          </w:rPr>
          <w:t>34</w:t>
        </w:r>
        <w:r w:rsidR="00111065" w:rsidRPr="00DE678B">
          <w:rPr>
            <w:noProof/>
            <w:webHidden/>
          </w:rPr>
          <w:fldChar w:fldCharType="end"/>
        </w:r>
      </w:hyperlink>
    </w:p>
    <w:p w14:paraId="326616F0" w14:textId="19E57F93" w:rsidR="00111065" w:rsidRPr="004378C3" w:rsidRDefault="00514124">
      <w:pPr>
        <w:pStyle w:val="TOC1"/>
        <w:tabs>
          <w:tab w:val="right" w:leader="dot" w:pos="9322"/>
        </w:tabs>
        <w:rPr>
          <w:rFonts w:eastAsiaTheme="minorEastAsia"/>
          <w:noProof/>
          <w:sz w:val="22"/>
          <w:lang w:eastAsia="en-AU"/>
        </w:rPr>
      </w:pPr>
      <w:hyperlink w:anchor="_Toc148995453" w:history="1">
        <w:r w:rsidR="00111065" w:rsidRPr="00DE678B">
          <w:rPr>
            <w:rStyle w:val="Hyperlink"/>
            <w:noProof/>
          </w:rPr>
          <w:t>Aboriginal Impact Statement</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_Toc148995453 \h </w:instrText>
        </w:r>
        <w:r w:rsidR="00111065" w:rsidRPr="00DE678B">
          <w:rPr>
            <w:noProof/>
            <w:webHidden/>
          </w:rPr>
        </w:r>
        <w:r w:rsidR="00111065" w:rsidRPr="00DE678B">
          <w:rPr>
            <w:noProof/>
            <w:webHidden/>
          </w:rPr>
          <w:fldChar w:fldCharType="separate"/>
        </w:r>
        <w:r w:rsidR="00111065" w:rsidRPr="00DE678B">
          <w:rPr>
            <w:noProof/>
            <w:webHidden/>
          </w:rPr>
          <w:t>40</w:t>
        </w:r>
        <w:r w:rsidR="00111065" w:rsidRPr="00DE678B">
          <w:rPr>
            <w:noProof/>
            <w:webHidden/>
          </w:rPr>
          <w:fldChar w:fldCharType="end"/>
        </w:r>
      </w:hyperlink>
    </w:p>
    <w:p w14:paraId="118AC07F" w14:textId="16A9E0B5" w:rsidR="00111065" w:rsidRPr="004378C3" w:rsidRDefault="00514124">
      <w:pPr>
        <w:pStyle w:val="TOC1"/>
        <w:tabs>
          <w:tab w:val="right" w:leader="dot" w:pos="9322"/>
        </w:tabs>
        <w:rPr>
          <w:rFonts w:eastAsiaTheme="minorEastAsia"/>
          <w:noProof/>
          <w:sz w:val="22"/>
          <w:lang w:eastAsia="en-AU"/>
        </w:rPr>
      </w:pPr>
      <w:hyperlink w:anchor="_Toc148995454" w:history="1">
        <w:r w:rsidR="00111065" w:rsidRPr="00DE678B">
          <w:rPr>
            <w:rStyle w:val="Hyperlink"/>
            <w:noProof/>
          </w:rPr>
          <w:t>Related documents</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_Toc148995454 \h </w:instrText>
        </w:r>
        <w:r w:rsidR="00111065" w:rsidRPr="00DE678B">
          <w:rPr>
            <w:noProof/>
            <w:webHidden/>
          </w:rPr>
        </w:r>
        <w:r w:rsidR="00111065" w:rsidRPr="00DE678B">
          <w:rPr>
            <w:noProof/>
            <w:webHidden/>
          </w:rPr>
          <w:fldChar w:fldCharType="separate"/>
        </w:r>
        <w:r w:rsidR="00111065" w:rsidRPr="00DE678B">
          <w:rPr>
            <w:noProof/>
            <w:webHidden/>
          </w:rPr>
          <w:t>40</w:t>
        </w:r>
        <w:r w:rsidR="00111065" w:rsidRPr="00DE678B">
          <w:rPr>
            <w:noProof/>
            <w:webHidden/>
          </w:rPr>
          <w:fldChar w:fldCharType="end"/>
        </w:r>
      </w:hyperlink>
    </w:p>
    <w:p w14:paraId="1307814F" w14:textId="69B20604" w:rsidR="00111065" w:rsidRPr="004378C3" w:rsidRDefault="00514124">
      <w:pPr>
        <w:pStyle w:val="TOC3"/>
        <w:rPr>
          <w:rFonts w:eastAsiaTheme="minorEastAsia"/>
          <w:noProof/>
          <w:sz w:val="22"/>
          <w:lang w:eastAsia="en-AU"/>
        </w:rPr>
      </w:pPr>
      <w:hyperlink w:anchor="_Toc148995455" w:history="1">
        <w:r w:rsidR="00111065" w:rsidRPr="00DE678B">
          <w:rPr>
            <w:rStyle w:val="Hyperlink"/>
            <w:noProof/>
          </w:rPr>
          <w:t>References</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_Toc148995455 \h </w:instrText>
        </w:r>
        <w:r w:rsidR="00111065" w:rsidRPr="00DE678B">
          <w:rPr>
            <w:noProof/>
            <w:webHidden/>
          </w:rPr>
        </w:r>
        <w:r w:rsidR="00111065" w:rsidRPr="00DE678B">
          <w:rPr>
            <w:noProof/>
            <w:webHidden/>
          </w:rPr>
          <w:fldChar w:fldCharType="separate"/>
        </w:r>
        <w:r w:rsidR="00111065" w:rsidRPr="00DE678B">
          <w:rPr>
            <w:noProof/>
            <w:webHidden/>
          </w:rPr>
          <w:t>40</w:t>
        </w:r>
        <w:r w:rsidR="00111065" w:rsidRPr="00DE678B">
          <w:rPr>
            <w:noProof/>
            <w:webHidden/>
          </w:rPr>
          <w:fldChar w:fldCharType="end"/>
        </w:r>
      </w:hyperlink>
    </w:p>
    <w:p w14:paraId="21F87DE1" w14:textId="5EBA1EDD" w:rsidR="00111065" w:rsidRPr="004378C3" w:rsidRDefault="00514124">
      <w:pPr>
        <w:pStyle w:val="TOC1"/>
        <w:tabs>
          <w:tab w:val="right" w:leader="dot" w:pos="9322"/>
        </w:tabs>
        <w:rPr>
          <w:rFonts w:eastAsiaTheme="minorEastAsia"/>
          <w:noProof/>
          <w:sz w:val="22"/>
          <w:lang w:eastAsia="en-AU"/>
        </w:rPr>
      </w:pPr>
      <w:hyperlink w:anchor="_Toc148995456" w:history="1">
        <w:r w:rsidR="00111065" w:rsidRPr="00DE678B">
          <w:rPr>
            <w:rStyle w:val="Hyperlink"/>
            <w:noProof/>
          </w:rPr>
          <w:t>Definitions</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_Toc148995456 \h </w:instrText>
        </w:r>
        <w:r w:rsidR="00111065" w:rsidRPr="00DE678B">
          <w:rPr>
            <w:noProof/>
            <w:webHidden/>
          </w:rPr>
        </w:r>
        <w:r w:rsidR="00111065" w:rsidRPr="00DE678B">
          <w:rPr>
            <w:noProof/>
            <w:webHidden/>
          </w:rPr>
          <w:fldChar w:fldCharType="separate"/>
        </w:r>
        <w:r w:rsidR="00111065" w:rsidRPr="00DE678B">
          <w:rPr>
            <w:noProof/>
            <w:webHidden/>
          </w:rPr>
          <w:t>40</w:t>
        </w:r>
        <w:r w:rsidR="00111065" w:rsidRPr="00DE678B">
          <w:rPr>
            <w:noProof/>
            <w:webHidden/>
          </w:rPr>
          <w:fldChar w:fldCharType="end"/>
        </w:r>
      </w:hyperlink>
    </w:p>
    <w:p w14:paraId="5501F3D5" w14:textId="6F0061DF" w:rsidR="00111065" w:rsidRPr="004378C3" w:rsidRDefault="00514124">
      <w:pPr>
        <w:pStyle w:val="TOC1"/>
        <w:tabs>
          <w:tab w:val="right" w:leader="dot" w:pos="9322"/>
        </w:tabs>
        <w:rPr>
          <w:rFonts w:eastAsiaTheme="minorEastAsia"/>
          <w:noProof/>
          <w:sz w:val="22"/>
          <w:lang w:eastAsia="en-AU"/>
        </w:rPr>
      </w:pPr>
      <w:hyperlink w:anchor="_Toc148995457" w:history="1">
        <w:r w:rsidR="00111065" w:rsidRPr="00DE678B">
          <w:rPr>
            <w:rStyle w:val="Hyperlink"/>
            <w:noProof/>
          </w:rPr>
          <w:t>Acronyms</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_Toc148995457 \h </w:instrText>
        </w:r>
        <w:r w:rsidR="00111065" w:rsidRPr="00DE678B">
          <w:rPr>
            <w:noProof/>
            <w:webHidden/>
          </w:rPr>
        </w:r>
        <w:r w:rsidR="00111065" w:rsidRPr="00DE678B">
          <w:rPr>
            <w:noProof/>
            <w:webHidden/>
          </w:rPr>
          <w:fldChar w:fldCharType="separate"/>
        </w:r>
        <w:r w:rsidR="00111065" w:rsidRPr="00DE678B">
          <w:rPr>
            <w:noProof/>
            <w:webHidden/>
          </w:rPr>
          <w:t>41</w:t>
        </w:r>
        <w:r w:rsidR="00111065" w:rsidRPr="00DE678B">
          <w:rPr>
            <w:noProof/>
            <w:webHidden/>
          </w:rPr>
          <w:fldChar w:fldCharType="end"/>
        </w:r>
      </w:hyperlink>
    </w:p>
    <w:p w14:paraId="46F41D14" w14:textId="680BE33D" w:rsidR="00111065" w:rsidRPr="004378C3" w:rsidRDefault="00514124">
      <w:pPr>
        <w:pStyle w:val="TOC1"/>
        <w:tabs>
          <w:tab w:val="right" w:leader="dot" w:pos="9322"/>
        </w:tabs>
        <w:rPr>
          <w:rFonts w:eastAsiaTheme="minorEastAsia"/>
          <w:noProof/>
          <w:sz w:val="22"/>
          <w:lang w:eastAsia="en-AU"/>
        </w:rPr>
      </w:pPr>
      <w:hyperlink w:anchor="_Toc148995458" w:history="1">
        <w:r w:rsidR="00111065" w:rsidRPr="00DE678B">
          <w:rPr>
            <w:rStyle w:val="Hyperlink"/>
            <w:noProof/>
          </w:rPr>
          <w:t>Document Control</w:t>
        </w:r>
        <w:r w:rsidR="00111065" w:rsidRPr="00DE678B">
          <w:rPr>
            <w:noProof/>
            <w:webHidden/>
          </w:rPr>
          <w:tab/>
        </w:r>
        <w:r w:rsidR="00111065" w:rsidRPr="00DE678B">
          <w:rPr>
            <w:noProof/>
            <w:webHidden/>
          </w:rPr>
          <w:fldChar w:fldCharType="begin"/>
        </w:r>
        <w:r w:rsidR="00111065" w:rsidRPr="00DE678B">
          <w:rPr>
            <w:noProof/>
            <w:webHidden/>
          </w:rPr>
          <w:instrText xml:space="preserve"> PAGEREF _Toc148995458 \h </w:instrText>
        </w:r>
        <w:r w:rsidR="00111065" w:rsidRPr="00DE678B">
          <w:rPr>
            <w:noProof/>
            <w:webHidden/>
          </w:rPr>
        </w:r>
        <w:r w:rsidR="00111065" w:rsidRPr="00DE678B">
          <w:rPr>
            <w:noProof/>
            <w:webHidden/>
          </w:rPr>
          <w:fldChar w:fldCharType="separate"/>
        </w:r>
        <w:r w:rsidR="00111065" w:rsidRPr="00DE678B">
          <w:rPr>
            <w:noProof/>
            <w:webHidden/>
          </w:rPr>
          <w:t>41</w:t>
        </w:r>
        <w:r w:rsidR="00111065" w:rsidRPr="00DE678B">
          <w:rPr>
            <w:noProof/>
            <w:webHidden/>
          </w:rPr>
          <w:fldChar w:fldCharType="end"/>
        </w:r>
      </w:hyperlink>
    </w:p>
    <w:p w14:paraId="5F723402" w14:textId="32246952" w:rsidR="004F4A00" w:rsidRPr="00DE678B" w:rsidRDefault="00D60716" w:rsidP="00996741">
      <w:r w:rsidRPr="00DE678B">
        <w:rPr>
          <w:sz w:val="22"/>
        </w:rPr>
        <w:fldChar w:fldCharType="end"/>
      </w:r>
    </w:p>
    <w:p w14:paraId="5CA1D90A" w14:textId="77777777" w:rsidR="004F4A00" w:rsidRPr="00DE678B" w:rsidRDefault="004F4A00">
      <w:r w:rsidRPr="00DE678B">
        <w:br w:type="page"/>
      </w:r>
    </w:p>
    <w:p w14:paraId="4929FD1F" w14:textId="3DCBF593" w:rsidR="00E23916" w:rsidRPr="00DE678B" w:rsidRDefault="00AD0D80" w:rsidP="008D2DFC">
      <w:pPr>
        <w:pStyle w:val="Heading1Heading1"/>
        <w:rPr>
          <w:rFonts w:cs="Arial"/>
        </w:rPr>
      </w:pPr>
      <w:bookmarkStart w:id="0" w:name="_Toc148995424"/>
      <w:r w:rsidRPr="00DE678B">
        <w:rPr>
          <w:rFonts w:cs="Arial"/>
        </w:rPr>
        <w:lastRenderedPageBreak/>
        <w:t>Introduction</w:t>
      </w:r>
      <w:bookmarkEnd w:id="0"/>
    </w:p>
    <w:p w14:paraId="3AED95DE" w14:textId="438AD995" w:rsidR="0044400D" w:rsidRPr="00DE678B" w:rsidRDefault="0044400D" w:rsidP="00F06485">
      <w:r w:rsidRPr="00DE678B">
        <w:rPr>
          <w:rStyle w:val="SubtleEmphasis"/>
        </w:rPr>
        <w:t>This template contains instructions for use in grey italics.  Delete these before finalising.</w:t>
      </w:r>
    </w:p>
    <w:p w14:paraId="123DB847" w14:textId="69BE0C5F" w:rsidR="00A6760B" w:rsidRPr="00DE678B" w:rsidRDefault="001D3E0F" w:rsidP="00F06485">
      <w:r w:rsidRPr="00DE678B">
        <w:t xml:space="preserve">This </w:t>
      </w:r>
      <w:r w:rsidR="0052286B" w:rsidRPr="00DE678B">
        <w:t>document</w:t>
      </w:r>
      <w:r w:rsidRPr="00DE678B">
        <w:t xml:space="preserve"> </w:t>
      </w:r>
      <w:r w:rsidR="000E3CE9" w:rsidRPr="00DE678B">
        <w:t xml:space="preserve">was built to align with the key stages of a standard </w:t>
      </w:r>
      <w:r w:rsidR="00D11311" w:rsidRPr="00DE678B">
        <w:t xml:space="preserve">cyber security </w:t>
      </w:r>
      <w:r w:rsidR="000E3CE9" w:rsidRPr="00DE678B">
        <w:t xml:space="preserve">incident response process, which </w:t>
      </w:r>
      <w:r w:rsidR="00B33CC8" w:rsidRPr="00DE678B">
        <w:t xml:space="preserve">contains </w:t>
      </w:r>
      <w:r w:rsidR="000E3CE9" w:rsidRPr="00DE678B">
        <w:t xml:space="preserve">the following </w:t>
      </w:r>
      <w:r w:rsidR="00B33CC8" w:rsidRPr="00DE678B">
        <w:t xml:space="preserve">four major </w:t>
      </w:r>
      <w:r w:rsidR="0038565A" w:rsidRPr="00DE678B">
        <w:t>sections</w:t>
      </w:r>
      <w:r w:rsidR="00E81C75" w:rsidRPr="00DE678B">
        <w:t>:</w:t>
      </w:r>
    </w:p>
    <w:p w14:paraId="2CD7EAD1" w14:textId="08EFAEC9" w:rsidR="00182E24" w:rsidRPr="00DE678B" w:rsidRDefault="00182E24" w:rsidP="00CF0139">
      <w:pPr>
        <w:spacing w:after="120"/>
        <w:ind w:left="284" w:hanging="284"/>
      </w:pPr>
      <w:r w:rsidRPr="00DE678B">
        <w:t>1.</w:t>
      </w:r>
      <w:r w:rsidRPr="00DE678B">
        <w:tab/>
        <w:t xml:space="preserve">Preparation – </w:t>
      </w:r>
      <w:r w:rsidR="00E0621F" w:rsidRPr="00DE678B">
        <w:t>d</w:t>
      </w:r>
      <w:r w:rsidR="000E58CE" w:rsidRPr="00DE678B">
        <w:t xml:space="preserve">ocument the internal and external resources </w:t>
      </w:r>
      <w:r w:rsidR="009001AC">
        <w:t>required</w:t>
      </w:r>
      <w:r w:rsidR="000E58CE" w:rsidRPr="00DE678B">
        <w:t xml:space="preserve"> for the cyber security incident</w:t>
      </w:r>
      <w:r w:rsidR="00D42895">
        <w:t xml:space="preserve"> response</w:t>
      </w:r>
      <w:r w:rsidR="00D954BE" w:rsidRPr="00DE678B">
        <w:t xml:space="preserve">, </w:t>
      </w:r>
      <w:r w:rsidR="008E5FC3" w:rsidRPr="00DE678B">
        <w:t xml:space="preserve">define the structure of incident response teams, </w:t>
      </w:r>
      <w:r w:rsidR="00D954BE" w:rsidRPr="00DE678B">
        <w:t>clarify the roles and responsibilities during incident response</w:t>
      </w:r>
      <w:r w:rsidR="00272ABA" w:rsidRPr="00DE678B">
        <w:t xml:space="preserve">, define the common cyber security incident types and </w:t>
      </w:r>
      <w:r w:rsidR="00FC0484" w:rsidRPr="00DE678B">
        <w:t>criticality / response priority levels, and the evidence</w:t>
      </w:r>
      <w:r w:rsidR="009F5896" w:rsidRPr="00DE678B">
        <w:t xml:space="preserve"> collection and preservation </w:t>
      </w:r>
      <w:r w:rsidR="0038565A" w:rsidRPr="00DE678B">
        <w:t>requirements</w:t>
      </w:r>
    </w:p>
    <w:p w14:paraId="725826DE" w14:textId="0254A9CE" w:rsidR="00182E24" w:rsidRPr="00DE678B" w:rsidRDefault="00182E24" w:rsidP="00CF0139">
      <w:pPr>
        <w:spacing w:after="120"/>
        <w:ind w:left="284" w:hanging="284"/>
      </w:pPr>
      <w:r w:rsidRPr="00DE678B">
        <w:t>2.</w:t>
      </w:r>
      <w:r w:rsidRPr="00DE678B">
        <w:tab/>
      </w:r>
      <w:r w:rsidR="000A0153" w:rsidRPr="00DE678B">
        <w:t>Incident Handling</w:t>
      </w:r>
      <w:r w:rsidR="000F099F" w:rsidRPr="00DE678B">
        <w:t xml:space="preserve"> </w:t>
      </w:r>
      <w:r w:rsidRPr="00DE678B">
        <w:t xml:space="preserve">– </w:t>
      </w:r>
      <w:r w:rsidR="003E3236" w:rsidRPr="00DE678B">
        <w:t xml:space="preserve">outline the </w:t>
      </w:r>
      <w:r w:rsidR="0038565A" w:rsidRPr="00DE678B">
        <w:t xml:space="preserve">detailed </w:t>
      </w:r>
      <w:r w:rsidR="00E0621F" w:rsidRPr="00DE678B">
        <w:t>requirements</w:t>
      </w:r>
      <w:r w:rsidR="00DB3878" w:rsidRPr="00DE678B">
        <w:t xml:space="preserve"> and related security capabilities </w:t>
      </w:r>
      <w:r w:rsidR="00635E43" w:rsidRPr="00DE678B">
        <w:t>for the</w:t>
      </w:r>
      <w:r w:rsidR="000F099F" w:rsidRPr="00DE678B">
        <w:t xml:space="preserve"> Detection, Analysis, Containment, Eradication and Recovery </w:t>
      </w:r>
      <w:r w:rsidR="00AF3CC0">
        <w:t xml:space="preserve">stages </w:t>
      </w:r>
      <w:r w:rsidR="001A384E" w:rsidRPr="00DE678B">
        <w:t xml:space="preserve">of </w:t>
      </w:r>
      <w:r w:rsidR="00CF7829" w:rsidRPr="00DE678B">
        <w:t>cyber security incident</w:t>
      </w:r>
      <w:r w:rsidR="00AF3CC0">
        <w:t xml:space="preserve"> management</w:t>
      </w:r>
    </w:p>
    <w:p w14:paraId="3AD815C6" w14:textId="78EAF335" w:rsidR="00182E24" w:rsidRPr="00DE678B" w:rsidRDefault="00182E24" w:rsidP="00CF0139">
      <w:pPr>
        <w:spacing w:after="120"/>
        <w:ind w:left="284" w:hanging="284"/>
      </w:pPr>
      <w:r w:rsidRPr="00DE678B">
        <w:t>3.</w:t>
      </w:r>
      <w:r w:rsidRPr="00DE678B">
        <w:tab/>
      </w:r>
      <w:r w:rsidR="00711BA9" w:rsidRPr="00DE678B">
        <w:t>Reporting and Notification</w:t>
      </w:r>
      <w:r w:rsidRPr="00DE678B">
        <w:t xml:space="preserve"> </w:t>
      </w:r>
      <w:r w:rsidR="00916ECA" w:rsidRPr="00DE678B">
        <w:t>– define the internal and external communication plans</w:t>
      </w:r>
      <w:r w:rsidR="008D6C09" w:rsidRPr="00DE678B">
        <w:t xml:space="preserve">, reporting </w:t>
      </w:r>
      <w:r w:rsidR="002A35ED" w:rsidRPr="00DE678B">
        <w:t>/</w:t>
      </w:r>
      <w:r w:rsidR="008D6C09" w:rsidRPr="00DE678B">
        <w:t xml:space="preserve"> notification </w:t>
      </w:r>
      <w:r w:rsidR="002A35ED" w:rsidRPr="00DE678B">
        <w:t>requirements and channels</w:t>
      </w:r>
    </w:p>
    <w:p w14:paraId="453946A5" w14:textId="4B358C7A" w:rsidR="00E81C75" w:rsidRPr="00DE678B" w:rsidRDefault="00182E24" w:rsidP="00CF0139">
      <w:pPr>
        <w:spacing w:after="120"/>
        <w:ind w:left="284" w:hanging="284"/>
      </w:pPr>
      <w:r w:rsidRPr="00DE678B">
        <w:t>4.</w:t>
      </w:r>
      <w:r w:rsidRPr="00DE678B">
        <w:tab/>
        <w:t>Post-incident Improvement – l</w:t>
      </w:r>
      <w:r w:rsidR="00A63774" w:rsidRPr="00DE678B">
        <w:t>earn</w:t>
      </w:r>
      <w:r w:rsidRPr="00DE678B">
        <w:t xml:space="preserve"> from incidents and continually improv</w:t>
      </w:r>
      <w:r w:rsidR="00A42B5E">
        <w:t>e</w:t>
      </w:r>
      <w:r w:rsidRPr="00DE678B">
        <w:t xml:space="preserve"> </w:t>
      </w:r>
      <w:r w:rsidR="002A35ED" w:rsidRPr="00DE678B">
        <w:t xml:space="preserve">the cyber </w:t>
      </w:r>
      <w:r w:rsidR="00F73940" w:rsidRPr="00DE678B">
        <w:t>security</w:t>
      </w:r>
      <w:r w:rsidR="002A35ED" w:rsidRPr="00DE678B">
        <w:t xml:space="preserve"> incident </w:t>
      </w:r>
      <w:r w:rsidR="00F73940" w:rsidRPr="00DE678B">
        <w:t xml:space="preserve">prevention and handling </w:t>
      </w:r>
      <w:r w:rsidRPr="00DE678B">
        <w:t>capabilit</w:t>
      </w:r>
      <w:r w:rsidR="002A35ED" w:rsidRPr="00DE678B">
        <w:t>ies</w:t>
      </w:r>
      <w:r w:rsidR="00F73940" w:rsidRPr="00DE678B">
        <w:t>.</w:t>
      </w:r>
    </w:p>
    <w:p w14:paraId="5E487B2A" w14:textId="241C0479" w:rsidR="0052286B" w:rsidRPr="00DE678B" w:rsidRDefault="0052286B" w:rsidP="00182E24">
      <w:pPr>
        <w:ind w:left="284" w:hanging="284"/>
      </w:pPr>
      <w:r w:rsidRPr="00DE678B">
        <w:t xml:space="preserve">This document also contains </w:t>
      </w:r>
      <w:r w:rsidR="000A2122" w:rsidRPr="00DE678B">
        <w:t xml:space="preserve">relevant tools and templates in the </w:t>
      </w:r>
      <w:r w:rsidR="000A2122" w:rsidRPr="00DE678B">
        <w:rPr>
          <w:b/>
          <w:bCs/>
        </w:rPr>
        <w:t>Appendices</w:t>
      </w:r>
      <w:r w:rsidR="000A2122" w:rsidRPr="00DE678B">
        <w:t>.</w:t>
      </w:r>
    </w:p>
    <w:p w14:paraId="40632029" w14:textId="2DE28052" w:rsidR="00AD0D80" w:rsidRPr="00DE678B" w:rsidRDefault="00D66E0C" w:rsidP="008D2DFC">
      <w:pPr>
        <w:pStyle w:val="Heading1Heading1"/>
        <w:rPr>
          <w:rFonts w:cs="Arial"/>
        </w:rPr>
      </w:pPr>
      <w:bookmarkStart w:id="1" w:name="_Toc148995425"/>
      <w:r w:rsidRPr="00DE678B">
        <w:rPr>
          <w:rFonts w:cs="Arial"/>
        </w:rPr>
        <w:t>Purpose</w:t>
      </w:r>
      <w:bookmarkEnd w:id="1"/>
    </w:p>
    <w:p w14:paraId="0A8BB73C" w14:textId="1A00F6C7" w:rsidR="00E97534" w:rsidRPr="00DE678B" w:rsidRDefault="00E97534" w:rsidP="00E97534">
      <w:r w:rsidRPr="00DE678B">
        <w:t xml:space="preserve">The purpose of this </w:t>
      </w:r>
      <w:r w:rsidR="00BA3266" w:rsidRPr="00DE678B">
        <w:t>document</w:t>
      </w:r>
      <w:r w:rsidRPr="00DE678B">
        <w:t xml:space="preserve"> is to formalise the processes across the key </w:t>
      </w:r>
      <w:r w:rsidR="00437039" w:rsidRPr="00DE678B">
        <w:t>stages</w:t>
      </w:r>
      <w:r w:rsidRPr="00DE678B">
        <w:t xml:space="preserve"> of cyber security incident response</w:t>
      </w:r>
      <w:r w:rsidR="00DA5760" w:rsidRPr="00DE678B">
        <w:t xml:space="preserve"> process</w:t>
      </w:r>
      <w:r w:rsidRPr="00DE678B">
        <w:t xml:space="preserve"> </w:t>
      </w:r>
      <w:r w:rsidR="00DA5760" w:rsidRPr="00DE678B">
        <w:t xml:space="preserve">to </w:t>
      </w:r>
      <w:r w:rsidRPr="00DE678B">
        <w:t>support a swift and effective response to cyber incidents</w:t>
      </w:r>
      <w:r w:rsidR="00DA5760" w:rsidRPr="00DE678B">
        <w:t xml:space="preserve">, aligned with the </w:t>
      </w:r>
      <w:r w:rsidR="00CF0139" w:rsidRPr="00DE678B">
        <w:t>agency’s</w:t>
      </w:r>
      <w:r w:rsidR="00DA5760" w:rsidRPr="00DE678B">
        <w:t xml:space="preserve"> security and business objectives</w:t>
      </w:r>
      <w:r w:rsidR="00437039" w:rsidRPr="00DE678B">
        <w:t xml:space="preserve">, to minimise the impact of a cyber security incident and </w:t>
      </w:r>
      <w:r w:rsidR="003A4DFD" w:rsidRPr="00DE678B">
        <w:t>enhance security capability and business resilience.</w:t>
      </w:r>
    </w:p>
    <w:p w14:paraId="5547BF12" w14:textId="2715B33C" w:rsidR="00AF3F3C" w:rsidRPr="00DE678B" w:rsidRDefault="00D66E0C" w:rsidP="00AF3F3C">
      <w:pPr>
        <w:pStyle w:val="Heading1Heading1"/>
        <w:rPr>
          <w:rFonts w:cs="Arial"/>
        </w:rPr>
      </w:pPr>
      <w:bookmarkStart w:id="2" w:name="_Toc148995426"/>
      <w:r w:rsidRPr="00DE678B">
        <w:rPr>
          <w:rFonts w:cs="Arial"/>
        </w:rPr>
        <w:t>Objectives</w:t>
      </w:r>
      <w:bookmarkEnd w:id="2"/>
    </w:p>
    <w:p w14:paraId="1753D2DF" w14:textId="1D57DEF5" w:rsidR="002C513F" w:rsidRPr="00DE678B" w:rsidRDefault="002C513F" w:rsidP="002C513F">
      <w:r w:rsidRPr="00DE678B">
        <w:t xml:space="preserve">This </w:t>
      </w:r>
      <w:r w:rsidR="003A4DFD" w:rsidRPr="00DE678B">
        <w:t>document</w:t>
      </w:r>
      <w:r w:rsidRPr="00DE678B">
        <w:t xml:space="preserve"> seeks to support cyber security incident response and enable the following </w:t>
      </w:r>
      <w:r w:rsidR="00220D67" w:rsidRPr="00DE678B">
        <w:t xml:space="preserve">information security management and business </w:t>
      </w:r>
      <w:r w:rsidRPr="00DE678B">
        <w:t>objectives:</w:t>
      </w:r>
    </w:p>
    <w:p w14:paraId="2BE3FDB2" w14:textId="48F01BFA" w:rsidR="00A501B8" w:rsidRPr="00DE678B" w:rsidRDefault="00A501B8" w:rsidP="00E31F17">
      <w:pPr>
        <w:numPr>
          <w:ilvl w:val="0"/>
          <w:numId w:val="12"/>
        </w:numPr>
        <w:spacing w:after="0"/>
      </w:pPr>
      <w:r w:rsidRPr="00DE678B">
        <w:t>To provide guidance on the steps required to respond to cyber</w:t>
      </w:r>
      <w:r w:rsidR="003A4DFD" w:rsidRPr="00DE678B">
        <w:t xml:space="preserve"> security </w:t>
      </w:r>
      <w:proofErr w:type="gramStart"/>
      <w:r w:rsidRPr="00DE678B">
        <w:t>incidents</w:t>
      </w:r>
      <w:proofErr w:type="gramEnd"/>
    </w:p>
    <w:p w14:paraId="364004CD" w14:textId="671A8E1C" w:rsidR="00A501B8" w:rsidRPr="00DE678B" w:rsidRDefault="00A501B8" w:rsidP="00E31F17">
      <w:pPr>
        <w:numPr>
          <w:ilvl w:val="0"/>
          <w:numId w:val="12"/>
        </w:numPr>
        <w:spacing w:after="0"/>
      </w:pPr>
      <w:r w:rsidRPr="00DE678B">
        <w:t xml:space="preserve">To outline the roles, responsibilities, accountabilities and authorities of personnel and teams required to manage responses to cyber </w:t>
      </w:r>
      <w:r w:rsidR="003A4DFD" w:rsidRPr="00DE678B">
        <w:t xml:space="preserve">security </w:t>
      </w:r>
      <w:proofErr w:type="gramStart"/>
      <w:r w:rsidRPr="00DE678B">
        <w:t>incidents</w:t>
      </w:r>
      <w:proofErr w:type="gramEnd"/>
    </w:p>
    <w:p w14:paraId="6071FDEB" w14:textId="654F248B" w:rsidR="00A501B8" w:rsidRPr="00DE678B" w:rsidRDefault="00A501B8" w:rsidP="00E31F17">
      <w:pPr>
        <w:numPr>
          <w:ilvl w:val="0"/>
          <w:numId w:val="12"/>
        </w:numPr>
        <w:spacing w:after="0"/>
      </w:pPr>
      <w:r w:rsidRPr="00DE678B">
        <w:t>To outline legal and regulatory compliance requirements</w:t>
      </w:r>
      <w:r w:rsidR="003A4DFD" w:rsidRPr="00DE678B">
        <w:t xml:space="preserve"> during incident response</w:t>
      </w:r>
    </w:p>
    <w:p w14:paraId="4DCEE15A" w14:textId="77777777" w:rsidR="00A501B8" w:rsidRPr="00DE678B" w:rsidRDefault="00A501B8" w:rsidP="00E31F17">
      <w:pPr>
        <w:numPr>
          <w:ilvl w:val="0"/>
          <w:numId w:val="12"/>
        </w:numPr>
        <w:spacing w:after="0"/>
      </w:pPr>
      <w:r w:rsidRPr="00DE678B">
        <w:t>To outline internal and external communication processes when responding to cyber incidents</w:t>
      </w:r>
    </w:p>
    <w:p w14:paraId="773CEA78" w14:textId="14A81243" w:rsidR="00A501B8" w:rsidRPr="00DE678B" w:rsidRDefault="00A501B8" w:rsidP="00E31F17">
      <w:pPr>
        <w:numPr>
          <w:ilvl w:val="0"/>
          <w:numId w:val="12"/>
        </w:numPr>
        <w:spacing w:after="0"/>
      </w:pPr>
      <w:r w:rsidRPr="00DE678B">
        <w:t xml:space="preserve">To provide guidance on post incident activities to support continuous </w:t>
      </w:r>
      <w:proofErr w:type="gramStart"/>
      <w:r w:rsidRPr="00DE678B">
        <w:t>improvement</w:t>
      </w:r>
      <w:proofErr w:type="gramEnd"/>
      <w:r w:rsidRPr="00DE678B">
        <w:t xml:space="preserve"> </w:t>
      </w:r>
    </w:p>
    <w:p w14:paraId="05CD7F45" w14:textId="44D2B210" w:rsidR="002C513F" w:rsidRPr="00DE678B" w:rsidRDefault="002C513F" w:rsidP="00E31F17">
      <w:pPr>
        <w:numPr>
          <w:ilvl w:val="0"/>
          <w:numId w:val="12"/>
        </w:numPr>
        <w:spacing w:after="0"/>
      </w:pPr>
      <w:r w:rsidRPr="00DE678B">
        <w:t xml:space="preserve">Protect </w:t>
      </w:r>
      <w:r w:rsidR="00272ABA" w:rsidRPr="00DE678B">
        <w:t>agency’</w:t>
      </w:r>
      <w:r w:rsidRPr="00DE678B">
        <w:t>s information assets</w:t>
      </w:r>
      <w:r w:rsidR="00A501B8" w:rsidRPr="00DE678B">
        <w:t xml:space="preserve">, sensitive data and </w:t>
      </w:r>
      <w:r w:rsidR="004F3E38" w:rsidRPr="00DE678B">
        <w:t xml:space="preserve">incident </w:t>
      </w:r>
      <w:proofErr w:type="gramStart"/>
      <w:r w:rsidR="004F3E38" w:rsidRPr="00DE678B">
        <w:t>evidence</w:t>
      </w:r>
      <w:proofErr w:type="gramEnd"/>
    </w:p>
    <w:p w14:paraId="6730A7EC" w14:textId="7F202BA7" w:rsidR="002C513F" w:rsidRPr="00DE678B" w:rsidRDefault="002C513F" w:rsidP="00E31F17">
      <w:pPr>
        <w:numPr>
          <w:ilvl w:val="0"/>
          <w:numId w:val="12"/>
        </w:numPr>
        <w:spacing w:after="0"/>
      </w:pPr>
      <w:r w:rsidRPr="00DE678B">
        <w:t xml:space="preserve">Limit immediate incident impact within </w:t>
      </w:r>
      <w:r w:rsidR="00272ABA" w:rsidRPr="00DE678B">
        <w:t>agency</w:t>
      </w:r>
      <w:r w:rsidRPr="00DE678B">
        <w:t xml:space="preserve">’s </w:t>
      </w:r>
      <w:r w:rsidR="00257669" w:rsidRPr="00DE678B">
        <w:t xml:space="preserve">information assets, </w:t>
      </w:r>
      <w:proofErr w:type="gramStart"/>
      <w:r w:rsidR="00257669" w:rsidRPr="00DE678B">
        <w:t>customers</w:t>
      </w:r>
      <w:proofErr w:type="gramEnd"/>
      <w:r w:rsidR="00257669" w:rsidRPr="00DE678B">
        <w:t xml:space="preserve"> and business partners</w:t>
      </w:r>
      <w:r w:rsidR="004F3E38" w:rsidRPr="00DE678B">
        <w:t>.</w:t>
      </w:r>
    </w:p>
    <w:p w14:paraId="5E0CC386" w14:textId="4E153348" w:rsidR="00CD09CD" w:rsidRPr="00DE678B" w:rsidRDefault="00CD09CD">
      <w:r w:rsidRPr="00DE678B">
        <w:br w:type="page"/>
      </w:r>
    </w:p>
    <w:p w14:paraId="3D91C9A2" w14:textId="1914FCBB" w:rsidR="00D66E0C" w:rsidRPr="00DE678B" w:rsidRDefault="00C613F0" w:rsidP="008D2DFC">
      <w:pPr>
        <w:pStyle w:val="Heading1Heading1"/>
        <w:rPr>
          <w:rFonts w:cs="Arial"/>
        </w:rPr>
      </w:pPr>
      <w:bookmarkStart w:id="3" w:name="_Toc148995427"/>
      <w:r w:rsidRPr="00DE678B">
        <w:rPr>
          <w:rFonts w:cs="Arial"/>
        </w:rPr>
        <w:lastRenderedPageBreak/>
        <w:t>High Level Incident Re</w:t>
      </w:r>
      <w:r w:rsidR="00DF5235" w:rsidRPr="00DE678B">
        <w:rPr>
          <w:rFonts w:cs="Arial"/>
        </w:rPr>
        <w:t>s</w:t>
      </w:r>
      <w:r w:rsidRPr="00DE678B">
        <w:rPr>
          <w:rFonts w:cs="Arial"/>
        </w:rPr>
        <w:t>ponse Process</w:t>
      </w:r>
      <w:bookmarkEnd w:id="3"/>
    </w:p>
    <w:p w14:paraId="087A3A65" w14:textId="58D38711" w:rsidR="00AF3F3C" w:rsidRPr="00DE678B" w:rsidRDefault="00AF3F3C" w:rsidP="00CD09CD">
      <w:pPr>
        <w:rPr>
          <w:rStyle w:val="SubtleEmphasis"/>
        </w:rPr>
      </w:pPr>
      <w:r w:rsidRPr="00DE678B">
        <w:rPr>
          <w:rStyle w:val="SubtleEmphasis"/>
        </w:rPr>
        <w:t>The cyber security incident response process should be defined by the agency, based on the business objectives, organisational structure, and information security policies and procedures</w:t>
      </w:r>
      <w:r w:rsidR="00CD09CD" w:rsidRPr="00DE678B">
        <w:rPr>
          <w:rStyle w:val="SubtleEmphasis"/>
        </w:rPr>
        <w:t>.</w:t>
      </w:r>
    </w:p>
    <w:p w14:paraId="29189EE6" w14:textId="4562ED67" w:rsidR="00E0400F" w:rsidRPr="00DE678B" w:rsidRDefault="0095536B" w:rsidP="00AF3F3C">
      <w:r w:rsidRPr="00DE678B">
        <w:rPr>
          <w:noProof/>
        </w:rPr>
        <w:drawing>
          <wp:inline distT="0" distB="0" distL="0" distR="0" wp14:anchorId="32FDF84C" wp14:editId="6DC9FC56">
            <wp:extent cx="5925820" cy="5774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25820" cy="5774055"/>
                    </a:xfrm>
                    <a:prstGeom prst="rect">
                      <a:avLst/>
                    </a:prstGeom>
                  </pic:spPr>
                </pic:pic>
              </a:graphicData>
            </a:graphic>
          </wp:inline>
        </w:drawing>
      </w:r>
    </w:p>
    <w:p w14:paraId="7F3A52E5" w14:textId="5F615D44" w:rsidR="00CD09CD" w:rsidRPr="00DE678B" w:rsidRDefault="00CD09CD">
      <w:r w:rsidRPr="00DE678B">
        <w:br w:type="page"/>
      </w:r>
    </w:p>
    <w:p w14:paraId="59495D1B" w14:textId="7910D3C0" w:rsidR="00E23916" w:rsidRPr="00DE678B" w:rsidRDefault="00FD16F3" w:rsidP="008D2DFC">
      <w:pPr>
        <w:pStyle w:val="Heading1Heading1"/>
        <w:rPr>
          <w:rFonts w:cs="Arial"/>
        </w:rPr>
      </w:pPr>
      <w:bookmarkStart w:id="4" w:name="_Toc148995428"/>
      <w:r w:rsidRPr="00DE678B">
        <w:rPr>
          <w:rFonts w:cs="Arial"/>
        </w:rPr>
        <w:lastRenderedPageBreak/>
        <w:t>Preparation</w:t>
      </w:r>
      <w:bookmarkEnd w:id="4"/>
    </w:p>
    <w:p w14:paraId="084300DB" w14:textId="7859FCAC" w:rsidR="00C613F0" w:rsidRPr="001E2987" w:rsidRDefault="00011D19" w:rsidP="00E90958">
      <w:pPr>
        <w:pStyle w:val="Heading2Heading2"/>
        <w:rPr>
          <w:rFonts w:ascii="Arial" w:hAnsi="Arial" w:cs="Arial"/>
          <w:sz w:val="24"/>
          <w:szCs w:val="24"/>
        </w:rPr>
      </w:pPr>
      <w:bookmarkStart w:id="5" w:name="_Toc148995429"/>
      <w:r w:rsidRPr="001E2987">
        <w:rPr>
          <w:rFonts w:ascii="Arial" w:hAnsi="Arial" w:cs="Arial"/>
          <w:sz w:val="24"/>
          <w:szCs w:val="24"/>
        </w:rPr>
        <w:t>Roles and Responsibilities</w:t>
      </w:r>
      <w:bookmarkEnd w:id="5"/>
    </w:p>
    <w:p w14:paraId="6FAFB158" w14:textId="77777777" w:rsidR="002227CE" w:rsidRPr="00DE678B" w:rsidRDefault="002227CE" w:rsidP="00D55295">
      <w:r w:rsidRPr="00DE678B">
        <w:t xml:space="preserve">This section includes details of the roles and responsibilities of core individuals and teams responsible for incident response and decision making, including the operational level Cyber Incident Response Team (CIRT) and the strategic level Senior Executive Management Team (SEMT). </w:t>
      </w:r>
    </w:p>
    <w:p w14:paraId="4CAC0EDA" w14:textId="77777777" w:rsidR="002227CE" w:rsidRPr="00DE678B" w:rsidRDefault="002227CE" w:rsidP="005250D5">
      <w:pPr>
        <w:rPr>
          <w:u w:val="single"/>
        </w:rPr>
      </w:pPr>
      <w:bookmarkStart w:id="6" w:name="_Primary_point_of"/>
      <w:bookmarkStart w:id="7" w:name="_Toc126833400"/>
      <w:bookmarkEnd w:id="6"/>
      <w:r w:rsidRPr="00DE678B">
        <w:rPr>
          <w:u w:val="single"/>
        </w:rPr>
        <w:t>Points of Contact for Reporting Cyber Incidents</w:t>
      </w:r>
      <w:bookmarkEnd w:id="7"/>
      <w:r w:rsidRPr="00DE678B">
        <w:rPr>
          <w:u w:val="single"/>
        </w:rPr>
        <w:t xml:space="preserve"> </w:t>
      </w:r>
    </w:p>
    <w:p w14:paraId="7FC29902" w14:textId="32A744EE" w:rsidR="002227CE" w:rsidRPr="00DE678B" w:rsidRDefault="00D573B0" w:rsidP="00D55295">
      <w:pPr>
        <w:rPr>
          <w:rStyle w:val="SubtleEmphasis"/>
        </w:rPr>
      </w:pPr>
      <w:r w:rsidRPr="00DE678B">
        <w:rPr>
          <w:rStyle w:val="SubtleEmphasis"/>
        </w:rPr>
        <w:t>Include details about primary and secondary (backup) internal points of contact for your staff or stakeholders to report cyber incidents to over a 24/7 period.</w:t>
      </w:r>
    </w:p>
    <w:tbl>
      <w:tblPr>
        <w:tblStyle w:val="TableGrid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808"/>
        <w:gridCol w:w="1628"/>
        <w:gridCol w:w="1900"/>
        <w:gridCol w:w="2675"/>
      </w:tblGrid>
      <w:tr w:rsidR="000601CA" w:rsidRPr="00DE678B" w14:paraId="06E90F54" w14:textId="77777777" w:rsidTr="00111065">
        <w:trPr>
          <w:cnfStyle w:val="100000000000" w:firstRow="1" w:lastRow="0" w:firstColumn="0" w:lastColumn="0" w:oddVBand="0" w:evenVBand="0" w:oddHBand="0" w:evenHBand="0" w:firstRowFirstColumn="0" w:firstRowLastColumn="0" w:lastRowFirstColumn="0" w:lastRowLastColumn="0"/>
          <w:trHeight w:val="397"/>
        </w:trPr>
        <w:tc>
          <w:tcPr>
            <w:tcW w:w="0" w:type="pct"/>
            <w:tcBorders>
              <w:top w:val="single" w:sz="4" w:space="0" w:color="007988"/>
              <w:left w:val="single" w:sz="4" w:space="0" w:color="007988"/>
              <w:bottom w:val="single" w:sz="4" w:space="0" w:color="007988"/>
              <w:right w:val="single" w:sz="4" w:space="0" w:color="FFFFFF"/>
            </w:tcBorders>
            <w:shd w:val="clear" w:color="auto" w:fill="2F5496" w:themeFill="accent1" w:themeFillShade="BF"/>
            <w:vAlign w:val="center"/>
          </w:tcPr>
          <w:p w14:paraId="6774DD6E" w14:textId="77777777" w:rsidR="002227CE" w:rsidRPr="004378C3" w:rsidRDefault="002227CE" w:rsidP="002227CE">
            <w:pPr>
              <w:rPr>
                <w:rFonts w:ascii="Arial" w:eastAsia="Calibri" w:hAnsi="Arial" w:cs="Arial"/>
                <w:color w:val="FFFFFF"/>
                <w:szCs w:val="18"/>
              </w:rPr>
            </w:pPr>
            <w:r w:rsidRPr="00DE678B">
              <w:rPr>
                <w:rFonts w:eastAsia="Calibri"/>
                <w:b/>
                <w:color w:val="FFFFFF"/>
                <w:szCs w:val="18"/>
              </w:rPr>
              <w:t>Name</w:t>
            </w:r>
          </w:p>
        </w:tc>
        <w:tc>
          <w:tcPr>
            <w:tcW w:w="0"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095FC0F9" w14:textId="77777777" w:rsidR="002227CE" w:rsidRPr="004378C3" w:rsidRDefault="002227CE" w:rsidP="002227CE">
            <w:pPr>
              <w:rPr>
                <w:rFonts w:ascii="Arial" w:eastAsia="Calibri" w:hAnsi="Arial" w:cs="Arial"/>
                <w:b/>
                <w:color w:val="FFFFFF"/>
                <w:szCs w:val="18"/>
              </w:rPr>
            </w:pPr>
            <w:r w:rsidRPr="00DE678B">
              <w:rPr>
                <w:rFonts w:eastAsia="Calibri"/>
                <w:b/>
                <w:color w:val="FFFFFF"/>
                <w:szCs w:val="18"/>
              </w:rPr>
              <w:t xml:space="preserve">Hours of Operation </w:t>
            </w:r>
          </w:p>
        </w:tc>
        <w:tc>
          <w:tcPr>
            <w:tcW w:w="0"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397AB52C" w14:textId="77777777" w:rsidR="002227CE" w:rsidRPr="004378C3" w:rsidRDefault="002227CE" w:rsidP="002227CE">
            <w:pPr>
              <w:rPr>
                <w:rFonts w:ascii="Arial" w:eastAsia="Calibri" w:hAnsi="Arial" w:cs="Arial"/>
                <w:color w:val="FFFFFF"/>
                <w:szCs w:val="18"/>
              </w:rPr>
            </w:pPr>
            <w:r w:rsidRPr="00DE678B">
              <w:rPr>
                <w:rFonts w:eastAsia="Calibri"/>
                <w:b/>
                <w:color w:val="FFFFFF"/>
                <w:szCs w:val="18"/>
              </w:rPr>
              <w:t xml:space="preserve">Contact Details </w:t>
            </w:r>
          </w:p>
        </w:tc>
        <w:tc>
          <w:tcPr>
            <w:tcW w:w="0"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338532F9" w14:textId="77777777" w:rsidR="002227CE" w:rsidRPr="004378C3" w:rsidRDefault="002227CE" w:rsidP="002227CE">
            <w:pPr>
              <w:rPr>
                <w:rFonts w:ascii="Arial" w:eastAsia="Calibri" w:hAnsi="Arial" w:cs="Arial"/>
                <w:color w:val="FFFFFF"/>
                <w:szCs w:val="18"/>
              </w:rPr>
            </w:pPr>
            <w:r w:rsidRPr="00DE678B">
              <w:rPr>
                <w:rFonts w:eastAsia="Calibri"/>
                <w:b/>
                <w:color w:val="FFFFFF"/>
                <w:szCs w:val="18"/>
              </w:rPr>
              <w:t xml:space="preserve">Role Title </w:t>
            </w:r>
          </w:p>
        </w:tc>
        <w:tc>
          <w:tcPr>
            <w:tcW w:w="0" w:type="pct"/>
            <w:tcBorders>
              <w:top w:val="single" w:sz="4" w:space="0" w:color="007988"/>
              <w:left w:val="single" w:sz="4" w:space="0" w:color="FFFFFF"/>
              <w:bottom w:val="single" w:sz="4" w:space="0" w:color="007988"/>
              <w:right w:val="single" w:sz="4" w:space="0" w:color="007988"/>
            </w:tcBorders>
            <w:shd w:val="clear" w:color="auto" w:fill="2F5496" w:themeFill="accent1" w:themeFillShade="BF"/>
            <w:vAlign w:val="center"/>
          </w:tcPr>
          <w:p w14:paraId="18015A11" w14:textId="77777777" w:rsidR="002227CE" w:rsidRPr="004378C3" w:rsidRDefault="002227CE" w:rsidP="002227CE">
            <w:pPr>
              <w:rPr>
                <w:rFonts w:ascii="Arial" w:eastAsia="Calibri" w:hAnsi="Arial" w:cs="Arial"/>
                <w:color w:val="FFFFFF"/>
                <w:szCs w:val="18"/>
              </w:rPr>
            </w:pPr>
            <w:r w:rsidRPr="00DE678B">
              <w:rPr>
                <w:rFonts w:eastAsia="Calibri"/>
                <w:b/>
                <w:color w:val="FFFFFF"/>
                <w:szCs w:val="18"/>
              </w:rPr>
              <w:t>Responsibilities</w:t>
            </w:r>
          </w:p>
        </w:tc>
      </w:tr>
      <w:tr w:rsidR="002227CE" w:rsidRPr="00DE678B" w14:paraId="20C68EDF" w14:textId="77777777" w:rsidTr="000B2E3F">
        <w:trPr>
          <w:trHeight w:val="397"/>
        </w:trPr>
        <w:tc>
          <w:tcPr>
            <w:tcW w:w="703" w:type="pct"/>
            <w:tcBorders>
              <w:top w:val="single" w:sz="4" w:space="0" w:color="007988"/>
              <w:bottom w:val="single" w:sz="4" w:space="0" w:color="007988"/>
            </w:tcBorders>
            <w:shd w:val="clear" w:color="auto" w:fill="auto"/>
            <w:vAlign w:val="center"/>
          </w:tcPr>
          <w:p w14:paraId="35FDB221" w14:textId="77777777" w:rsidR="002227CE" w:rsidRPr="004378C3" w:rsidRDefault="002227CE" w:rsidP="002227CE">
            <w:pPr>
              <w:spacing w:after="120"/>
              <w:rPr>
                <w:rFonts w:ascii="Arial" w:eastAsia="Calibri" w:hAnsi="Arial" w:cs="Arial"/>
                <w:sz w:val="24"/>
                <w:szCs w:val="24"/>
              </w:rPr>
            </w:pPr>
          </w:p>
        </w:tc>
        <w:tc>
          <w:tcPr>
            <w:tcW w:w="970" w:type="pct"/>
            <w:tcBorders>
              <w:top w:val="single" w:sz="4" w:space="0" w:color="007988"/>
              <w:bottom w:val="single" w:sz="4" w:space="0" w:color="007988"/>
            </w:tcBorders>
          </w:tcPr>
          <w:p w14:paraId="422F097E" w14:textId="77777777" w:rsidR="00E12CD3" w:rsidRPr="004378C3" w:rsidRDefault="00E12CD3" w:rsidP="00E12CD3">
            <w:pPr>
              <w:rPr>
                <w:rFonts w:ascii="Arial" w:eastAsia="Calibri" w:hAnsi="Arial" w:cs="Arial"/>
                <w:color w:val="FF0000"/>
                <w:sz w:val="24"/>
                <w:szCs w:val="24"/>
              </w:rPr>
            </w:pPr>
            <w:r w:rsidRPr="00DE678B">
              <w:rPr>
                <w:rFonts w:eastAsia="Calibri"/>
                <w:color w:val="FF0000"/>
                <w:szCs w:val="24"/>
              </w:rPr>
              <w:t>0700–1900</w:t>
            </w:r>
          </w:p>
          <w:p w14:paraId="60A760B2" w14:textId="218C0290" w:rsidR="002227CE" w:rsidRPr="004378C3" w:rsidRDefault="00E12CD3" w:rsidP="00E12CD3">
            <w:pPr>
              <w:rPr>
                <w:rFonts w:ascii="Arial" w:eastAsia="Calibri" w:hAnsi="Arial" w:cs="Arial"/>
                <w:color w:val="FF0000"/>
                <w:sz w:val="24"/>
                <w:szCs w:val="24"/>
              </w:rPr>
            </w:pPr>
            <w:r w:rsidRPr="00DE678B">
              <w:rPr>
                <w:rFonts w:eastAsia="Calibri"/>
                <w:color w:val="FF0000"/>
                <w:szCs w:val="24"/>
              </w:rPr>
              <w:t>hrs AEST</w:t>
            </w:r>
          </w:p>
        </w:tc>
        <w:tc>
          <w:tcPr>
            <w:tcW w:w="873" w:type="pct"/>
            <w:tcBorders>
              <w:top w:val="single" w:sz="4" w:space="0" w:color="007988"/>
              <w:bottom w:val="single" w:sz="4" w:space="0" w:color="007988"/>
            </w:tcBorders>
            <w:shd w:val="clear" w:color="auto" w:fill="auto"/>
            <w:vAlign w:val="center"/>
          </w:tcPr>
          <w:p w14:paraId="282BACC4" w14:textId="77777777" w:rsidR="002227CE" w:rsidRPr="004378C3" w:rsidRDefault="004B13D2" w:rsidP="002227CE">
            <w:pPr>
              <w:rPr>
                <w:rFonts w:ascii="Arial" w:eastAsia="Calibri" w:hAnsi="Arial" w:cs="Arial"/>
                <w:color w:val="FF0000"/>
                <w:sz w:val="24"/>
                <w:szCs w:val="24"/>
              </w:rPr>
            </w:pPr>
            <w:r w:rsidRPr="00DE678B">
              <w:rPr>
                <w:rFonts w:eastAsia="Calibri"/>
                <w:color w:val="FF0000"/>
                <w:szCs w:val="24"/>
              </w:rPr>
              <w:t>Phone Number</w:t>
            </w:r>
          </w:p>
          <w:p w14:paraId="10357C29" w14:textId="29E07B0E" w:rsidR="00634631" w:rsidRPr="004378C3" w:rsidRDefault="00634631" w:rsidP="002227CE">
            <w:pPr>
              <w:rPr>
                <w:rFonts w:ascii="Arial" w:eastAsia="Calibri" w:hAnsi="Arial" w:cs="Arial"/>
                <w:color w:val="FF0000"/>
                <w:sz w:val="24"/>
                <w:szCs w:val="24"/>
              </w:rPr>
            </w:pPr>
            <w:r w:rsidRPr="00DE678B">
              <w:rPr>
                <w:rFonts w:eastAsia="Calibri"/>
                <w:color w:val="FF0000"/>
                <w:szCs w:val="24"/>
              </w:rPr>
              <w:t>Email Address</w:t>
            </w:r>
          </w:p>
        </w:tc>
        <w:tc>
          <w:tcPr>
            <w:tcW w:w="1019" w:type="pct"/>
            <w:tcBorders>
              <w:top w:val="single" w:sz="4" w:space="0" w:color="007988"/>
              <w:bottom w:val="single" w:sz="4" w:space="0" w:color="007988"/>
            </w:tcBorders>
            <w:shd w:val="clear" w:color="auto" w:fill="auto"/>
          </w:tcPr>
          <w:p w14:paraId="6EE8EF28" w14:textId="4235E5C7" w:rsidR="002227CE" w:rsidRPr="004378C3" w:rsidRDefault="004B13D2" w:rsidP="002227CE">
            <w:pPr>
              <w:spacing w:after="120"/>
              <w:rPr>
                <w:rFonts w:ascii="Arial" w:eastAsia="Calibri" w:hAnsi="Arial" w:cs="Arial"/>
                <w:color w:val="FF0000"/>
                <w:sz w:val="24"/>
                <w:szCs w:val="24"/>
              </w:rPr>
            </w:pPr>
            <w:r w:rsidRPr="00DE678B">
              <w:rPr>
                <w:rFonts w:eastAsia="Calibri"/>
                <w:color w:val="FF0000"/>
                <w:szCs w:val="24"/>
              </w:rPr>
              <w:t>On-Call Point of Contact</w:t>
            </w:r>
          </w:p>
        </w:tc>
        <w:tc>
          <w:tcPr>
            <w:tcW w:w="1435" w:type="pct"/>
            <w:tcBorders>
              <w:top w:val="single" w:sz="4" w:space="0" w:color="007988"/>
              <w:bottom w:val="single" w:sz="4" w:space="0" w:color="007988"/>
            </w:tcBorders>
            <w:shd w:val="clear" w:color="auto" w:fill="auto"/>
          </w:tcPr>
          <w:p w14:paraId="792BCF8F" w14:textId="1E1FBA2C" w:rsidR="002227CE" w:rsidRPr="004378C3" w:rsidRDefault="004B13D2" w:rsidP="002227CE">
            <w:pPr>
              <w:spacing w:after="120"/>
              <w:rPr>
                <w:rFonts w:ascii="Arial" w:eastAsia="Calibri" w:hAnsi="Arial" w:cs="Arial"/>
                <w:color w:val="FF0000"/>
                <w:sz w:val="24"/>
                <w:szCs w:val="24"/>
              </w:rPr>
            </w:pPr>
            <w:r w:rsidRPr="00DE678B">
              <w:rPr>
                <w:rFonts w:eastAsia="Calibri"/>
                <w:color w:val="FF0000"/>
                <w:szCs w:val="24"/>
              </w:rPr>
              <w:t xml:space="preserve">Primary </w:t>
            </w:r>
            <w:r w:rsidR="005703AA" w:rsidRPr="00DE678B">
              <w:rPr>
                <w:rFonts w:eastAsia="Calibri"/>
                <w:color w:val="FF0000"/>
                <w:szCs w:val="24"/>
              </w:rPr>
              <w:t>p</w:t>
            </w:r>
            <w:r w:rsidRPr="00DE678B">
              <w:rPr>
                <w:rFonts w:eastAsia="Calibri"/>
                <w:color w:val="FF0000"/>
                <w:szCs w:val="24"/>
              </w:rPr>
              <w:t xml:space="preserve">oint of </w:t>
            </w:r>
            <w:r w:rsidR="005703AA" w:rsidRPr="00DE678B">
              <w:rPr>
                <w:rFonts w:eastAsia="Calibri"/>
                <w:color w:val="FF0000"/>
                <w:szCs w:val="24"/>
              </w:rPr>
              <w:t>c</w:t>
            </w:r>
            <w:r w:rsidRPr="00DE678B">
              <w:rPr>
                <w:rFonts w:eastAsia="Calibri"/>
                <w:color w:val="FF0000"/>
                <w:szCs w:val="24"/>
              </w:rPr>
              <w:t>ontact</w:t>
            </w:r>
          </w:p>
        </w:tc>
      </w:tr>
      <w:tr w:rsidR="00634631" w:rsidRPr="00DE678B" w14:paraId="3FAC53F4" w14:textId="77777777" w:rsidTr="00281692">
        <w:trPr>
          <w:trHeight w:val="397"/>
        </w:trPr>
        <w:tc>
          <w:tcPr>
            <w:tcW w:w="703" w:type="pct"/>
            <w:tcBorders>
              <w:top w:val="single" w:sz="4" w:space="0" w:color="007988"/>
            </w:tcBorders>
            <w:shd w:val="clear" w:color="auto" w:fill="auto"/>
            <w:vAlign w:val="center"/>
          </w:tcPr>
          <w:p w14:paraId="5622B801" w14:textId="77777777" w:rsidR="00634631" w:rsidRPr="004378C3" w:rsidRDefault="00634631" w:rsidP="00634631">
            <w:pPr>
              <w:spacing w:after="120"/>
              <w:rPr>
                <w:rFonts w:ascii="Arial" w:eastAsia="Calibri" w:hAnsi="Arial" w:cs="Arial"/>
                <w:sz w:val="24"/>
                <w:szCs w:val="24"/>
              </w:rPr>
            </w:pPr>
          </w:p>
        </w:tc>
        <w:tc>
          <w:tcPr>
            <w:tcW w:w="970" w:type="pct"/>
            <w:tcBorders>
              <w:top w:val="single" w:sz="4" w:space="0" w:color="007988"/>
            </w:tcBorders>
          </w:tcPr>
          <w:p w14:paraId="1EB433C7" w14:textId="711FADE4" w:rsidR="00634631" w:rsidRPr="004378C3" w:rsidRDefault="00634631" w:rsidP="00634631">
            <w:pPr>
              <w:rPr>
                <w:rFonts w:ascii="Arial" w:eastAsia="Calibri" w:hAnsi="Arial" w:cs="Arial"/>
                <w:color w:val="FF0000"/>
                <w:sz w:val="24"/>
                <w:szCs w:val="24"/>
              </w:rPr>
            </w:pPr>
            <w:r w:rsidRPr="00DE678B">
              <w:rPr>
                <w:rFonts w:eastAsia="Calibri"/>
                <w:color w:val="FF0000"/>
                <w:szCs w:val="24"/>
              </w:rPr>
              <w:t>1900–0700</w:t>
            </w:r>
          </w:p>
          <w:p w14:paraId="0CF9E0E6" w14:textId="02332041" w:rsidR="00634631" w:rsidRPr="004378C3" w:rsidRDefault="00634631" w:rsidP="00634631">
            <w:pPr>
              <w:rPr>
                <w:rFonts w:ascii="Arial" w:eastAsia="Calibri" w:hAnsi="Arial" w:cs="Arial"/>
                <w:color w:val="FF0000"/>
                <w:sz w:val="24"/>
                <w:szCs w:val="24"/>
              </w:rPr>
            </w:pPr>
            <w:r w:rsidRPr="00DE678B">
              <w:rPr>
                <w:rFonts w:eastAsia="Calibri"/>
                <w:color w:val="FF0000"/>
                <w:szCs w:val="24"/>
              </w:rPr>
              <w:t>hrs AEST</w:t>
            </w:r>
          </w:p>
        </w:tc>
        <w:tc>
          <w:tcPr>
            <w:tcW w:w="873" w:type="pct"/>
            <w:tcBorders>
              <w:top w:val="single" w:sz="4" w:space="0" w:color="007988"/>
            </w:tcBorders>
            <w:shd w:val="clear" w:color="auto" w:fill="auto"/>
            <w:vAlign w:val="center"/>
          </w:tcPr>
          <w:p w14:paraId="46A86FAE" w14:textId="77777777" w:rsidR="00634631" w:rsidRPr="004378C3" w:rsidRDefault="00634631" w:rsidP="00634631">
            <w:pPr>
              <w:rPr>
                <w:rFonts w:ascii="Arial" w:eastAsia="Calibri" w:hAnsi="Arial" w:cs="Arial"/>
                <w:color w:val="FF0000"/>
                <w:sz w:val="24"/>
                <w:szCs w:val="24"/>
              </w:rPr>
            </w:pPr>
            <w:r w:rsidRPr="00DE678B">
              <w:rPr>
                <w:rFonts w:eastAsia="Calibri"/>
                <w:color w:val="FF0000"/>
                <w:szCs w:val="24"/>
              </w:rPr>
              <w:t>Phone Number</w:t>
            </w:r>
          </w:p>
          <w:p w14:paraId="6935858F" w14:textId="46D138DB" w:rsidR="00634631" w:rsidRPr="004378C3" w:rsidRDefault="00634631" w:rsidP="00634631">
            <w:pPr>
              <w:rPr>
                <w:rFonts w:ascii="Arial" w:eastAsia="Calibri" w:hAnsi="Arial" w:cs="Arial"/>
                <w:color w:val="FF0000"/>
                <w:sz w:val="24"/>
                <w:szCs w:val="24"/>
              </w:rPr>
            </w:pPr>
            <w:r w:rsidRPr="00DE678B">
              <w:rPr>
                <w:rFonts w:eastAsia="Calibri"/>
                <w:color w:val="FF0000"/>
                <w:szCs w:val="24"/>
              </w:rPr>
              <w:t>Email Address</w:t>
            </w:r>
          </w:p>
        </w:tc>
        <w:tc>
          <w:tcPr>
            <w:tcW w:w="1019" w:type="pct"/>
            <w:tcBorders>
              <w:top w:val="single" w:sz="4" w:space="0" w:color="007988"/>
            </w:tcBorders>
            <w:shd w:val="clear" w:color="auto" w:fill="auto"/>
          </w:tcPr>
          <w:p w14:paraId="4551AD05" w14:textId="15DA89F6" w:rsidR="00634631" w:rsidRPr="004378C3" w:rsidRDefault="00634631" w:rsidP="00634631">
            <w:pPr>
              <w:spacing w:after="120"/>
              <w:rPr>
                <w:rFonts w:ascii="Arial" w:eastAsia="Calibri" w:hAnsi="Arial" w:cs="Arial"/>
                <w:color w:val="FF0000"/>
                <w:sz w:val="24"/>
                <w:szCs w:val="24"/>
              </w:rPr>
            </w:pPr>
            <w:r w:rsidRPr="00DE678B">
              <w:rPr>
                <w:rFonts w:eastAsia="Calibri"/>
                <w:color w:val="FF0000"/>
                <w:szCs w:val="24"/>
              </w:rPr>
              <w:t>Backup point of contact</w:t>
            </w:r>
          </w:p>
        </w:tc>
        <w:tc>
          <w:tcPr>
            <w:tcW w:w="1435" w:type="pct"/>
            <w:tcBorders>
              <w:top w:val="single" w:sz="4" w:space="0" w:color="007988"/>
            </w:tcBorders>
            <w:shd w:val="clear" w:color="auto" w:fill="auto"/>
          </w:tcPr>
          <w:p w14:paraId="69676C22" w14:textId="7CC483F8" w:rsidR="00634631" w:rsidRPr="004378C3" w:rsidRDefault="005703AA" w:rsidP="00634631">
            <w:pPr>
              <w:spacing w:after="120"/>
              <w:rPr>
                <w:rFonts w:ascii="Arial" w:eastAsia="Calibri" w:hAnsi="Arial" w:cs="Arial"/>
                <w:color w:val="FF0000"/>
                <w:sz w:val="24"/>
                <w:szCs w:val="24"/>
              </w:rPr>
            </w:pPr>
            <w:r w:rsidRPr="00DE678B">
              <w:rPr>
                <w:rFonts w:eastAsia="Calibri"/>
                <w:color w:val="FF0000"/>
                <w:szCs w:val="24"/>
              </w:rPr>
              <w:t>S</w:t>
            </w:r>
            <w:r w:rsidR="00634631" w:rsidRPr="00DE678B">
              <w:rPr>
                <w:rFonts w:eastAsia="Calibri"/>
                <w:color w:val="FF0000"/>
                <w:szCs w:val="24"/>
              </w:rPr>
              <w:t>econdary (backup) internal points of Contact</w:t>
            </w:r>
          </w:p>
        </w:tc>
      </w:tr>
    </w:tbl>
    <w:p w14:paraId="4747F0C4" w14:textId="77777777" w:rsidR="00E0407A" w:rsidRPr="00DE678B" w:rsidRDefault="00E0407A" w:rsidP="005250D5">
      <w:pPr>
        <w:rPr>
          <w:u w:val="single"/>
        </w:rPr>
      </w:pPr>
      <w:bookmarkStart w:id="8" w:name="_Cyber_Incident_Response"/>
      <w:bookmarkStart w:id="9" w:name="_Ref57032199"/>
      <w:bookmarkStart w:id="10" w:name="_Toc126833401"/>
      <w:bookmarkEnd w:id="8"/>
    </w:p>
    <w:p w14:paraId="7C63C678" w14:textId="47E56B08" w:rsidR="002227CE" w:rsidRPr="00DE678B" w:rsidRDefault="002227CE" w:rsidP="005250D5">
      <w:pPr>
        <w:rPr>
          <w:u w:val="single"/>
        </w:rPr>
      </w:pPr>
      <w:r w:rsidRPr="00DE678B">
        <w:rPr>
          <w:u w:val="single"/>
        </w:rPr>
        <w:t>Cyber Incident Response Team (CIRT)</w:t>
      </w:r>
      <w:bookmarkEnd w:id="9"/>
      <w:bookmarkEnd w:id="10"/>
    </w:p>
    <w:p w14:paraId="6BAD874E" w14:textId="73652BE8" w:rsidR="00691FC4" w:rsidRPr="00DE678B" w:rsidRDefault="00E0407A" w:rsidP="00691FC4">
      <w:pPr>
        <w:rPr>
          <w:rStyle w:val="SubtleEmphasis"/>
        </w:rPr>
      </w:pPr>
      <w:r w:rsidRPr="00DE678B">
        <w:rPr>
          <w:rStyle w:val="SubtleEmphasis"/>
        </w:rPr>
        <w:t xml:space="preserve">This section should </w:t>
      </w:r>
      <w:r w:rsidR="00691FC4" w:rsidRPr="00DE678B">
        <w:rPr>
          <w:rStyle w:val="SubtleEmphasis"/>
        </w:rPr>
        <w:t>Include details of the CIRT responsible for managing responses to cyber incidents.</w:t>
      </w:r>
      <w:r w:rsidR="000943F1" w:rsidRPr="00DE678B">
        <w:rPr>
          <w:rStyle w:val="SubtleEmphasis"/>
        </w:rPr>
        <w:t xml:space="preserve"> </w:t>
      </w:r>
      <w:r w:rsidR="00691FC4" w:rsidRPr="00DE678B">
        <w:rPr>
          <w:rStyle w:val="SubtleEmphasis"/>
        </w:rPr>
        <w:t xml:space="preserve">The composition of </w:t>
      </w:r>
      <w:r w:rsidRPr="00DE678B">
        <w:rPr>
          <w:rStyle w:val="SubtleEmphasis"/>
        </w:rPr>
        <w:t>agency</w:t>
      </w:r>
      <w:r w:rsidR="00691FC4" w:rsidRPr="00DE678B">
        <w:rPr>
          <w:rStyle w:val="SubtleEmphasis"/>
        </w:rPr>
        <w:t xml:space="preserve"> CIRT will vary depending on the size </w:t>
      </w:r>
      <w:r w:rsidRPr="00DE678B">
        <w:rPr>
          <w:rStyle w:val="SubtleEmphasis"/>
        </w:rPr>
        <w:t xml:space="preserve">of the agency </w:t>
      </w:r>
      <w:r w:rsidR="00691FC4" w:rsidRPr="00DE678B">
        <w:rPr>
          <w:rStyle w:val="SubtleEmphasis"/>
        </w:rPr>
        <w:t>and available skills and resources.</w:t>
      </w:r>
      <w:r w:rsidRPr="00DE678B">
        <w:rPr>
          <w:rStyle w:val="SubtleEmphasis"/>
        </w:rPr>
        <w:t xml:space="preserve"> In addition, also i</w:t>
      </w:r>
      <w:r w:rsidR="00691FC4" w:rsidRPr="00DE678B">
        <w:rPr>
          <w:rStyle w:val="SubtleEmphasis"/>
        </w:rPr>
        <w:t>nclude details of any 3rd party vendors that provide or manage your ICT systems/applications. If applicable, include details of your external incident response providers and the services they provide.</w:t>
      </w:r>
    </w:p>
    <w:p w14:paraId="1AC1D20C" w14:textId="5F8C5089" w:rsidR="002227CE" w:rsidRPr="00DE678B" w:rsidRDefault="00E0407A" w:rsidP="00691FC4">
      <w:pPr>
        <w:rPr>
          <w:rStyle w:val="SubtleEmphasis"/>
        </w:rPr>
      </w:pPr>
      <w:r w:rsidRPr="00DE678B">
        <w:rPr>
          <w:rStyle w:val="SubtleEmphasis"/>
        </w:rPr>
        <w:t>Below is an e</w:t>
      </w:r>
      <w:r w:rsidR="00691FC4" w:rsidRPr="00DE678B">
        <w:rPr>
          <w:rStyle w:val="SubtleEmphasis"/>
        </w:rPr>
        <w:t xml:space="preserve">xample </w:t>
      </w:r>
      <w:r w:rsidRPr="00DE678B">
        <w:rPr>
          <w:rStyle w:val="SubtleEmphasis"/>
        </w:rPr>
        <w:t xml:space="preserve">CIRT roles and responsibilities </w:t>
      </w:r>
      <w:r w:rsidR="00691FC4" w:rsidRPr="00DE678B">
        <w:rPr>
          <w:rStyle w:val="SubtleEmphasis"/>
        </w:rPr>
        <w:t>table</w:t>
      </w:r>
      <w:r w:rsidR="002227CE" w:rsidRPr="00DE678B">
        <w:rPr>
          <w:rStyle w:val="SubtleEmphasis"/>
        </w:rPr>
        <w:t xml:space="preserve">: </w:t>
      </w:r>
    </w:p>
    <w:tbl>
      <w:tblPr>
        <w:tblStyle w:val="TableGrid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295"/>
        <w:gridCol w:w="1369"/>
        <w:gridCol w:w="1583"/>
        <w:gridCol w:w="1676"/>
        <w:gridCol w:w="3081"/>
      </w:tblGrid>
      <w:tr w:rsidR="004378C3" w:rsidRPr="00DE678B" w14:paraId="05CF3205" w14:textId="77777777" w:rsidTr="00B228F8">
        <w:trPr>
          <w:cnfStyle w:val="100000000000" w:firstRow="1" w:lastRow="0" w:firstColumn="0" w:lastColumn="0" w:oddVBand="0" w:evenVBand="0" w:oddHBand="0" w:evenHBand="0" w:firstRowFirstColumn="0" w:firstRowLastColumn="0" w:lastRowFirstColumn="0" w:lastRowLastColumn="0"/>
          <w:trHeight w:val="91"/>
        </w:trPr>
        <w:tc>
          <w:tcPr>
            <w:tcW w:w="0" w:type="dxa"/>
            <w:tcBorders>
              <w:top w:val="single" w:sz="4" w:space="0" w:color="007988"/>
              <w:left w:val="single" w:sz="4" w:space="0" w:color="007988"/>
              <w:bottom w:val="single" w:sz="4" w:space="0" w:color="007988"/>
              <w:right w:val="single" w:sz="4" w:space="0" w:color="FFFFFF"/>
            </w:tcBorders>
            <w:shd w:val="clear" w:color="auto" w:fill="2F5496" w:themeFill="accent1" w:themeFillShade="BF"/>
            <w:vAlign w:val="center"/>
          </w:tcPr>
          <w:p w14:paraId="18A3D1EE" w14:textId="77777777" w:rsidR="002227CE" w:rsidRPr="004378C3" w:rsidRDefault="002227CE" w:rsidP="002227CE">
            <w:pPr>
              <w:rPr>
                <w:rFonts w:ascii="Arial" w:eastAsia="Calibri" w:hAnsi="Arial" w:cs="Arial"/>
                <w:b/>
                <w:color w:val="FFFFFF"/>
                <w:sz w:val="24"/>
                <w:szCs w:val="24"/>
              </w:rPr>
            </w:pPr>
            <w:r w:rsidRPr="00DE678B">
              <w:rPr>
                <w:rFonts w:eastAsia="Calibri"/>
                <w:b/>
                <w:color w:val="FFFFFF"/>
                <w:szCs w:val="24"/>
              </w:rPr>
              <w:t>Name</w:t>
            </w:r>
          </w:p>
        </w:tc>
        <w:tc>
          <w:tcPr>
            <w:tcW w:w="0" w:type="dxa"/>
            <w:tcBorders>
              <w:top w:val="single" w:sz="4" w:space="0" w:color="007988"/>
              <w:left w:val="single" w:sz="4" w:space="0" w:color="FFFFFF"/>
              <w:bottom w:val="single" w:sz="4" w:space="0" w:color="auto"/>
              <w:right w:val="single" w:sz="4" w:space="0" w:color="FFFFFF"/>
            </w:tcBorders>
            <w:shd w:val="clear" w:color="auto" w:fill="2F5496" w:themeFill="accent1" w:themeFillShade="BF"/>
            <w:vAlign w:val="center"/>
          </w:tcPr>
          <w:p w14:paraId="5FB95A72" w14:textId="77777777" w:rsidR="002227CE" w:rsidRPr="004378C3" w:rsidRDefault="002227CE" w:rsidP="002227CE">
            <w:pPr>
              <w:rPr>
                <w:rFonts w:ascii="Arial" w:eastAsia="Calibri" w:hAnsi="Arial" w:cs="Arial"/>
                <w:b/>
                <w:color w:val="FFFFFF"/>
                <w:sz w:val="24"/>
                <w:szCs w:val="24"/>
              </w:rPr>
            </w:pPr>
            <w:r w:rsidRPr="00DE678B">
              <w:rPr>
                <w:rFonts w:eastAsia="Calibri"/>
                <w:b/>
                <w:color w:val="FFFFFF"/>
                <w:szCs w:val="24"/>
              </w:rPr>
              <w:t xml:space="preserve">Organisation Role </w:t>
            </w:r>
          </w:p>
        </w:tc>
        <w:tc>
          <w:tcPr>
            <w:tcW w:w="0" w:type="dxa"/>
            <w:tcBorders>
              <w:top w:val="single" w:sz="4" w:space="0" w:color="007988"/>
              <w:left w:val="single" w:sz="4" w:space="0" w:color="FFFFFF"/>
              <w:bottom w:val="single" w:sz="4" w:space="0" w:color="auto"/>
              <w:right w:val="single" w:sz="4" w:space="0" w:color="FFFFFF"/>
            </w:tcBorders>
            <w:shd w:val="clear" w:color="auto" w:fill="2F5496" w:themeFill="accent1" w:themeFillShade="BF"/>
            <w:vAlign w:val="center"/>
          </w:tcPr>
          <w:p w14:paraId="64CFB016" w14:textId="77777777" w:rsidR="002227CE" w:rsidRPr="004378C3" w:rsidRDefault="002227CE" w:rsidP="002227CE">
            <w:pPr>
              <w:rPr>
                <w:rFonts w:ascii="Arial" w:eastAsia="Calibri" w:hAnsi="Arial" w:cs="Arial"/>
                <w:b/>
                <w:color w:val="FFFFFF"/>
                <w:sz w:val="24"/>
                <w:szCs w:val="24"/>
              </w:rPr>
            </w:pPr>
            <w:r w:rsidRPr="00DE678B">
              <w:rPr>
                <w:rFonts w:eastAsia="Calibri"/>
                <w:b/>
                <w:color w:val="FFFFFF"/>
                <w:szCs w:val="24"/>
              </w:rPr>
              <w:t xml:space="preserve">Contact Details </w:t>
            </w:r>
          </w:p>
        </w:tc>
        <w:tc>
          <w:tcPr>
            <w:tcW w:w="0" w:type="dxa"/>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0EA332AF" w14:textId="0C80E532" w:rsidR="002227CE" w:rsidRPr="004378C3" w:rsidRDefault="002227CE" w:rsidP="002227CE">
            <w:pPr>
              <w:rPr>
                <w:rFonts w:ascii="Arial" w:eastAsia="Calibri" w:hAnsi="Arial" w:cs="Arial"/>
                <w:b/>
                <w:color w:val="FFFFFF"/>
                <w:sz w:val="24"/>
                <w:szCs w:val="24"/>
              </w:rPr>
            </w:pPr>
            <w:r w:rsidRPr="00DE678B">
              <w:rPr>
                <w:rFonts w:eastAsia="Calibri"/>
                <w:b/>
                <w:color w:val="FFFFFF"/>
                <w:szCs w:val="24"/>
              </w:rPr>
              <w:t>CIRT Role</w:t>
            </w:r>
          </w:p>
        </w:tc>
        <w:tc>
          <w:tcPr>
            <w:tcW w:w="0" w:type="dxa"/>
            <w:gridSpan w:val="2"/>
            <w:tcBorders>
              <w:top w:val="single" w:sz="4" w:space="0" w:color="007988"/>
              <w:left w:val="single" w:sz="4" w:space="0" w:color="FFFFFF"/>
              <w:bottom w:val="single" w:sz="4" w:space="0" w:color="007988"/>
              <w:right w:val="single" w:sz="4" w:space="0" w:color="007988"/>
            </w:tcBorders>
            <w:shd w:val="clear" w:color="auto" w:fill="2F5496" w:themeFill="accent1" w:themeFillShade="BF"/>
            <w:vAlign w:val="center"/>
          </w:tcPr>
          <w:p w14:paraId="25DC0C43" w14:textId="77777777" w:rsidR="002227CE" w:rsidRPr="004378C3" w:rsidRDefault="002227CE" w:rsidP="002227CE">
            <w:pPr>
              <w:rPr>
                <w:rFonts w:ascii="Arial" w:eastAsia="Calibri" w:hAnsi="Arial" w:cs="Arial"/>
                <w:b/>
                <w:color w:val="FFFFFF"/>
                <w:sz w:val="24"/>
                <w:szCs w:val="24"/>
              </w:rPr>
            </w:pPr>
            <w:r w:rsidRPr="00DE678B">
              <w:rPr>
                <w:rFonts w:eastAsia="Calibri"/>
                <w:b/>
                <w:color w:val="FFFFFF"/>
                <w:szCs w:val="24"/>
              </w:rPr>
              <w:t>CIRT Responsibilities</w:t>
            </w:r>
          </w:p>
        </w:tc>
      </w:tr>
      <w:tr w:rsidR="00634631" w:rsidRPr="00DE678B" w14:paraId="42CF8F49" w14:textId="77777777" w:rsidTr="00B228F8">
        <w:trPr>
          <w:trHeight w:val="683"/>
        </w:trPr>
        <w:tc>
          <w:tcPr>
            <w:tcW w:w="988" w:type="dxa"/>
            <w:tcBorders>
              <w:top w:val="single" w:sz="4" w:space="0" w:color="007988"/>
            </w:tcBorders>
            <w:vAlign w:val="center"/>
          </w:tcPr>
          <w:p w14:paraId="78BEAED2" w14:textId="77777777" w:rsidR="00634631" w:rsidRPr="004378C3" w:rsidRDefault="00634631" w:rsidP="00634631">
            <w:pPr>
              <w:rPr>
                <w:rFonts w:ascii="Arial" w:eastAsia="Calibri" w:hAnsi="Arial" w:cs="Arial"/>
                <w:sz w:val="24"/>
                <w:szCs w:val="24"/>
              </w:rPr>
            </w:pPr>
          </w:p>
        </w:tc>
        <w:tc>
          <w:tcPr>
            <w:tcW w:w="1559" w:type="dxa"/>
            <w:gridSpan w:val="2"/>
            <w:tcBorders>
              <w:top w:val="single" w:sz="4" w:space="0" w:color="auto"/>
            </w:tcBorders>
            <w:vAlign w:val="center"/>
          </w:tcPr>
          <w:p w14:paraId="4645B9A8" w14:textId="77777777" w:rsidR="00634631" w:rsidRPr="004378C3" w:rsidRDefault="00634631" w:rsidP="00634631">
            <w:pPr>
              <w:rPr>
                <w:rFonts w:ascii="Arial" w:eastAsia="Calibri" w:hAnsi="Arial" w:cs="Arial"/>
                <w:sz w:val="24"/>
                <w:szCs w:val="24"/>
              </w:rPr>
            </w:pPr>
          </w:p>
        </w:tc>
        <w:tc>
          <w:tcPr>
            <w:tcW w:w="1843" w:type="dxa"/>
            <w:tcBorders>
              <w:top w:val="single" w:sz="4" w:space="0" w:color="007988"/>
            </w:tcBorders>
            <w:vAlign w:val="center"/>
          </w:tcPr>
          <w:p w14:paraId="7F86192D" w14:textId="77777777" w:rsidR="00634631" w:rsidRPr="004378C3" w:rsidRDefault="00634631" w:rsidP="00634631">
            <w:pPr>
              <w:rPr>
                <w:rFonts w:ascii="Arial" w:eastAsia="Calibri" w:hAnsi="Arial" w:cs="Arial"/>
                <w:color w:val="FF0000"/>
                <w:sz w:val="24"/>
                <w:szCs w:val="24"/>
              </w:rPr>
            </w:pPr>
            <w:r w:rsidRPr="00DE678B">
              <w:rPr>
                <w:rFonts w:eastAsia="Calibri"/>
                <w:color w:val="FF0000"/>
                <w:szCs w:val="24"/>
              </w:rPr>
              <w:t>Phone Number</w:t>
            </w:r>
          </w:p>
          <w:p w14:paraId="7BF0362C" w14:textId="5680CE14" w:rsidR="00634631" w:rsidRPr="004378C3" w:rsidRDefault="00634631" w:rsidP="00634631">
            <w:pPr>
              <w:rPr>
                <w:rFonts w:ascii="Arial" w:eastAsia="Calibri" w:hAnsi="Arial" w:cs="Arial"/>
                <w:sz w:val="24"/>
                <w:szCs w:val="24"/>
              </w:rPr>
            </w:pPr>
            <w:r w:rsidRPr="00DE678B">
              <w:rPr>
                <w:rFonts w:eastAsia="Calibri"/>
                <w:color w:val="FF0000"/>
                <w:szCs w:val="24"/>
              </w:rPr>
              <w:t>Email Address</w:t>
            </w:r>
          </w:p>
        </w:tc>
        <w:tc>
          <w:tcPr>
            <w:tcW w:w="1863" w:type="dxa"/>
            <w:tcBorders>
              <w:top w:val="single" w:sz="4" w:space="0" w:color="007988"/>
            </w:tcBorders>
            <w:vAlign w:val="center"/>
          </w:tcPr>
          <w:p w14:paraId="495B3583" w14:textId="047B14CA" w:rsidR="00634631" w:rsidRPr="004378C3" w:rsidRDefault="00164CAC" w:rsidP="00634631">
            <w:pPr>
              <w:rPr>
                <w:rFonts w:ascii="Arial" w:eastAsia="Calibri" w:hAnsi="Arial" w:cs="Arial"/>
                <w:color w:val="FF0000"/>
                <w:sz w:val="24"/>
                <w:szCs w:val="24"/>
              </w:rPr>
            </w:pPr>
            <w:r w:rsidRPr="00DE678B">
              <w:rPr>
                <w:rFonts w:eastAsia="Calibri"/>
                <w:color w:val="FF0000"/>
                <w:szCs w:val="24"/>
              </w:rPr>
              <w:t>CIRT Team Lead</w:t>
            </w:r>
          </w:p>
        </w:tc>
        <w:tc>
          <w:tcPr>
            <w:tcW w:w="3665" w:type="dxa"/>
            <w:tcBorders>
              <w:top w:val="single" w:sz="4" w:space="0" w:color="007988"/>
            </w:tcBorders>
            <w:vAlign w:val="center"/>
          </w:tcPr>
          <w:p w14:paraId="6DBAA2B5" w14:textId="77777777" w:rsidR="00634631" w:rsidRPr="004378C3" w:rsidRDefault="00634631"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 xml:space="preserve">Response planning </w:t>
            </w:r>
          </w:p>
          <w:p w14:paraId="0689A3FA" w14:textId="7C10999C" w:rsidR="00634631" w:rsidRPr="004378C3" w:rsidRDefault="00634631"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CIRT Operations</w:t>
            </w:r>
          </w:p>
          <w:p w14:paraId="7D0F4727" w14:textId="77777777" w:rsidR="0058145E" w:rsidRPr="004378C3" w:rsidRDefault="0058145E"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Escalation and de-escalation of incident classification</w:t>
            </w:r>
          </w:p>
          <w:p w14:paraId="4B20C26C" w14:textId="05BFDB94" w:rsidR="0058145E" w:rsidRPr="004378C3" w:rsidRDefault="0058145E"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Containment strategy decision</w:t>
            </w:r>
          </w:p>
        </w:tc>
      </w:tr>
      <w:tr w:rsidR="00634631" w:rsidRPr="00DE678B" w14:paraId="67AB9E47" w14:textId="77777777" w:rsidTr="00E0407A">
        <w:trPr>
          <w:trHeight w:val="397"/>
        </w:trPr>
        <w:tc>
          <w:tcPr>
            <w:tcW w:w="988" w:type="dxa"/>
            <w:vAlign w:val="center"/>
          </w:tcPr>
          <w:p w14:paraId="2FB8CC7F" w14:textId="77777777" w:rsidR="00634631" w:rsidRPr="004378C3" w:rsidRDefault="00634631" w:rsidP="00634631">
            <w:pPr>
              <w:spacing w:after="120"/>
              <w:rPr>
                <w:rFonts w:ascii="Arial" w:eastAsia="Calibri" w:hAnsi="Arial" w:cs="Arial"/>
                <w:sz w:val="24"/>
                <w:szCs w:val="24"/>
              </w:rPr>
            </w:pPr>
          </w:p>
        </w:tc>
        <w:tc>
          <w:tcPr>
            <w:tcW w:w="1559" w:type="dxa"/>
            <w:gridSpan w:val="2"/>
            <w:vAlign w:val="center"/>
          </w:tcPr>
          <w:p w14:paraId="5F89E9F8" w14:textId="77777777" w:rsidR="00634631" w:rsidRPr="004378C3" w:rsidRDefault="00634631" w:rsidP="00634631">
            <w:pPr>
              <w:spacing w:after="120"/>
              <w:rPr>
                <w:rFonts w:ascii="Arial" w:eastAsia="Calibri" w:hAnsi="Arial" w:cs="Arial"/>
                <w:sz w:val="24"/>
                <w:szCs w:val="24"/>
              </w:rPr>
            </w:pPr>
          </w:p>
        </w:tc>
        <w:tc>
          <w:tcPr>
            <w:tcW w:w="1843" w:type="dxa"/>
            <w:vAlign w:val="center"/>
          </w:tcPr>
          <w:p w14:paraId="024E4D4F" w14:textId="77777777" w:rsidR="00634631" w:rsidRPr="004378C3" w:rsidRDefault="00634631" w:rsidP="00634631">
            <w:pPr>
              <w:rPr>
                <w:rFonts w:ascii="Arial" w:eastAsia="Calibri" w:hAnsi="Arial" w:cs="Arial"/>
                <w:color w:val="FF0000"/>
                <w:sz w:val="24"/>
                <w:szCs w:val="24"/>
              </w:rPr>
            </w:pPr>
            <w:r w:rsidRPr="00DE678B">
              <w:rPr>
                <w:rFonts w:eastAsia="Calibri"/>
                <w:color w:val="FF0000"/>
                <w:szCs w:val="24"/>
              </w:rPr>
              <w:t>Phone Number</w:t>
            </w:r>
          </w:p>
          <w:p w14:paraId="48E1B406" w14:textId="10F87A56" w:rsidR="00634631" w:rsidRPr="004378C3" w:rsidRDefault="00634631" w:rsidP="00634631">
            <w:pPr>
              <w:rPr>
                <w:rFonts w:ascii="Arial" w:eastAsia="Calibri" w:hAnsi="Arial" w:cs="Arial"/>
                <w:sz w:val="24"/>
                <w:szCs w:val="24"/>
              </w:rPr>
            </w:pPr>
            <w:r w:rsidRPr="00DE678B">
              <w:rPr>
                <w:rFonts w:eastAsia="Calibri"/>
                <w:color w:val="FF0000"/>
                <w:szCs w:val="24"/>
              </w:rPr>
              <w:t>Email Address</w:t>
            </w:r>
          </w:p>
        </w:tc>
        <w:tc>
          <w:tcPr>
            <w:tcW w:w="1863" w:type="dxa"/>
            <w:vAlign w:val="center"/>
          </w:tcPr>
          <w:p w14:paraId="15C4175C" w14:textId="0C8C04A7" w:rsidR="00634631" w:rsidRPr="004378C3" w:rsidRDefault="00634631" w:rsidP="00634631">
            <w:pPr>
              <w:rPr>
                <w:rFonts w:ascii="Arial" w:eastAsia="Calibri" w:hAnsi="Arial" w:cs="Arial"/>
                <w:color w:val="FF0000"/>
                <w:sz w:val="24"/>
                <w:szCs w:val="24"/>
              </w:rPr>
            </w:pPr>
            <w:r w:rsidRPr="00DE678B">
              <w:rPr>
                <w:rFonts w:eastAsia="Calibri"/>
                <w:color w:val="FF0000"/>
                <w:szCs w:val="24"/>
              </w:rPr>
              <w:t xml:space="preserve">Deputy </w:t>
            </w:r>
            <w:r w:rsidR="00164CAC" w:rsidRPr="00DE678B">
              <w:rPr>
                <w:rFonts w:eastAsia="Calibri"/>
                <w:color w:val="FF0000"/>
                <w:szCs w:val="24"/>
              </w:rPr>
              <w:t>CIRT Team Lead</w:t>
            </w:r>
          </w:p>
        </w:tc>
        <w:tc>
          <w:tcPr>
            <w:tcW w:w="3665" w:type="dxa"/>
            <w:vAlign w:val="center"/>
          </w:tcPr>
          <w:p w14:paraId="57D7E905" w14:textId="77777777" w:rsidR="00634631" w:rsidRPr="004378C3" w:rsidRDefault="00634631"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Situational analysis</w:t>
            </w:r>
          </w:p>
          <w:p w14:paraId="07CA2649" w14:textId="77777777" w:rsidR="00634631" w:rsidRPr="004378C3" w:rsidRDefault="00634631"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Threat intelligence</w:t>
            </w:r>
          </w:p>
          <w:p w14:paraId="1EC0DB59" w14:textId="712B7969" w:rsidR="00634631" w:rsidRPr="004378C3" w:rsidRDefault="00634631"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Technical advice</w:t>
            </w:r>
          </w:p>
        </w:tc>
      </w:tr>
      <w:tr w:rsidR="00A941E0" w:rsidRPr="00DE678B" w14:paraId="3F11F208" w14:textId="77777777" w:rsidTr="00E0407A">
        <w:trPr>
          <w:trHeight w:val="397"/>
        </w:trPr>
        <w:tc>
          <w:tcPr>
            <w:tcW w:w="988" w:type="dxa"/>
            <w:vAlign w:val="center"/>
          </w:tcPr>
          <w:p w14:paraId="4E829F73" w14:textId="77777777" w:rsidR="00A941E0" w:rsidRPr="004378C3" w:rsidRDefault="00A941E0" w:rsidP="00A941E0">
            <w:pPr>
              <w:spacing w:after="120"/>
              <w:rPr>
                <w:rFonts w:ascii="Arial" w:eastAsia="Calibri" w:hAnsi="Arial" w:cs="Arial"/>
                <w:sz w:val="24"/>
                <w:szCs w:val="24"/>
              </w:rPr>
            </w:pPr>
          </w:p>
        </w:tc>
        <w:tc>
          <w:tcPr>
            <w:tcW w:w="1559" w:type="dxa"/>
            <w:gridSpan w:val="2"/>
            <w:vAlign w:val="center"/>
          </w:tcPr>
          <w:p w14:paraId="042BCE21" w14:textId="77777777" w:rsidR="00A941E0" w:rsidRPr="004378C3" w:rsidRDefault="00A941E0" w:rsidP="00A941E0">
            <w:pPr>
              <w:spacing w:after="120"/>
              <w:rPr>
                <w:rFonts w:ascii="Arial" w:eastAsia="Calibri" w:hAnsi="Arial" w:cs="Arial"/>
                <w:sz w:val="24"/>
                <w:szCs w:val="24"/>
              </w:rPr>
            </w:pPr>
          </w:p>
        </w:tc>
        <w:tc>
          <w:tcPr>
            <w:tcW w:w="1843" w:type="dxa"/>
            <w:vAlign w:val="center"/>
          </w:tcPr>
          <w:p w14:paraId="16EAB184" w14:textId="77777777" w:rsidR="00A941E0" w:rsidRPr="004378C3" w:rsidRDefault="00A941E0" w:rsidP="00A941E0">
            <w:pPr>
              <w:rPr>
                <w:rFonts w:ascii="Arial" w:eastAsia="Calibri" w:hAnsi="Arial" w:cs="Arial"/>
                <w:color w:val="FF0000"/>
                <w:sz w:val="24"/>
                <w:szCs w:val="24"/>
              </w:rPr>
            </w:pPr>
            <w:r w:rsidRPr="00DE678B">
              <w:rPr>
                <w:rFonts w:eastAsia="Calibri"/>
                <w:color w:val="FF0000"/>
                <w:szCs w:val="24"/>
              </w:rPr>
              <w:t>Phone Number</w:t>
            </w:r>
          </w:p>
          <w:p w14:paraId="1F8F892E" w14:textId="44A8D4DE" w:rsidR="00A941E0" w:rsidRPr="004378C3" w:rsidRDefault="00A941E0" w:rsidP="00A941E0">
            <w:pPr>
              <w:rPr>
                <w:rFonts w:ascii="Arial" w:eastAsia="Calibri" w:hAnsi="Arial" w:cs="Arial"/>
                <w:sz w:val="24"/>
                <w:szCs w:val="24"/>
              </w:rPr>
            </w:pPr>
            <w:r w:rsidRPr="00DE678B">
              <w:rPr>
                <w:rFonts w:eastAsia="Calibri"/>
                <w:color w:val="FF0000"/>
                <w:szCs w:val="24"/>
              </w:rPr>
              <w:t>Email Address</w:t>
            </w:r>
          </w:p>
        </w:tc>
        <w:tc>
          <w:tcPr>
            <w:tcW w:w="1863" w:type="dxa"/>
            <w:vAlign w:val="center"/>
          </w:tcPr>
          <w:p w14:paraId="608E5E3C" w14:textId="5F6659AA" w:rsidR="00A941E0" w:rsidRPr="004378C3" w:rsidRDefault="00A941E0" w:rsidP="00A941E0">
            <w:pPr>
              <w:rPr>
                <w:rFonts w:ascii="Arial" w:eastAsia="Calibri" w:hAnsi="Arial" w:cs="Arial"/>
                <w:color w:val="FF0000"/>
                <w:sz w:val="24"/>
                <w:szCs w:val="24"/>
              </w:rPr>
            </w:pPr>
            <w:r w:rsidRPr="00DE678B">
              <w:rPr>
                <w:rFonts w:eastAsia="Calibri"/>
                <w:color w:val="FF0000"/>
                <w:szCs w:val="24"/>
              </w:rPr>
              <w:t xml:space="preserve">First </w:t>
            </w:r>
            <w:r w:rsidR="006053A4" w:rsidRPr="00DE678B">
              <w:rPr>
                <w:rFonts w:eastAsia="Calibri"/>
                <w:color w:val="FF0000"/>
                <w:szCs w:val="24"/>
              </w:rPr>
              <w:t>Responders</w:t>
            </w:r>
          </w:p>
        </w:tc>
        <w:tc>
          <w:tcPr>
            <w:tcW w:w="3665" w:type="dxa"/>
            <w:vAlign w:val="center"/>
          </w:tcPr>
          <w:p w14:paraId="3B9337BC" w14:textId="3F81E3B0" w:rsidR="00E20908" w:rsidRPr="004378C3" w:rsidRDefault="00E20908"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Incident logging</w:t>
            </w:r>
          </w:p>
          <w:p w14:paraId="559182F5" w14:textId="77777777" w:rsidR="00A941E0" w:rsidRPr="004378C3" w:rsidRDefault="00E20908"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 xml:space="preserve">Initial triage, </w:t>
            </w:r>
            <w:proofErr w:type="gramStart"/>
            <w:r w:rsidRPr="00DE678B">
              <w:rPr>
                <w:rFonts w:eastAsia="Calibri"/>
                <w:color w:val="FF0000"/>
                <w:szCs w:val="24"/>
              </w:rPr>
              <w:t>resolution</w:t>
            </w:r>
            <w:proofErr w:type="gramEnd"/>
            <w:r w:rsidRPr="00DE678B">
              <w:rPr>
                <w:rFonts w:eastAsia="Calibri"/>
                <w:color w:val="FF0000"/>
                <w:szCs w:val="24"/>
              </w:rPr>
              <w:t xml:space="preserve"> or escalation</w:t>
            </w:r>
          </w:p>
          <w:p w14:paraId="50C20A4C" w14:textId="55F128A9" w:rsidR="00E20908" w:rsidRPr="004378C3" w:rsidRDefault="00E20908"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 xml:space="preserve">Notify </w:t>
            </w:r>
            <w:r w:rsidR="005703AA" w:rsidRPr="00DE678B">
              <w:rPr>
                <w:rFonts w:eastAsia="Calibri"/>
                <w:color w:val="FF0000"/>
                <w:szCs w:val="24"/>
              </w:rPr>
              <w:t>cyber incident point of contact</w:t>
            </w:r>
          </w:p>
        </w:tc>
      </w:tr>
      <w:tr w:rsidR="00A941E0" w:rsidRPr="00DE678B" w14:paraId="167970A2" w14:textId="77777777" w:rsidTr="00E0407A">
        <w:trPr>
          <w:trHeight w:val="397"/>
        </w:trPr>
        <w:tc>
          <w:tcPr>
            <w:tcW w:w="988" w:type="dxa"/>
            <w:vAlign w:val="center"/>
          </w:tcPr>
          <w:p w14:paraId="3DE3E56E" w14:textId="77777777" w:rsidR="00A941E0" w:rsidRPr="004378C3" w:rsidRDefault="00A941E0" w:rsidP="00A941E0">
            <w:pPr>
              <w:spacing w:after="120"/>
              <w:rPr>
                <w:rFonts w:ascii="Arial" w:eastAsia="Calibri" w:hAnsi="Arial" w:cs="Arial"/>
                <w:sz w:val="24"/>
                <w:szCs w:val="24"/>
              </w:rPr>
            </w:pPr>
          </w:p>
        </w:tc>
        <w:tc>
          <w:tcPr>
            <w:tcW w:w="1559" w:type="dxa"/>
            <w:gridSpan w:val="2"/>
            <w:vAlign w:val="center"/>
          </w:tcPr>
          <w:p w14:paraId="6AE58C6B" w14:textId="77777777" w:rsidR="00A941E0" w:rsidRPr="004378C3" w:rsidRDefault="00A941E0" w:rsidP="00A941E0">
            <w:pPr>
              <w:spacing w:after="120"/>
              <w:rPr>
                <w:rFonts w:ascii="Arial" w:eastAsia="Calibri" w:hAnsi="Arial" w:cs="Arial"/>
                <w:sz w:val="24"/>
                <w:szCs w:val="24"/>
              </w:rPr>
            </w:pPr>
          </w:p>
        </w:tc>
        <w:tc>
          <w:tcPr>
            <w:tcW w:w="1843" w:type="dxa"/>
            <w:vAlign w:val="center"/>
          </w:tcPr>
          <w:p w14:paraId="3EB9C8F4" w14:textId="77777777" w:rsidR="00A941E0" w:rsidRPr="004378C3" w:rsidRDefault="00A941E0" w:rsidP="00A941E0">
            <w:pPr>
              <w:rPr>
                <w:rFonts w:ascii="Arial" w:eastAsia="Calibri" w:hAnsi="Arial" w:cs="Arial"/>
                <w:color w:val="FF0000"/>
                <w:sz w:val="24"/>
                <w:szCs w:val="24"/>
              </w:rPr>
            </w:pPr>
            <w:r w:rsidRPr="00DE678B">
              <w:rPr>
                <w:rFonts w:eastAsia="Calibri"/>
                <w:color w:val="FF0000"/>
                <w:szCs w:val="24"/>
              </w:rPr>
              <w:t>Phone Number</w:t>
            </w:r>
          </w:p>
          <w:p w14:paraId="0348CE73" w14:textId="785F1BB1" w:rsidR="00A941E0" w:rsidRPr="004378C3" w:rsidRDefault="00A941E0" w:rsidP="00A941E0">
            <w:pPr>
              <w:rPr>
                <w:rFonts w:ascii="Arial" w:eastAsia="Calibri" w:hAnsi="Arial" w:cs="Arial"/>
                <w:sz w:val="24"/>
                <w:szCs w:val="24"/>
              </w:rPr>
            </w:pPr>
            <w:r w:rsidRPr="00DE678B">
              <w:rPr>
                <w:rFonts w:eastAsia="Calibri"/>
                <w:color w:val="FF0000"/>
                <w:szCs w:val="24"/>
              </w:rPr>
              <w:t>Email Address</w:t>
            </w:r>
          </w:p>
        </w:tc>
        <w:tc>
          <w:tcPr>
            <w:tcW w:w="1863" w:type="dxa"/>
            <w:vAlign w:val="center"/>
          </w:tcPr>
          <w:p w14:paraId="1B24C2B5" w14:textId="4FF0B539" w:rsidR="00A941E0" w:rsidRPr="004378C3" w:rsidRDefault="00A941E0" w:rsidP="00A941E0">
            <w:pPr>
              <w:rPr>
                <w:rFonts w:ascii="Arial" w:eastAsia="Calibri" w:hAnsi="Arial" w:cs="Arial"/>
                <w:color w:val="FF0000"/>
                <w:sz w:val="24"/>
                <w:szCs w:val="24"/>
              </w:rPr>
            </w:pPr>
            <w:r w:rsidRPr="00DE678B">
              <w:rPr>
                <w:rFonts w:eastAsia="Calibri"/>
                <w:color w:val="FF0000"/>
                <w:szCs w:val="24"/>
              </w:rPr>
              <w:t>Incident Responder</w:t>
            </w:r>
          </w:p>
        </w:tc>
        <w:tc>
          <w:tcPr>
            <w:tcW w:w="3665" w:type="dxa"/>
            <w:vAlign w:val="center"/>
          </w:tcPr>
          <w:p w14:paraId="5A176C61" w14:textId="77777777" w:rsidR="00A941E0" w:rsidRPr="004378C3" w:rsidRDefault="00A941E0"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 xml:space="preserve">Technical investigation (collection and processing of network and host data) </w:t>
            </w:r>
          </w:p>
          <w:p w14:paraId="4B7C95D0" w14:textId="0CDF6741" w:rsidR="00A941E0" w:rsidRPr="004378C3" w:rsidRDefault="00A941E0"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 xml:space="preserve">Containment, </w:t>
            </w:r>
            <w:proofErr w:type="gramStart"/>
            <w:r w:rsidR="00CC2BC8" w:rsidRPr="00DE678B">
              <w:rPr>
                <w:rFonts w:eastAsia="Calibri"/>
                <w:color w:val="FF0000"/>
                <w:szCs w:val="24"/>
              </w:rPr>
              <w:t>eradication</w:t>
            </w:r>
            <w:proofErr w:type="gramEnd"/>
            <w:r w:rsidRPr="00DE678B">
              <w:rPr>
                <w:rFonts w:eastAsia="Calibri"/>
                <w:color w:val="FF0000"/>
                <w:szCs w:val="24"/>
              </w:rPr>
              <w:t xml:space="preserve"> and recovery efforts</w:t>
            </w:r>
          </w:p>
          <w:p w14:paraId="6C4E64AF" w14:textId="330B16F5" w:rsidR="00A941E0" w:rsidRPr="004378C3" w:rsidRDefault="00A941E0"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Investigation findings report</w:t>
            </w:r>
          </w:p>
        </w:tc>
      </w:tr>
      <w:tr w:rsidR="00BD4C31" w:rsidRPr="00DE678B" w14:paraId="4DC0FB33" w14:textId="77777777" w:rsidTr="00E0407A">
        <w:trPr>
          <w:trHeight w:val="397"/>
        </w:trPr>
        <w:tc>
          <w:tcPr>
            <w:tcW w:w="988" w:type="dxa"/>
            <w:vAlign w:val="center"/>
          </w:tcPr>
          <w:p w14:paraId="04585CC0" w14:textId="77777777" w:rsidR="00BD4C31" w:rsidRPr="004378C3" w:rsidRDefault="00BD4C31" w:rsidP="00BD4C31">
            <w:pPr>
              <w:spacing w:after="120"/>
              <w:rPr>
                <w:rFonts w:ascii="Arial" w:eastAsia="Calibri" w:hAnsi="Arial" w:cs="Arial"/>
                <w:sz w:val="24"/>
                <w:szCs w:val="24"/>
              </w:rPr>
            </w:pPr>
          </w:p>
        </w:tc>
        <w:tc>
          <w:tcPr>
            <w:tcW w:w="1559" w:type="dxa"/>
            <w:gridSpan w:val="2"/>
            <w:vAlign w:val="center"/>
          </w:tcPr>
          <w:p w14:paraId="4CEAF14A" w14:textId="77777777" w:rsidR="00BD4C31" w:rsidRPr="004378C3" w:rsidRDefault="00BD4C31" w:rsidP="00BD4C31">
            <w:pPr>
              <w:spacing w:after="120"/>
              <w:rPr>
                <w:rFonts w:ascii="Arial" w:eastAsia="Calibri" w:hAnsi="Arial" w:cs="Arial"/>
                <w:sz w:val="24"/>
                <w:szCs w:val="24"/>
              </w:rPr>
            </w:pPr>
          </w:p>
        </w:tc>
        <w:tc>
          <w:tcPr>
            <w:tcW w:w="1843" w:type="dxa"/>
            <w:vAlign w:val="center"/>
          </w:tcPr>
          <w:p w14:paraId="65A470F6" w14:textId="77777777" w:rsidR="00BD4C31" w:rsidRPr="004378C3" w:rsidRDefault="00BD4C31" w:rsidP="00BD4C31">
            <w:pPr>
              <w:rPr>
                <w:rFonts w:ascii="Arial" w:eastAsia="Calibri" w:hAnsi="Arial" w:cs="Arial"/>
                <w:color w:val="FF0000"/>
                <w:sz w:val="24"/>
                <w:szCs w:val="24"/>
              </w:rPr>
            </w:pPr>
            <w:r w:rsidRPr="00DE678B">
              <w:rPr>
                <w:rFonts w:eastAsia="Calibri"/>
                <w:color w:val="FF0000"/>
                <w:szCs w:val="24"/>
              </w:rPr>
              <w:t>Phone Number</w:t>
            </w:r>
          </w:p>
          <w:p w14:paraId="6C377EEB" w14:textId="708E86D3" w:rsidR="00BD4C31" w:rsidRPr="004378C3" w:rsidRDefault="00BD4C31" w:rsidP="00BD4C31">
            <w:pPr>
              <w:rPr>
                <w:rFonts w:ascii="Arial" w:eastAsia="Calibri" w:hAnsi="Arial" w:cs="Arial"/>
                <w:sz w:val="24"/>
                <w:szCs w:val="24"/>
              </w:rPr>
            </w:pPr>
            <w:r w:rsidRPr="00DE678B">
              <w:rPr>
                <w:rFonts w:eastAsia="Calibri"/>
                <w:color w:val="FF0000"/>
                <w:szCs w:val="24"/>
              </w:rPr>
              <w:t>Email Address</w:t>
            </w:r>
          </w:p>
        </w:tc>
        <w:tc>
          <w:tcPr>
            <w:tcW w:w="1863" w:type="dxa"/>
            <w:vAlign w:val="center"/>
          </w:tcPr>
          <w:p w14:paraId="280CF1D0" w14:textId="26D7375A" w:rsidR="00BD4C31" w:rsidRPr="004378C3" w:rsidRDefault="00BD4C31" w:rsidP="00BD4C31">
            <w:pPr>
              <w:rPr>
                <w:rFonts w:ascii="Arial" w:eastAsia="Calibri" w:hAnsi="Arial" w:cs="Arial"/>
                <w:color w:val="FF0000"/>
                <w:sz w:val="24"/>
                <w:szCs w:val="24"/>
              </w:rPr>
            </w:pPr>
            <w:r w:rsidRPr="00DE678B">
              <w:rPr>
                <w:rFonts w:eastAsia="Calibri"/>
                <w:color w:val="FF0000"/>
                <w:szCs w:val="24"/>
              </w:rPr>
              <w:t>Security Manager</w:t>
            </w:r>
          </w:p>
        </w:tc>
        <w:tc>
          <w:tcPr>
            <w:tcW w:w="3665" w:type="dxa"/>
            <w:vAlign w:val="center"/>
          </w:tcPr>
          <w:p w14:paraId="29734459" w14:textId="77777777" w:rsidR="00BD4C31" w:rsidRPr="004378C3" w:rsidRDefault="00BD4C31"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Investigation (if suspected internal threat)</w:t>
            </w:r>
          </w:p>
          <w:p w14:paraId="13A57688" w14:textId="4611DD34" w:rsidR="00BD4C31" w:rsidRPr="004378C3" w:rsidRDefault="00BD4C31"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Law enforcement liaison</w:t>
            </w:r>
          </w:p>
        </w:tc>
      </w:tr>
    </w:tbl>
    <w:p w14:paraId="143EE8A0" w14:textId="2F1284FB" w:rsidR="002227CE" w:rsidRPr="00DE678B" w:rsidRDefault="00B7437D" w:rsidP="00B7437D">
      <w:pPr>
        <w:rPr>
          <w:rStyle w:val="SubtleEmphasis"/>
        </w:rPr>
      </w:pPr>
      <w:r w:rsidRPr="00DE678B">
        <w:rPr>
          <w:rStyle w:val="SubtleEmphasis"/>
        </w:rPr>
        <w:t xml:space="preserve">Other CIRT roles could include system administrators, network engineers, auditing and change </w:t>
      </w:r>
      <w:r w:rsidR="005870A9">
        <w:rPr>
          <w:rStyle w:val="SubtleEmphasis"/>
        </w:rPr>
        <w:t>management</w:t>
      </w:r>
      <w:r w:rsidRPr="00DE678B">
        <w:rPr>
          <w:rStyle w:val="SubtleEmphasis"/>
        </w:rPr>
        <w:t>. For more significant cyber security incidents the CIRT could be expanded to include:</w:t>
      </w:r>
    </w:p>
    <w:tbl>
      <w:tblPr>
        <w:tblStyle w:val="TableGrid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295"/>
        <w:gridCol w:w="1336"/>
        <w:gridCol w:w="1537"/>
        <w:gridCol w:w="1779"/>
        <w:gridCol w:w="3069"/>
      </w:tblGrid>
      <w:tr w:rsidR="004378C3" w:rsidRPr="00DE678B" w14:paraId="57CBC056" w14:textId="77777777" w:rsidTr="00111065">
        <w:trPr>
          <w:cnfStyle w:val="100000000000" w:firstRow="1" w:lastRow="0" w:firstColumn="0" w:lastColumn="0" w:oddVBand="0" w:evenVBand="0" w:oddHBand="0" w:evenHBand="0" w:firstRowFirstColumn="0" w:firstRowLastColumn="0" w:lastRowFirstColumn="0" w:lastRowLastColumn="0"/>
          <w:trHeight w:val="397"/>
        </w:trPr>
        <w:tc>
          <w:tcPr>
            <w:tcW w:w="0" w:type="dxa"/>
            <w:tcBorders>
              <w:top w:val="single" w:sz="4" w:space="0" w:color="007988"/>
              <w:left w:val="single" w:sz="4" w:space="0" w:color="007988"/>
              <w:bottom w:val="single" w:sz="4" w:space="0" w:color="007988"/>
              <w:right w:val="single" w:sz="4" w:space="0" w:color="FFFFFF"/>
            </w:tcBorders>
            <w:shd w:val="clear" w:color="auto" w:fill="2F5496" w:themeFill="accent1" w:themeFillShade="BF"/>
            <w:vAlign w:val="center"/>
          </w:tcPr>
          <w:p w14:paraId="4C6F069C" w14:textId="77777777" w:rsidR="002227CE" w:rsidRPr="004378C3" w:rsidRDefault="002227CE" w:rsidP="002227CE">
            <w:pPr>
              <w:rPr>
                <w:rFonts w:ascii="Arial" w:eastAsia="Calibri" w:hAnsi="Arial" w:cs="Arial"/>
                <w:b/>
                <w:color w:val="FFFFFF"/>
                <w:sz w:val="24"/>
                <w:szCs w:val="24"/>
              </w:rPr>
            </w:pPr>
            <w:r w:rsidRPr="00DE678B">
              <w:rPr>
                <w:rFonts w:eastAsia="Calibri"/>
                <w:b/>
                <w:color w:val="FFFFFF"/>
                <w:szCs w:val="24"/>
              </w:rPr>
              <w:t>Name</w:t>
            </w:r>
          </w:p>
        </w:tc>
        <w:tc>
          <w:tcPr>
            <w:tcW w:w="0" w:type="dxa"/>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5A5D6942" w14:textId="77777777" w:rsidR="002227CE" w:rsidRPr="004378C3" w:rsidRDefault="002227CE" w:rsidP="002227CE">
            <w:pPr>
              <w:rPr>
                <w:rFonts w:ascii="Arial" w:eastAsia="Calibri" w:hAnsi="Arial" w:cs="Arial"/>
                <w:b/>
                <w:color w:val="FFFFFF"/>
                <w:sz w:val="24"/>
                <w:szCs w:val="24"/>
              </w:rPr>
            </w:pPr>
            <w:r w:rsidRPr="00DE678B">
              <w:rPr>
                <w:rFonts w:eastAsia="Calibri"/>
                <w:b/>
                <w:color w:val="FFFFFF"/>
                <w:szCs w:val="24"/>
              </w:rPr>
              <w:t xml:space="preserve">Organisation Role </w:t>
            </w:r>
          </w:p>
        </w:tc>
        <w:tc>
          <w:tcPr>
            <w:tcW w:w="0" w:type="dxa"/>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4C9BF9F8" w14:textId="77777777" w:rsidR="002227CE" w:rsidRPr="004378C3" w:rsidRDefault="002227CE" w:rsidP="002227CE">
            <w:pPr>
              <w:rPr>
                <w:rFonts w:ascii="Arial" w:eastAsia="Calibri" w:hAnsi="Arial" w:cs="Arial"/>
                <w:b/>
                <w:color w:val="FFFFFF"/>
                <w:sz w:val="24"/>
                <w:szCs w:val="24"/>
              </w:rPr>
            </w:pPr>
            <w:r w:rsidRPr="00DE678B">
              <w:rPr>
                <w:rFonts w:eastAsia="Calibri"/>
                <w:b/>
                <w:color w:val="FFFFFF"/>
                <w:szCs w:val="24"/>
              </w:rPr>
              <w:t xml:space="preserve">Contact Details </w:t>
            </w:r>
          </w:p>
        </w:tc>
        <w:tc>
          <w:tcPr>
            <w:tcW w:w="0" w:type="dxa"/>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16D175A4" w14:textId="02706A0E" w:rsidR="002227CE" w:rsidRPr="004378C3" w:rsidRDefault="002227CE" w:rsidP="002227CE">
            <w:pPr>
              <w:rPr>
                <w:rFonts w:ascii="Arial" w:eastAsia="Calibri" w:hAnsi="Arial" w:cs="Arial"/>
                <w:b/>
                <w:color w:val="FFFFFF"/>
                <w:sz w:val="24"/>
                <w:szCs w:val="24"/>
              </w:rPr>
            </w:pPr>
            <w:r w:rsidRPr="00DE678B">
              <w:rPr>
                <w:rFonts w:eastAsia="Calibri"/>
                <w:b/>
                <w:color w:val="FFFFFF"/>
                <w:szCs w:val="24"/>
              </w:rPr>
              <w:t xml:space="preserve">CIRT Role </w:t>
            </w:r>
          </w:p>
        </w:tc>
        <w:tc>
          <w:tcPr>
            <w:tcW w:w="0" w:type="dxa"/>
            <w:gridSpan w:val="2"/>
            <w:tcBorders>
              <w:top w:val="single" w:sz="4" w:space="0" w:color="007988"/>
              <w:left w:val="single" w:sz="4" w:space="0" w:color="FFFFFF"/>
              <w:bottom w:val="single" w:sz="4" w:space="0" w:color="007988"/>
              <w:right w:val="single" w:sz="4" w:space="0" w:color="007988"/>
            </w:tcBorders>
            <w:shd w:val="clear" w:color="auto" w:fill="2F5496" w:themeFill="accent1" w:themeFillShade="BF"/>
            <w:vAlign w:val="center"/>
          </w:tcPr>
          <w:p w14:paraId="7C9AC02F" w14:textId="77777777" w:rsidR="002227CE" w:rsidRPr="004378C3" w:rsidRDefault="002227CE" w:rsidP="002227CE">
            <w:pPr>
              <w:rPr>
                <w:rFonts w:ascii="Arial" w:eastAsia="Calibri" w:hAnsi="Arial" w:cs="Arial"/>
                <w:b/>
                <w:color w:val="FFFFFF"/>
                <w:sz w:val="24"/>
                <w:szCs w:val="24"/>
              </w:rPr>
            </w:pPr>
            <w:r w:rsidRPr="00DE678B">
              <w:rPr>
                <w:rFonts w:eastAsia="Calibri"/>
                <w:b/>
                <w:color w:val="FFFFFF"/>
                <w:szCs w:val="24"/>
              </w:rPr>
              <w:t xml:space="preserve">CIRT Responsibilities </w:t>
            </w:r>
          </w:p>
        </w:tc>
      </w:tr>
      <w:tr w:rsidR="00A941E0" w:rsidRPr="00DE678B" w14:paraId="43AAFD9B" w14:textId="77777777" w:rsidTr="00CC2BC8">
        <w:trPr>
          <w:trHeight w:val="397"/>
        </w:trPr>
        <w:tc>
          <w:tcPr>
            <w:tcW w:w="988" w:type="dxa"/>
            <w:tcBorders>
              <w:top w:val="single" w:sz="4" w:space="0" w:color="007988"/>
            </w:tcBorders>
            <w:vAlign w:val="center"/>
          </w:tcPr>
          <w:p w14:paraId="1623C53F" w14:textId="77777777" w:rsidR="00A941E0" w:rsidRPr="004378C3" w:rsidRDefault="00A941E0" w:rsidP="00A941E0">
            <w:pPr>
              <w:spacing w:after="120"/>
              <w:rPr>
                <w:rFonts w:ascii="Arial" w:eastAsia="Calibri" w:hAnsi="Arial" w:cs="Arial"/>
                <w:sz w:val="24"/>
                <w:szCs w:val="24"/>
              </w:rPr>
            </w:pPr>
          </w:p>
        </w:tc>
        <w:tc>
          <w:tcPr>
            <w:tcW w:w="1559" w:type="dxa"/>
            <w:gridSpan w:val="2"/>
            <w:tcBorders>
              <w:top w:val="single" w:sz="4" w:space="0" w:color="007988"/>
            </w:tcBorders>
            <w:vAlign w:val="center"/>
          </w:tcPr>
          <w:p w14:paraId="7552B13D" w14:textId="77777777" w:rsidR="00A941E0" w:rsidRPr="004378C3" w:rsidRDefault="00A941E0" w:rsidP="00A941E0">
            <w:pPr>
              <w:spacing w:after="120"/>
              <w:rPr>
                <w:rFonts w:ascii="Arial" w:eastAsia="Calibri" w:hAnsi="Arial" w:cs="Arial"/>
                <w:sz w:val="24"/>
                <w:szCs w:val="24"/>
              </w:rPr>
            </w:pPr>
          </w:p>
        </w:tc>
        <w:tc>
          <w:tcPr>
            <w:tcW w:w="1843" w:type="dxa"/>
            <w:tcBorders>
              <w:top w:val="single" w:sz="4" w:space="0" w:color="007988"/>
            </w:tcBorders>
            <w:vAlign w:val="center"/>
          </w:tcPr>
          <w:p w14:paraId="68A44011" w14:textId="77777777" w:rsidR="00A941E0" w:rsidRPr="004378C3" w:rsidRDefault="00A941E0" w:rsidP="00A941E0">
            <w:pPr>
              <w:rPr>
                <w:rFonts w:ascii="Arial" w:eastAsia="Calibri" w:hAnsi="Arial" w:cs="Arial"/>
                <w:color w:val="FF0000"/>
                <w:sz w:val="24"/>
                <w:szCs w:val="24"/>
              </w:rPr>
            </w:pPr>
            <w:r w:rsidRPr="00DE678B">
              <w:rPr>
                <w:rFonts w:eastAsia="Calibri"/>
                <w:color w:val="FF0000"/>
                <w:szCs w:val="24"/>
              </w:rPr>
              <w:t>Phone Number</w:t>
            </w:r>
          </w:p>
          <w:p w14:paraId="00666993" w14:textId="003ACCD5" w:rsidR="00A941E0" w:rsidRPr="004378C3" w:rsidRDefault="00A941E0" w:rsidP="00A941E0">
            <w:pPr>
              <w:rPr>
                <w:rFonts w:ascii="Arial" w:eastAsia="Calibri" w:hAnsi="Arial" w:cs="Arial"/>
                <w:color w:val="FF0000"/>
                <w:sz w:val="24"/>
                <w:szCs w:val="24"/>
              </w:rPr>
            </w:pPr>
            <w:r w:rsidRPr="00DE678B">
              <w:rPr>
                <w:rFonts w:eastAsia="Calibri"/>
                <w:color w:val="FF0000"/>
                <w:szCs w:val="24"/>
              </w:rPr>
              <w:t>Email Address</w:t>
            </w:r>
          </w:p>
        </w:tc>
        <w:tc>
          <w:tcPr>
            <w:tcW w:w="1842" w:type="dxa"/>
            <w:tcBorders>
              <w:top w:val="single" w:sz="4" w:space="0" w:color="007988"/>
            </w:tcBorders>
            <w:vAlign w:val="center"/>
          </w:tcPr>
          <w:p w14:paraId="73ECDBFB" w14:textId="6AD0B622" w:rsidR="00A941E0" w:rsidRPr="004378C3" w:rsidRDefault="00A941E0" w:rsidP="00A941E0">
            <w:pPr>
              <w:rPr>
                <w:rFonts w:ascii="Arial" w:eastAsia="Calibri" w:hAnsi="Arial" w:cs="Arial"/>
                <w:color w:val="FF0000"/>
                <w:sz w:val="24"/>
                <w:szCs w:val="24"/>
              </w:rPr>
            </w:pPr>
            <w:r w:rsidRPr="00DE678B">
              <w:rPr>
                <w:rFonts w:eastAsia="Calibri"/>
                <w:color w:val="FF0000"/>
                <w:szCs w:val="24"/>
              </w:rPr>
              <w:t xml:space="preserve">Communications, </w:t>
            </w:r>
            <w:proofErr w:type="gramStart"/>
            <w:r w:rsidRPr="00DE678B">
              <w:rPr>
                <w:rFonts w:eastAsia="Calibri"/>
                <w:color w:val="FF0000"/>
                <w:szCs w:val="24"/>
              </w:rPr>
              <w:t>engagement</w:t>
            </w:r>
            <w:proofErr w:type="gramEnd"/>
            <w:r w:rsidRPr="00DE678B">
              <w:rPr>
                <w:rFonts w:eastAsia="Calibri"/>
                <w:color w:val="FF0000"/>
                <w:szCs w:val="24"/>
              </w:rPr>
              <w:t xml:space="preserve"> and media advisor</w:t>
            </w:r>
          </w:p>
        </w:tc>
        <w:tc>
          <w:tcPr>
            <w:tcW w:w="3686" w:type="dxa"/>
            <w:tcBorders>
              <w:top w:val="single" w:sz="4" w:space="0" w:color="007988"/>
            </w:tcBorders>
            <w:vAlign w:val="center"/>
          </w:tcPr>
          <w:p w14:paraId="63E81D61" w14:textId="77777777" w:rsidR="00A941E0" w:rsidRPr="004378C3" w:rsidRDefault="00A941E0"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Information and warnings</w:t>
            </w:r>
          </w:p>
          <w:p w14:paraId="5ABBF12C" w14:textId="77777777" w:rsidR="00A941E0" w:rsidRPr="004378C3" w:rsidRDefault="00A941E0"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Internal communications</w:t>
            </w:r>
          </w:p>
          <w:p w14:paraId="60C01323" w14:textId="77200424" w:rsidR="00A941E0" w:rsidRPr="004378C3" w:rsidRDefault="00A941E0"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Media and community liaison/ spokesperson</w:t>
            </w:r>
          </w:p>
        </w:tc>
      </w:tr>
      <w:tr w:rsidR="00A941E0" w:rsidRPr="00DE678B" w14:paraId="546A6457" w14:textId="77777777" w:rsidTr="00CC2BC8">
        <w:trPr>
          <w:trHeight w:val="397"/>
        </w:trPr>
        <w:tc>
          <w:tcPr>
            <w:tcW w:w="988" w:type="dxa"/>
            <w:tcBorders>
              <w:top w:val="single" w:sz="4" w:space="0" w:color="007988"/>
            </w:tcBorders>
            <w:vAlign w:val="center"/>
          </w:tcPr>
          <w:p w14:paraId="0060ACE2" w14:textId="77777777" w:rsidR="00A941E0" w:rsidRPr="004378C3" w:rsidRDefault="00A941E0" w:rsidP="00A941E0">
            <w:pPr>
              <w:spacing w:after="120"/>
              <w:rPr>
                <w:rFonts w:ascii="Arial" w:eastAsia="Calibri" w:hAnsi="Arial" w:cs="Arial"/>
                <w:sz w:val="24"/>
                <w:szCs w:val="24"/>
              </w:rPr>
            </w:pPr>
          </w:p>
        </w:tc>
        <w:tc>
          <w:tcPr>
            <w:tcW w:w="1559" w:type="dxa"/>
            <w:gridSpan w:val="2"/>
            <w:tcBorders>
              <w:top w:val="single" w:sz="4" w:space="0" w:color="007988"/>
            </w:tcBorders>
            <w:vAlign w:val="center"/>
          </w:tcPr>
          <w:p w14:paraId="17D50689" w14:textId="77777777" w:rsidR="00A941E0" w:rsidRPr="004378C3" w:rsidRDefault="00A941E0" w:rsidP="00A941E0">
            <w:pPr>
              <w:spacing w:after="120"/>
              <w:rPr>
                <w:rFonts w:ascii="Arial" w:eastAsia="Calibri" w:hAnsi="Arial" w:cs="Arial"/>
                <w:sz w:val="24"/>
                <w:szCs w:val="24"/>
              </w:rPr>
            </w:pPr>
          </w:p>
        </w:tc>
        <w:tc>
          <w:tcPr>
            <w:tcW w:w="1843" w:type="dxa"/>
            <w:tcBorders>
              <w:top w:val="single" w:sz="4" w:space="0" w:color="007988"/>
            </w:tcBorders>
            <w:vAlign w:val="center"/>
          </w:tcPr>
          <w:p w14:paraId="364B782B" w14:textId="77777777" w:rsidR="006D25E2" w:rsidRPr="004378C3" w:rsidRDefault="006D25E2" w:rsidP="006D25E2">
            <w:pPr>
              <w:rPr>
                <w:rFonts w:ascii="Arial" w:eastAsia="Calibri" w:hAnsi="Arial" w:cs="Arial"/>
                <w:color w:val="FF0000"/>
                <w:sz w:val="24"/>
                <w:szCs w:val="24"/>
              </w:rPr>
            </w:pPr>
            <w:r w:rsidRPr="00DE678B">
              <w:rPr>
                <w:rFonts w:eastAsia="Calibri"/>
                <w:color w:val="FF0000"/>
                <w:szCs w:val="24"/>
              </w:rPr>
              <w:t>Phone Number</w:t>
            </w:r>
          </w:p>
          <w:p w14:paraId="62688498" w14:textId="084DD2E8" w:rsidR="00A941E0" w:rsidRPr="004378C3" w:rsidRDefault="006D25E2" w:rsidP="006D25E2">
            <w:pPr>
              <w:rPr>
                <w:rFonts w:ascii="Arial" w:eastAsia="Calibri" w:hAnsi="Arial" w:cs="Arial"/>
                <w:color w:val="FF0000"/>
                <w:sz w:val="24"/>
                <w:szCs w:val="24"/>
              </w:rPr>
            </w:pPr>
            <w:r w:rsidRPr="00DE678B">
              <w:rPr>
                <w:rFonts w:eastAsia="Calibri"/>
                <w:color w:val="FF0000"/>
                <w:szCs w:val="24"/>
              </w:rPr>
              <w:t>Email Address</w:t>
            </w:r>
          </w:p>
        </w:tc>
        <w:tc>
          <w:tcPr>
            <w:tcW w:w="1842" w:type="dxa"/>
            <w:tcBorders>
              <w:top w:val="single" w:sz="4" w:space="0" w:color="007988"/>
            </w:tcBorders>
            <w:vAlign w:val="center"/>
          </w:tcPr>
          <w:p w14:paraId="5EB3A6B8" w14:textId="48987E38" w:rsidR="00A941E0" w:rsidRPr="004378C3" w:rsidRDefault="00BD4C31" w:rsidP="00A941E0">
            <w:pPr>
              <w:rPr>
                <w:rFonts w:ascii="Arial" w:eastAsia="Calibri" w:hAnsi="Arial" w:cs="Arial"/>
                <w:color w:val="FF0000"/>
                <w:sz w:val="24"/>
                <w:szCs w:val="24"/>
              </w:rPr>
            </w:pPr>
            <w:r w:rsidRPr="00DE678B">
              <w:rPr>
                <w:rFonts w:eastAsia="Calibri"/>
                <w:color w:val="FF0000"/>
                <w:szCs w:val="24"/>
              </w:rPr>
              <w:t xml:space="preserve">Human </w:t>
            </w:r>
            <w:r w:rsidR="00AC4229" w:rsidRPr="00DE678B">
              <w:rPr>
                <w:rFonts w:eastAsia="Calibri"/>
                <w:color w:val="FF0000"/>
                <w:szCs w:val="24"/>
              </w:rPr>
              <w:t>r</w:t>
            </w:r>
            <w:r w:rsidR="002E7917" w:rsidRPr="00DE678B">
              <w:rPr>
                <w:rFonts w:eastAsia="Calibri"/>
                <w:color w:val="FF0000"/>
                <w:szCs w:val="24"/>
              </w:rPr>
              <w:t>esources</w:t>
            </w:r>
          </w:p>
        </w:tc>
        <w:tc>
          <w:tcPr>
            <w:tcW w:w="3686" w:type="dxa"/>
            <w:tcBorders>
              <w:top w:val="single" w:sz="4" w:space="0" w:color="007988"/>
            </w:tcBorders>
            <w:vAlign w:val="center"/>
          </w:tcPr>
          <w:p w14:paraId="2D0FDBA7" w14:textId="7799BB53" w:rsidR="00A941E0" w:rsidRPr="004378C3" w:rsidRDefault="006D25E2"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Investigate corporate policy violations</w:t>
            </w:r>
          </w:p>
        </w:tc>
      </w:tr>
      <w:tr w:rsidR="00634631" w:rsidRPr="00DE678B" w14:paraId="2006E49D" w14:textId="77777777" w:rsidTr="00CC2BC8">
        <w:trPr>
          <w:trHeight w:val="397"/>
        </w:trPr>
        <w:tc>
          <w:tcPr>
            <w:tcW w:w="988" w:type="dxa"/>
            <w:tcBorders>
              <w:top w:val="single" w:sz="4" w:space="0" w:color="007988"/>
            </w:tcBorders>
            <w:vAlign w:val="center"/>
          </w:tcPr>
          <w:p w14:paraId="3E9E876C" w14:textId="77777777" w:rsidR="00634631" w:rsidRPr="004378C3" w:rsidRDefault="00634631" w:rsidP="00634631">
            <w:pPr>
              <w:spacing w:after="120"/>
              <w:rPr>
                <w:rFonts w:ascii="Arial" w:eastAsia="Calibri" w:hAnsi="Arial" w:cs="Arial"/>
                <w:sz w:val="24"/>
                <w:szCs w:val="24"/>
              </w:rPr>
            </w:pPr>
          </w:p>
        </w:tc>
        <w:tc>
          <w:tcPr>
            <w:tcW w:w="1559" w:type="dxa"/>
            <w:gridSpan w:val="2"/>
            <w:tcBorders>
              <w:top w:val="single" w:sz="4" w:space="0" w:color="007988"/>
            </w:tcBorders>
            <w:vAlign w:val="center"/>
          </w:tcPr>
          <w:p w14:paraId="62BE0E74" w14:textId="77777777" w:rsidR="00634631" w:rsidRPr="004378C3" w:rsidRDefault="00634631" w:rsidP="00634631">
            <w:pPr>
              <w:spacing w:after="120"/>
              <w:rPr>
                <w:rFonts w:ascii="Arial" w:eastAsia="Calibri" w:hAnsi="Arial" w:cs="Arial"/>
                <w:sz w:val="24"/>
                <w:szCs w:val="24"/>
              </w:rPr>
            </w:pPr>
          </w:p>
        </w:tc>
        <w:tc>
          <w:tcPr>
            <w:tcW w:w="1843" w:type="dxa"/>
            <w:tcBorders>
              <w:top w:val="single" w:sz="4" w:space="0" w:color="007988"/>
            </w:tcBorders>
            <w:vAlign w:val="center"/>
          </w:tcPr>
          <w:p w14:paraId="451CD735" w14:textId="77777777" w:rsidR="00634631" w:rsidRPr="004378C3" w:rsidRDefault="00634631" w:rsidP="00634631">
            <w:pPr>
              <w:rPr>
                <w:rFonts w:ascii="Arial" w:eastAsia="Calibri" w:hAnsi="Arial" w:cs="Arial"/>
                <w:color w:val="FF0000"/>
                <w:sz w:val="24"/>
                <w:szCs w:val="24"/>
              </w:rPr>
            </w:pPr>
            <w:r w:rsidRPr="00DE678B">
              <w:rPr>
                <w:rFonts w:eastAsia="Calibri"/>
                <w:color w:val="FF0000"/>
                <w:szCs w:val="24"/>
              </w:rPr>
              <w:t>Phone Number</w:t>
            </w:r>
          </w:p>
          <w:p w14:paraId="3C7050FE" w14:textId="7E78F1C7" w:rsidR="00634631" w:rsidRPr="004378C3" w:rsidRDefault="00634631" w:rsidP="00634631">
            <w:pPr>
              <w:rPr>
                <w:rFonts w:ascii="Arial" w:eastAsia="Calibri" w:hAnsi="Arial" w:cs="Arial"/>
                <w:color w:val="FF0000"/>
                <w:sz w:val="24"/>
                <w:szCs w:val="24"/>
              </w:rPr>
            </w:pPr>
            <w:r w:rsidRPr="00DE678B">
              <w:rPr>
                <w:rFonts w:eastAsia="Calibri"/>
                <w:color w:val="FF0000"/>
                <w:szCs w:val="24"/>
              </w:rPr>
              <w:t>Email Address</w:t>
            </w:r>
          </w:p>
        </w:tc>
        <w:tc>
          <w:tcPr>
            <w:tcW w:w="1842" w:type="dxa"/>
            <w:tcBorders>
              <w:top w:val="single" w:sz="4" w:space="0" w:color="007988"/>
            </w:tcBorders>
            <w:vAlign w:val="center"/>
          </w:tcPr>
          <w:p w14:paraId="3BDFF8C4" w14:textId="24C3A24D" w:rsidR="00634631" w:rsidRPr="004378C3" w:rsidRDefault="00634631" w:rsidP="00634631">
            <w:pPr>
              <w:rPr>
                <w:rFonts w:ascii="Arial" w:eastAsia="Calibri" w:hAnsi="Arial" w:cs="Arial"/>
                <w:color w:val="FF0000"/>
                <w:sz w:val="24"/>
                <w:szCs w:val="24"/>
              </w:rPr>
            </w:pPr>
            <w:r w:rsidRPr="00DE678B">
              <w:rPr>
                <w:rFonts w:eastAsia="Calibri"/>
                <w:color w:val="FF0000"/>
                <w:szCs w:val="24"/>
              </w:rPr>
              <w:t>Business continuity advisor</w:t>
            </w:r>
          </w:p>
        </w:tc>
        <w:tc>
          <w:tcPr>
            <w:tcW w:w="3686" w:type="dxa"/>
            <w:tcBorders>
              <w:top w:val="single" w:sz="4" w:space="0" w:color="007988"/>
            </w:tcBorders>
            <w:vAlign w:val="center"/>
          </w:tcPr>
          <w:p w14:paraId="69441CDC" w14:textId="77777777" w:rsidR="00634631" w:rsidRPr="004378C3" w:rsidRDefault="00634631"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 xml:space="preserve">Facilities </w:t>
            </w:r>
            <w:proofErr w:type="gramStart"/>
            <w:r w:rsidRPr="00DE678B">
              <w:rPr>
                <w:rFonts w:eastAsia="Calibri"/>
                <w:color w:val="FF0000"/>
                <w:szCs w:val="24"/>
              </w:rPr>
              <w:t>support</w:t>
            </w:r>
            <w:proofErr w:type="gramEnd"/>
            <w:r w:rsidRPr="00DE678B">
              <w:rPr>
                <w:rFonts w:eastAsia="Calibri"/>
                <w:color w:val="FF0000"/>
                <w:szCs w:val="24"/>
              </w:rPr>
              <w:t xml:space="preserve"> </w:t>
            </w:r>
          </w:p>
          <w:p w14:paraId="1A573E8A" w14:textId="4B6127E3" w:rsidR="00634631" w:rsidRPr="004378C3" w:rsidRDefault="00634631"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Business and community consequence analysis/ management</w:t>
            </w:r>
          </w:p>
        </w:tc>
      </w:tr>
      <w:tr w:rsidR="00634631" w:rsidRPr="00DE678B" w14:paraId="517C604D" w14:textId="77777777" w:rsidTr="00CC2BC8">
        <w:trPr>
          <w:trHeight w:val="397"/>
        </w:trPr>
        <w:tc>
          <w:tcPr>
            <w:tcW w:w="988" w:type="dxa"/>
            <w:vAlign w:val="center"/>
          </w:tcPr>
          <w:p w14:paraId="437D2284" w14:textId="77777777" w:rsidR="00634631" w:rsidRPr="004378C3" w:rsidRDefault="00634631" w:rsidP="00634631">
            <w:pPr>
              <w:spacing w:after="120"/>
              <w:rPr>
                <w:rFonts w:ascii="Arial" w:eastAsia="Calibri" w:hAnsi="Arial" w:cs="Arial"/>
                <w:sz w:val="24"/>
                <w:szCs w:val="24"/>
              </w:rPr>
            </w:pPr>
          </w:p>
        </w:tc>
        <w:tc>
          <w:tcPr>
            <w:tcW w:w="1559" w:type="dxa"/>
            <w:gridSpan w:val="2"/>
            <w:vAlign w:val="center"/>
          </w:tcPr>
          <w:p w14:paraId="32A206BC" w14:textId="77777777" w:rsidR="00634631" w:rsidRPr="004378C3" w:rsidRDefault="00634631" w:rsidP="00634631">
            <w:pPr>
              <w:spacing w:after="120"/>
              <w:rPr>
                <w:rFonts w:ascii="Arial" w:eastAsia="Calibri" w:hAnsi="Arial" w:cs="Arial"/>
                <w:sz w:val="24"/>
                <w:szCs w:val="24"/>
              </w:rPr>
            </w:pPr>
          </w:p>
        </w:tc>
        <w:tc>
          <w:tcPr>
            <w:tcW w:w="1843" w:type="dxa"/>
            <w:vAlign w:val="center"/>
          </w:tcPr>
          <w:p w14:paraId="3B7174D0" w14:textId="77777777" w:rsidR="00634631" w:rsidRPr="004378C3" w:rsidRDefault="00634631" w:rsidP="00634631">
            <w:pPr>
              <w:rPr>
                <w:rFonts w:ascii="Arial" w:eastAsia="Calibri" w:hAnsi="Arial" w:cs="Arial"/>
                <w:color w:val="FF0000"/>
                <w:sz w:val="24"/>
                <w:szCs w:val="24"/>
              </w:rPr>
            </w:pPr>
            <w:r w:rsidRPr="00DE678B">
              <w:rPr>
                <w:rFonts w:eastAsia="Calibri"/>
                <w:color w:val="FF0000"/>
                <w:szCs w:val="24"/>
              </w:rPr>
              <w:t>Phone Number</w:t>
            </w:r>
          </w:p>
          <w:p w14:paraId="0CE9198A" w14:textId="0A9B1972" w:rsidR="00634631" w:rsidRPr="004378C3" w:rsidRDefault="00634631" w:rsidP="00634631">
            <w:pPr>
              <w:rPr>
                <w:rFonts w:ascii="Arial" w:eastAsia="Calibri" w:hAnsi="Arial" w:cs="Arial"/>
                <w:color w:val="FF0000"/>
                <w:sz w:val="24"/>
                <w:szCs w:val="24"/>
              </w:rPr>
            </w:pPr>
            <w:r w:rsidRPr="00DE678B">
              <w:rPr>
                <w:rFonts w:eastAsia="Calibri"/>
                <w:color w:val="FF0000"/>
                <w:szCs w:val="24"/>
              </w:rPr>
              <w:t>Email Address</w:t>
            </w:r>
          </w:p>
        </w:tc>
        <w:tc>
          <w:tcPr>
            <w:tcW w:w="1842" w:type="dxa"/>
            <w:vAlign w:val="center"/>
          </w:tcPr>
          <w:p w14:paraId="6585824C" w14:textId="0EEDD2FE" w:rsidR="00634631" w:rsidRPr="004378C3" w:rsidRDefault="00634631" w:rsidP="00634631">
            <w:pPr>
              <w:rPr>
                <w:rFonts w:ascii="Arial" w:eastAsia="Calibri" w:hAnsi="Arial" w:cs="Arial"/>
                <w:color w:val="FF0000"/>
                <w:sz w:val="24"/>
                <w:szCs w:val="24"/>
              </w:rPr>
            </w:pPr>
            <w:r w:rsidRPr="00DE678B">
              <w:rPr>
                <w:rFonts w:eastAsia="Calibri"/>
                <w:color w:val="FF0000"/>
                <w:szCs w:val="24"/>
              </w:rPr>
              <w:t>Legal advisor</w:t>
            </w:r>
          </w:p>
        </w:tc>
        <w:tc>
          <w:tcPr>
            <w:tcW w:w="3686" w:type="dxa"/>
            <w:vAlign w:val="center"/>
          </w:tcPr>
          <w:p w14:paraId="4DE47C2B" w14:textId="42FC00DB" w:rsidR="00634631" w:rsidRPr="004378C3" w:rsidRDefault="00634631"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Legal advisory services (incl. regulatory compliance)</w:t>
            </w:r>
          </w:p>
        </w:tc>
      </w:tr>
      <w:tr w:rsidR="00634631" w:rsidRPr="00DE678B" w14:paraId="5D9F412E" w14:textId="77777777" w:rsidTr="00CC2BC8">
        <w:trPr>
          <w:trHeight w:val="397"/>
        </w:trPr>
        <w:tc>
          <w:tcPr>
            <w:tcW w:w="988" w:type="dxa"/>
          </w:tcPr>
          <w:p w14:paraId="2B874C48" w14:textId="77777777" w:rsidR="00634631" w:rsidRPr="004378C3" w:rsidRDefault="00634631" w:rsidP="00634631">
            <w:pPr>
              <w:rPr>
                <w:rFonts w:ascii="Arial" w:eastAsia="Calibri" w:hAnsi="Arial" w:cs="Arial"/>
                <w:sz w:val="24"/>
                <w:szCs w:val="24"/>
              </w:rPr>
            </w:pPr>
          </w:p>
        </w:tc>
        <w:tc>
          <w:tcPr>
            <w:tcW w:w="1559" w:type="dxa"/>
            <w:gridSpan w:val="2"/>
          </w:tcPr>
          <w:p w14:paraId="008625A0" w14:textId="77777777" w:rsidR="00634631" w:rsidRPr="004378C3" w:rsidRDefault="00634631" w:rsidP="00634631">
            <w:pPr>
              <w:rPr>
                <w:rFonts w:ascii="Arial" w:eastAsia="Calibri" w:hAnsi="Arial" w:cs="Arial"/>
                <w:sz w:val="24"/>
                <w:szCs w:val="24"/>
              </w:rPr>
            </w:pPr>
          </w:p>
        </w:tc>
        <w:tc>
          <w:tcPr>
            <w:tcW w:w="1843" w:type="dxa"/>
            <w:vAlign w:val="center"/>
          </w:tcPr>
          <w:p w14:paraId="5F33CB3F" w14:textId="77777777" w:rsidR="00634631" w:rsidRPr="004378C3" w:rsidRDefault="00634631" w:rsidP="00634631">
            <w:pPr>
              <w:rPr>
                <w:rFonts w:ascii="Arial" w:eastAsia="Calibri" w:hAnsi="Arial" w:cs="Arial"/>
                <w:color w:val="FF0000"/>
                <w:sz w:val="24"/>
                <w:szCs w:val="24"/>
              </w:rPr>
            </w:pPr>
            <w:r w:rsidRPr="00DE678B">
              <w:rPr>
                <w:rFonts w:eastAsia="Calibri"/>
                <w:color w:val="FF0000"/>
                <w:szCs w:val="24"/>
              </w:rPr>
              <w:t>Phone Number</w:t>
            </w:r>
          </w:p>
          <w:p w14:paraId="355E18D5" w14:textId="610910C4" w:rsidR="00634631" w:rsidRPr="004378C3" w:rsidRDefault="00634631" w:rsidP="00634631">
            <w:pPr>
              <w:rPr>
                <w:rFonts w:ascii="Arial" w:eastAsia="Calibri" w:hAnsi="Arial" w:cs="Arial"/>
                <w:color w:val="FF0000"/>
                <w:sz w:val="24"/>
                <w:szCs w:val="24"/>
              </w:rPr>
            </w:pPr>
            <w:r w:rsidRPr="00DE678B">
              <w:rPr>
                <w:rFonts w:eastAsia="Calibri"/>
                <w:color w:val="FF0000"/>
                <w:szCs w:val="24"/>
              </w:rPr>
              <w:t>Email Address</w:t>
            </w:r>
          </w:p>
        </w:tc>
        <w:tc>
          <w:tcPr>
            <w:tcW w:w="1842" w:type="dxa"/>
            <w:vAlign w:val="center"/>
          </w:tcPr>
          <w:p w14:paraId="75EB7593" w14:textId="0D648802" w:rsidR="00634631" w:rsidRPr="004378C3" w:rsidRDefault="00634631" w:rsidP="00634631">
            <w:pPr>
              <w:rPr>
                <w:rFonts w:ascii="Arial" w:eastAsia="Calibri" w:hAnsi="Arial" w:cs="Arial"/>
                <w:color w:val="FF0000"/>
                <w:sz w:val="24"/>
                <w:szCs w:val="24"/>
              </w:rPr>
            </w:pPr>
            <w:r w:rsidRPr="00DE678B">
              <w:rPr>
                <w:rFonts w:eastAsia="Calibri"/>
                <w:color w:val="FF0000"/>
                <w:szCs w:val="24"/>
              </w:rPr>
              <w:t>Finance and procurement advisor</w:t>
            </w:r>
          </w:p>
        </w:tc>
        <w:tc>
          <w:tcPr>
            <w:tcW w:w="3686" w:type="dxa"/>
            <w:vAlign w:val="center"/>
          </w:tcPr>
          <w:p w14:paraId="650A77B5" w14:textId="1C1A6695" w:rsidR="00634631" w:rsidRPr="004378C3" w:rsidRDefault="00634631"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Facilities and finance support</w:t>
            </w:r>
          </w:p>
        </w:tc>
      </w:tr>
      <w:tr w:rsidR="00634631" w:rsidRPr="00DE678B" w14:paraId="436E0E99" w14:textId="77777777" w:rsidTr="00CC2BC8">
        <w:trPr>
          <w:trHeight w:val="397"/>
        </w:trPr>
        <w:tc>
          <w:tcPr>
            <w:tcW w:w="988" w:type="dxa"/>
          </w:tcPr>
          <w:p w14:paraId="519152A9" w14:textId="77777777" w:rsidR="00634631" w:rsidRPr="004378C3" w:rsidRDefault="00634631" w:rsidP="00634631">
            <w:pPr>
              <w:rPr>
                <w:rFonts w:ascii="Arial" w:eastAsia="Calibri" w:hAnsi="Arial" w:cs="Arial"/>
                <w:sz w:val="24"/>
                <w:szCs w:val="24"/>
              </w:rPr>
            </w:pPr>
          </w:p>
        </w:tc>
        <w:tc>
          <w:tcPr>
            <w:tcW w:w="1559" w:type="dxa"/>
            <w:gridSpan w:val="2"/>
          </w:tcPr>
          <w:p w14:paraId="4F1D07DE" w14:textId="77777777" w:rsidR="00634631" w:rsidRPr="004378C3" w:rsidRDefault="00634631" w:rsidP="00634631">
            <w:pPr>
              <w:rPr>
                <w:rFonts w:ascii="Arial" w:eastAsia="Calibri" w:hAnsi="Arial" w:cs="Arial"/>
                <w:sz w:val="24"/>
                <w:szCs w:val="24"/>
              </w:rPr>
            </w:pPr>
          </w:p>
        </w:tc>
        <w:tc>
          <w:tcPr>
            <w:tcW w:w="1843" w:type="dxa"/>
            <w:vAlign w:val="center"/>
          </w:tcPr>
          <w:p w14:paraId="13BC63A3" w14:textId="77777777" w:rsidR="00634631" w:rsidRPr="004378C3" w:rsidRDefault="00634631" w:rsidP="00634631">
            <w:pPr>
              <w:rPr>
                <w:rFonts w:ascii="Arial" w:eastAsia="Calibri" w:hAnsi="Arial" w:cs="Arial"/>
                <w:color w:val="FF0000"/>
                <w:sz w:val="24"/>
                <w:szCs w:val="24"/>
              </w:rPr>
            </w:pPr>
            <w:r w:rsidRPr="00DE678B">
              <w:rPr>
                <w:rFonts w:eastAsia="Calibri"/>
                <w:color w:val="FF0000"/>
                <w:szCs w:val="24"/>
              </w:rPr>
              <w:t>Phone Number</w:t>
            </w:r>
          </w:p>
          <w:p w14:paraId="27C3ADC3" w14:textId="3D472F4B" w:rsidR="00634631" w:rsidRPr="004378C3" w:rsidRDefault="00634631" w:rsidP="00634631">
            <w:pPr>
              <w:rPr>
                <w:rFonts w:ascii="Arial" w:eastAsia="Calibri" w:hAnsi="Arial" w:cs="Arial"/>
                <w:color w:val="FF0000"/>
                <w:sz w:val="24"/>
                <w:szCs w:val="24"/>
              </w:rPr>
            </w:pPr>
            <w:r w:rsidRPr="00DE678B">
              <w:rPr>
                <w:rFonts w:eastAsia="Calibri"/>
                <w:color w:val="FF0000"/>
                <w:szCs w:val="24"/>
              </w:rPr>
              <w:t>Email Address</w:t>
            </w:r>
          </w:p>
        </w:tc>
        <w:tc>
          <w:tcPr>
            <w:tcW w:w="1842" w:type="dxa"/>
            <w:vAlign w:val="center"/>
          </w:tcPr>
          <w:p w14:paraId="18EDCAB7" w14:textId="1BD3178F" w:rsidR="00634631" w:rsidRPr="004378C3" w:rsidRDefault="00634631" w:rsidP="00634631">
            <w:pPr>
              <w:rPr>
                <w:rFonts w:ascii="Arial" w:eastAsia="Calibri" w:hAnsi="Arial" w:cs="Arial"/>
                <w:color w:val="FF0000"/>
                <w:sz w:val="24"/>
                <w:szCs w:val="24"/>
              </w:rPr>
            </w:pPr>
            <w:r w:rsidRPr="00DE678B">
              <w:rPr>
                <w:rFonts w:eastAsia="Calibri"/>
                <w:color w:val="FF0000"/>
                <w:szCs w:val="24"/>
              </w:rPr>
              <w:t>Administration and record keeping</w:t>
            </w:r>
          </w:p>
        </w:tc>
        <w:tc>
          <w:tcPr>
            <w:tcW w:w="3686" w:type="dxa"/>
            <w:vAlign w:val="center"/>
          </w:tcPr>
          <w:p w14:paraId="75867CC9" w14:textId="0694BF01" w:rsidR="00634631" w:rsidRPr="004378C3" w:rsidRDefault="00634631" w:rsidP="00E31F17">
            <w:pPr>
              <w:pStyle w:val="ListParagraph"/>
              <w:numPr>
                <w:ilvl w:val="0"/>
                <w:numId w:val="13"/>
              </w:numPr>
              <w:ind w:left="197" w:hanging="239"/>
              <w:rPr>
                <w:rFonts w:ascii="Arial" w:eastAsia="Calibri" w:hAnsi="Arial" w:cs="Arial"/>
                <w:color w:val="FF0000"/>
                <w:sz w:val="24"/>
                <w:szCs w:val="24"/>
              </w:rPr>
            </w:pPr>
            <w:r w:rsidRPr="00DE678B">
              <w:rPr>
                <w:rFonts w:eastAsia="Calibri"/>
                <w:color w:val="FF0000"/>
                <w:szCs w:val="24"/>
              </w:rPr>
              <w:t>Administration support, incl. Incident Log, Evidence and Situation Reporting</w:t>
            </w:r>
          </w:p>
        </w:tc>
      </w:tr>
    </w:tbl>
    <w:p w14:paraId="18CA7296" w14:textId="77777777" w:rsidR="00145CFE" w:rsidRPr="00DE678B" w:rsidRDefault="00145CFE" w:rsidP="005250D5">
      <w:pPr>
        <w:rPr>
          <w:u w:val="single"/>
        </w:rPr>
      </w:pPr>
      <w:bookmarkStart w:id="11" w:name="_Ref57033536"/>
    </w:p>
    <w:p w14:paraId="2EBCA4A3" w14:textId="77777777" w:rsidR="002227CE" w:rsidRPr="00DE678B" w:rsidRDefault="002227CE" w:rsidP="005250D5">
      <w:pPr>
        <w:rPr>
          <w:u w:val="single"/>
        </w:rPr>
      </w:pPr>
      <w:bookmarkStart w:id="12" w:name="_Toc126833402"/>
      <w:r w:rsidRPr="00DE678B">
        <w:rPr>
          <w:u w:val="single"/>
        </w:rPr>
        <w:t>Senior Executive Management Team (SEMT)</w:t>
      </w:r>
      <w:bookmarkEnd w:id="12"/>
    </w:p>
    <w:bookmarkEnd w:id="11"/>
    <w:p w14:paraId="0F99D8B3" w14:textId="0D03A34C" w:rsidR="00D573B0" w:rsidRPr="00DE678B" w:rsidRDefault="00D573B0" w:rsidP="00D573B0">
      <w:r w:rsidRPr="00DE678B">
        <w:t xml:space="preserve">Significant cyber incidents may require the formation of the SEMT to provide strategic oversight, </w:t>
      </w:r>
      <w:proofErr w:type="gramStart"/>
      <w:r w:rsidRPr="00DE678B">
        <w:t>direction</w:t>
      </w:r>
      <w:proofErr w:type="gramEnd"/>
      <w:r w:rsidRPr="00DE678B">
        <w:t xml:space="preserve"> and support to the CIRT, with a focus on:</w:t>
      </w:r>
    </w:p>
    <w:p w14:paraId="1C1B02A0" w14:textId="1DB1006D" w:rsidR="00D573B0" w:rsidRPr="00DE678B" w:rsidRDefault="00D573B0" w:rsidP="00E31F17">
      <w:pPr>
        <w:numPr>
          <w:ilvl w:val="0"/>
          <w:numId w:val="12"/>
        </w:numPr>
        <w:spacing w:after="120"/>
        <w:ind w:left="714" w:hanging="357"/>
      </w:pPr>
      <w:r w:rsidRPr="00DE678B">
        <w:t>Strategic issues identification and management</w:t>
      </w:r>
    </w:p>
    <w:p w14:paraId="5340856C" w14:textId="31BCBC3D" w:rsidR="00D573B0" w:rsidRPr="00DE678B" w:rsidRDefault="00D573B0" w:rsidP="00E31F17">
      <w:pPr>
        <w:numPr>
          <w:ilvl w:val="0"/>
          <w:numId w:val="12"/>
        </w:numPr>
        <w:spacing w:after="120"/>
        <w:ind w:left="714" w:hanging="357"/>
      </w:pPr>
      <w:r w:rsidRPr="00DE678B">
        <w:t>Stakeholder engagement and communications (including Board and ministerial liaison, if applicable)</w:t>
      </w:r>
    </w:p>
    <w:p w14:paraId="7F413745" w14:textId="152F8D54" w:rsidR="00D573B0" w:rsidRPr="00DE678B" w:rsidRDefault="00D573B0" w:rsidP="00E31F17">
      <w:pPr>
        <w:numPr>
          <w:ilvl w:val="0"/>
          <w:numId w:val="12"/>
        </w:numPr>
        <w:spacing w:after="120"/>
        <w:ind w:left="714" w:hanging="357"/>
      </w:pPr>
      <w:r w:rsidRPr="00DE678B">
        <w:t>Resource and capability demand (including urgent logistics or finance requirements, and human resources considerations during response effort).</w:t>
      </w:r>
    </w:p>
    <w:p w14:paraId="5159E60D" w14:textId="0B261F95" w:rsidR="002227CE" w:rsidRPr="00DE678B" w:rsidRDefault="00D573B0" w:rsidP="00D573B0">
      <w:pPr>
        <w:rPr>
          <w:rStyle w:val="SubtleEmphasis"/>
        </w:rPr>
      </w:pPr>
      <w:r w:rsidRPr="00DE678B">
        <w:rPr>
          <w:rStyle w:val="SubtleEmphasis"/>
        </w:rPr>
        <w:lastRenderedPageBreak/>
        <w:t>Include details of the SEMT responsible for managing responses to cyber incidents.</w:t>
      </w:r>
      <w:r w:rsidR="00D40C62" w:rsidRPr="00DE678B">
        <w:rPr>
          <w:rStyle w:val="SubtleEmphasis"/>
        </w:rPr>
        <w:t xml:space="preserve"> </w:t>
      </w:r>
      <w:r w:rsidRPr="00DE678B">
        <w:rPr>
          <w:rStyle w:val="SubtleEmphasis"/>
        </w:rPr>
        <w:t xml:space="preserve">The composition and roles of </w:t>
      </w:r>
      <w:r w:rsidR="00D40C62" w:rsidRPr="00DE678B">
        <w:rPr>
          <w:rStyle w:val="SubtleEmphasis"/>
        </w:rPr>
        <w:t>the</w:t>
      </w:r>
      <w:r w:rsidRPr="00DE678B">
        <w:rPr>
          <w:rStyle w:val="SubtleEmphasis"/>
        </w:rPr>
        <w:t xml:space="preserve"> SEMT may vary depending on the incident impacts and size and structure of </w:t>
      </w:r>
      <w:r w:rsidR="00D40C62" w:rsidRPr="00DE678B">
        <w:rPr>
          <w:rStyle w:val="SubtleEmphasis"/>
        </w:rPr>
        <w:t>the agency</w:t>
      </w:r>
      <w:r w:rsidRPr="00DE678B">
        <w:rPr>
          <w:rStyle w:val="SubtleEmphasis"/>
        </w:rPr>
        <w:t>, as some roles may not be relevant or multiple roles may be held by</w:t>
      </w:r>
      <w:r w:rsidR="00424940" w:rsidRPr="00DE678B">
        <w:rPr>
          <w:rStyle w:val="SubtleEmphasis"/>
        </w:rPr>
        <w:t xml:space="preserve"> </w:t>
      </w:r>
      <w:r w:rsidRPr="00DE678B">
        <w:rPr>
          <w:rStyle w:val="SubtleEmphasis"/>
        </w:rPr>
        <w:t>the same individual.</w:t>
      </w:r>
      <w:r w:rsidR="002227CE" w:rsidRPr="00DE678B">
        <w:rPr>
          <w:rStyle w:val="SubtleEmphasis"/>
        </w:rPr>
        <w:t xml:space="preserve"> </w:t>
      </w:r>
      <w:r w:rsidR="00D40C62" w:rsidRPr="00DE678B">
        <w:rPr>
          <w:rStyle w:val="SubtleEmphasis"/>
        </w:rPr>
        <w:t>Below is an example of SEMT table:</w:t>
      </w:r>
    </w:p>
    <w:tbl>
      <w:tblPr>
        <w:tblStyle w:val="TableGrid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289"/>
        <w:gridCol w:w="2396"/>
        <w:gridCol w:w="3257"/>
      </w:tblGrid>
      <w:tr w:rsidR="004378C3" w:rsidRPr="00DE678B" w14:paraId="0D83969C" w14:textId="77777777" w:rsidTr="00DE678B">
        <w:trPr>
          <w:cnfStyle w:val="100000000000" w:firstRow="1" w:lastRow="0" w:firstColumn="0" w:lastColumn="0" w:oddVBand="0" w:evenVBand="0" w:oddHBand="0" w:evenHBand="0" w:firstRowFirstColumn="0" w:firstRowLastColumn="0" w:lastRowFirstColumn="0" w:lastRowLastColumn="0"/>
          <w:trHeight w:val="397"/>
        </w:trPr>
        <w:tc>
          <w:tcPr>
            <w:tcW w:w="0" w:type="pct"/>
            <w:tcBorders>
              <w:top w:val="single" w:sz="4" w:space="0" w:color="007988"/>
              <w:left w:val="single" w:sz="4" w:space="0" w:color="007988"/>
              <w:bottom w:val="single" w:sz="4" w:space="0" w:color="007988"/>
              <w:right w:val="single" w:sz="4" w:space="0" w:color="FFFFFF"/>
            </w:tcBorders>
            <w:shd w:val="clear" w:color="auto" w:fill="2F5496" w:themeFill="accent1" w:themeFillShade="BF"/>
            <w:vAlign w:val="center"/>
          </w:tcPr>
          <w:p w14:paraId="00DB72C5" w14:textId="77777777" w:rsidR="002227CE" w:rsidRPr="004378C3" w:rsidRDefault="002227CE" w:rsidP="002227CE">
            <w:pPr>
              <w:rPr>
                <w:rFonts w:ascii="Arial" w:eastAsia="Calibri" w:hAnsi="Arial" w:cs="Arial"/>
                <w:b/>
                <w:color w:val="FFFFFF"/>
                <w:sz w:val="24"/>
                <w:szCs w:val="24"/>
              </w:rPr>
            </w:pPr>
            <w:bookmarkStart w:id="13" w:name="_Hlk141789065"/>
            <w:r w:rsidRPr="00DE678B">
              <w:rPr>
                <w:rFonts w:eastAsia="Calibri"/>
                <w:b/>
                <w:color w:val="FFFFFF"/>
                <w:szCs w:val="24"/>
              </w:rPr>
              <w:t>Name</w:t>
            </w:r>
          </w:p>
        </w:tc>
        <w:tc>
          <w:tcPr>
            <w:tcW w:w="0"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7DCE8E35" w14:textId="77777777" w:rsidR="002227CE" w:rsidRPr="004378C3" w:rsidRDefault="002227CE" w:rsidP="002227CE">
            <w:pPr>
              <w:rPr>
                <w:rFonts w:ascii="Arial" w:eastAsia="Calibri" w:hAnsi="Arial" w:cs="Arial"/>
                <w:b/>
                <w:color w:val="FFFFFF"/>
                <w:sz w:val="24"/>
                <w:szCs w:val="24"/>
              </w:rPr>
            </w:pPr>
            <w:r w:rsidRPr="00DE678B">
              <w:rPr>
                <w:rFonts w:eastAsia="Calibri"/>
                <w:b/>
                <w:color w:val="FFFFFF"/>
                <w:szCs w:val="24"/>
              </w:rPr>
              <w:t xml:space="preserve">Contact Details </w:t>
            </w:r>
          </w:p>
        </w:tc>
        <w:tc>
          <w:tcPr>
            <w:tcW w:w="0"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7832929E" w14:textId="77777777" w:rsidR="002227CE" w:rsidRPr="004378C3" w:rsidRDefault="002227CE" w:rsidP="002227CE">
            <w:pPr>
              <w:rPr>
                <w:rFonts w:ascii="Arial" w:eastAsia="Calibri" w:hAnsi="Arial" w:cs="Arial"/>
                <w:b/>
                <w:color w:val="FFFFFF"/>
                <w:sz w:val="24"/>
                <w:szCs w:val="24"/>
              </w:rPr>
            </w:pPr>
            <w:r w:rsidRPr="00DE678B">
              <w:rPr>
                <w:rFonts w:eastAsia="Calibri"/>
                <w:b/>
                <w:color w:val="FFFFFF"/>
                <w:szCs w:val="24"/>
              </w:rPr>
              <w:t xml:space="preserve">Title </w:t>
            </w:r>
          </w:p>
        </w:tc>
        <w:tc>
          <w:tcPr>
            <w:tcW w:w="0" w:type="pct"/>
            <w:tcBorders>
              <w:top w:val="single" w:sz="4" w:space="0" w:color="007988"/>
              <w:left w:val="single" w:sz="4" w:space="0" w:color="FFFFFF"/>
              <w:bottom w:val="single" w:sz="4" w:space="0" w:color="007988"/>
              <w:right w:val="single" w:sz="4" w:space="0" w:color="007988"/>
            </w:tcBorders>
            <w:shd w:val="clear" w:color="auto" w:fill="2F5496" w:themeFill="accent1" w:themeFillShade="BF"/>
            <w:vAlign w:val="center"/>
          </w:tcPr>
          <w:p w14:paraId="472FBD72" w14:textId="77777777" w:rsidR="002227CE" w:rsidRPr="004378C3" w:rsidRDefault="002227CE" w:rsidP="002227CE">
            <w:pPr>
              <w:rPr>
                <w:rFonts w:ascii="Arial" w:eastAsia="Calibri" w:hAnsi="Arial" w:cs="Arial"/>
                <w:b/>
                <w:color w:val="FFFFFF"/>
                <w:sz w:val="24"/>
                <w:szCs w:val="24"/>
              </w:rPr>
            </w:pPr>
            <w:r w:rsidRPr="00DE678B">
              <w:rPr>
                <w:rFonts w:eastAsia="Calibri"/>
                <w:b/>
                <w:color w:val="FFFFFF"/>
                <w:szCs w:val="24"/>
              </w:rPr>
              <w:t>SEMT Role</w:t>
            </w:r>
          </w:p>
        </w:tc>
      </w:tr>
      <w:tr w:rsidR="00A40682" w:rsidRPr="00DE678B" w14:paraId="17EB06FB" w14:textId="77777777" w:rsidTr="00281692">
        <w:trPr>
          <w:trHeight w:val="397"/>
        </w:trPr>
        <w:tc>
          <w:tcPr>
            <w:tcW w:w="740" w:type="pct"/>
            <w:tcBorders>
              <w:top w:val="single" w:sz="4" w:space="0" w:color="007988"/>
            </w:tcBorders>
            <w:vAlign w:val="center"/>
          </w:tcPr>
          <w:p w14:paraId="0C358A22" w14:textId="77777777" w:rsidR="00A40682" w:rsidRPr="004378C3" w:rsidRDefault="00A40682" w:rsidP="00A40682">
            <w:pPr>
              <w:spacing w:after="120"/>
              <w:rPr>
                <w:rFonts w:ascii="Arial" w:eastAsia="Calibri" w:hAnsi="Arial" w:cs="Arial"/>
                <w:sz w:val="24"/>
                <w:szCs w:val="24"/>
              </w:rPr>
            </w:pPr>
          </w:p>
        </w:tc>
        <w:tc>
          <w:tcPr>
            <w:tcW w:w="1228" w:type="pct"/>
            <w:tcBorders>
              <w:top w:val="single" w:sz="4" w:space="0" w:color="007988"/>
            </w:tcBorders>
            <w:vAlign w:val="center"/>
          </w:tcPr>
          <w:p w14:paraId="7CF9D144" w14:textId="77777777" w:rsidR="00A40682" w:rsidRPr="004378C3" w:rsidRDefault="00A40682" w:rsidP="00A40682">
            <w:pPr>
              <w:rPr>
                <w:rFonts w:ascii="Arial" w:eastAsia="Calibri" w:hAnsi="Arial" w:cs="Arial"/>
                <w:color w:val="FF0000"/>
                <w:sz w:val="24"/>
                <w:szCs w:val="24"/>
              </w:rPr>
            </w:pPr>
            <w:r w:rsidRPr="00DE678B">
              <w:rPr>
                <w:rFonts w:eastAsia="Calibri"/>
                <w:color w:val="FF0000"/>
                <w:szCs w:val="24"/>
              </w:rPr>
              <w:t>Phone Number</w:t>
            </w:r>
          </w:p>
          <w:p w14:paraId="29B61869" w14:textId="16DE251A" w:rsidR="00A40682" w:rsidRPr="004378C3" w:rsidRDefault="00A40682" w:rsidP="00A40682">
            <w:pPr>
              <w:rPr>
                <w:rFonts w:ascii="Arial" w:eastAsia="Calibri" w:hAnsi="Arial" w:cs="Arial"/>
                <w:sz w:val="24"/>
                <w:szCs w:val="24"/>
              </w:rPr>
            </w:pPr>
            <w:r w:rsidRPr="00DE678B">
              <w:rPr>
                <w:rFonts w:eastAsia="Calibri"/>
                <w:color w:val="FF0000"/>
                <w:szCs w:val="24"/>
              </w:rPr>
              <w:t>Email Address</w:t>
            </w:r>
          </w:p>
        </w:tc>
        <w:tc>
          <w:tcPr>
            <w:tcW w:w="1285" w:type="pct"/>
            <w:tcBorders>
              <w:top w:val="single" w:sz="4" w:space="0" w:color="007988"/>
            </w:tcBorders>
          </w:tcPr>
          <w:p w14:paraId="49D340CC" w14:textId="5387E767" w:rsidR="00A40682" w:rsidRPr="004378C3" w:rsidRDefault="00A40682" w:rsidP="00A40682">
            <w:pPr>
              <w:rPr>
                <w:rFonts w:ascii="Arial" w:eastAsia="Calibri" w:hAnsi="Arial" w:cs="Arial"/>
                <w:color w:val="FF0000"/>
                <w:sz w:val="24"/>
                <w:szCs w:val="24"/>
              </w:rPr>
            </w:pPr>
            <w:r w:rsidRPr="00DE678B">
              <w:rPr>
                <w:rFonts w:eastAsia="Calibri"/>
                <w:color w:val="FF0000"/>
                <w:szCs w:val="24"/>
              </w:rPr>
              <w:t>Chief Executive Officer</w:t>
            </w:r>
          </w:p>
        </w:tc>
        <w:tc>
          <w:tcPr>
            <w:tcW w:w="1747" w:type="pct"/>
            <w:tcBorders>
              <w:top w:val="single" w:sz="4" w:space="0" w:color="007988"/>
            </w:tcBorders>
          </w:tcPr>
          <w:p w14:paraId="4869A4FB" w14:textId="3AB60040" w:rsidR="00A40682" w:rsidRPr="004378C3" w:rsidRDefault="00A40682" w:rsidP="00A40682">
            <w:pPr>
              <w:rPr>
                <w:rFonts w:ascii="Arial" w:eastAsia="Calibri" w:hAnsi="Arial" w:cs="Arial"/>
                <w:color w:val="FF0000"/>
                <w:sz w:val="24"/>
                <w:szCs w:val="24"/>
              </w:rPr>
            </w:pPr>
            <w:r w:rsidRPr="00DE678B">
              <w:rPr>
                <w:rFonts w:eastAsia="Calibri"/>
                <w:color w:val="FF0000"/>
                <w:szCs w:val="24"/>
              </w:rPr>
              <w:t>SEMT Chair</w:t>
            </w:r>
          </w:p>
        </w:tc>
      </w:tr>
      <w:tr w:rsidR="00A40682" w:rsidRPr="00DE678B" w14:paraId="5C8F749C" w14:textId="77777777" w:rsidTr="00281692">
        <w:trPr>
          <w:trHeight w:val="397"/>
        </w:trPr>
        <w:tc>
          <w:tcPr>
            <w:tcW w:w="740" w:type="pct"/>
            <w:vAlign w:val="center"/>
          </w:tcPr>
          <w:p w14:paraId="2E777DD6" w14:textId="77777777" w:rsidR="00A40682" w:rsidRPr="004378C3" w:rsidRDefault="00A40682" w:rsidP="00A40682">
            <w:pPr>
              <w:spacing w:after="120"/>
              <w:rPr>
                <w:rFonts w:ascii="Arial" w:eastAsia="Calibri" w:hAnsi="Arial" w:cs="Arial"/>
                <w:sz w:val="24"/>
                <w:szCs w:val="24"/>
              </w:rPr>
            </w:pPr>
          </w:p>
        </w:tc>
        <w:tc>
          <w:tcPr>
            <w:tcW w:w="1228" w:type="pct"/>
            <w:vAlign w:val="center"/>
          </w:tcPr>
          <w:p w14:paraId="6342129C" w14:textId="77777777" w:rsidR="00A40682" w:rsidRPr="004378C3" w:rsidRDefault="00A40682" w:rsidP="00A40682">
            <w:pPr>
              <w:rPr>
                <w:rFonts w:ascii="Arial" w:eastAsia="Calibri" w:hAnsi="Arial" w:cs="Arial"/>
                <w:color w:val="FF0000"/>
                <w:sz w:val="24"/>
                <w:szCs w:val="24"/>
              </w:rPr>
            </w:pPr>
            <w:r w:rsidRPr="00DE678B">
              <w:rPr>
                <w:rFonts w:eastAsia="Calibri"/>
                <w:color w:val="FF0000"/>
                <w:szCs w:val="24"/>
              </w:rPr>
              <w:t>Phone Number</w:t>
            </w:r>
          </w:p>
          <w:p w14:paraId="39234C7D" w14:textId="78D0E567" w:rsidR="00A40682" w:rsidRPr="004378C3" w:rsidRDefault="00A40682" w:rsidP="00A40682">
            <w:pPr>
              <w:rPr>
                <w:rFonts w:ascii="Arial" w:eastAsia="Calibri" w:hAnsi="Arial" w:cs="Arial"/>
                <w:sz w:val="24"/>
                <w:szCs w:val="24"/>
              </w:rPr>
            </w:pPr>
            <w:r w:rsidRPr="00DE678B">
              <w:rPr>
                <w:rFonts w:eastAsia="Calibri"/>
                <w:color w:val="FF0000"/>
                <w:szCs w:val="24"/>
              </w:rPr>
              <w:t>Email Address</w:t>
            </w:r>
          </w:p>
        </w:tc>
        <w:tc>
          <w:tcPr>
            <w:tcW w:w="1285" w:type="pct"/>
          </w:tcPr>
          <w:p w14:paraId="1A3A37C5" w14:textId="3CB298D3" w:rsidR="00A40682" w:rsidRPr="004378C3" w:rsidRDefault="00A40682" w:rsidP="00A40682">
            <w:pPr>
              <w:rPr>
                <w:rFonts w:ascii="Arial" w:eastAsia="Calibri" w:hAnsi="Arial" w:cs="Arial"/>
                <w:color w:val="FF0000"/>
                <w:sz w:val="24"/>
                <w:szCs w:val="24"/>
              </w:rPr>
            </w:pPr>
            <w:r w:rsidRPr="00DE678B">
              <w:rPr>
                <w:rFonts w:eastAsia="Calibri"/>
                <w:color w:val="FF0000"/>
                <w:szCs w:val="24"/>
              </w:rPr>
              <w:t>Chief Information Officer</w:t>
            </w:r>
          </w:p>
        </w:tc>
        <w:tc>
          <w:tcPr>
            <w:tcW w:w="1747" w:type="pct"/>
          </w:tcPr>
          <w:p w14:paraId="467A4AAC" w14:textId="47F440D1" w:rsidR="00A40682" w:rsidRPr="004378C3" w:rsidRDefault="00A40682" w:rsidP="00A40682">
            <w:pPr>
              <w:rPr>
                <w:rFonts w:ascii="Arial" w:eastAsia="Calibri" w:hAnsi="Arial" w:cs="Arial"/>
                <w:color w:val="FF0000"/>
                <w:sz w:val="24"/>
                <w:szCs w:val="24"/>
              </w:rPr>
            </w:pPr>
            <w:r w:rsidRPr="00DE678B">
              <w:rPr>
                <w:rFonts w:eastAsia="Calibri"/>
                <w:color w:val="FF0000"/>
                <w:szCs w:val="24"/>
              </w:rPr>
              <w:t>SEMT Deputy Chair</w:t>
            </w:r>
          </w:p>
        </w:tc>
      </w:tr>
      <w:tr w:rsidR="00A40682" w:rsidRPr="00DE678B" w14:paraId="583F9BD6" w14:textId="77777777" w:rsidTr="00281692">
        <w:trPr>
          <w:trHeight w:val="397"/>
        </w:trPr>
        <w:tc>
          <w:tcPr>
            <w:tcW w:w="740" w:type="pct"/>
            <w:vAlign w:val="center"/>
          </w:tcPr>
          <w:p w14:paraId="0679737F" w14:textId="77777777" w:rsidR="00A40682" w:rsidRPr="004378C3" w:rsidRDefault="00A40682" w:rsidP="00A40682">
            <w:pPr>
              <w:spacing w:after="120"/>
              <w:rPr>
                <w:rFonts w:ascii="Arial" w:eastAsia="Calibri" w:hAnsi="Arial" w:cs="Arial"/>
                <w:sz w:val="24"/>
                <w:szCs w:val="24"/>
              </w:rPr>
            </w:pPr>
          </w:p>
        </w:tc>
        <w:tc>
          <w:tcPr>
            <w:tcW w:w="1228" w:type="pct"/>
            <w:vAlign w:val="center"/>
          </w:tcPr>
          <w:p w14:paraId="00FD8E7E" w14:textId="77777777" w:rsidR="00A40682" w:rsidRPr="004378C3" w:rsidRDefault="00A40682" w:rsidP="00A40682">
            <w:pPr>
              <w:rPr>
                <w:rFonts w:ascii="Arial" w:eastAsia="Calibri" w:hAnsi="Arial" w:cs="Arial"/>
                <w:color w:val="FF0000"/>
                <w:sz w:val="24"/>
                <w:szCs w:val="24"/>
              </w:rPr>
            </w:pPr>
            <w:r w:rsidRPr="00DE678B">
              <w:rPr>
                <w:rFonts w:eastAsia="Calibri"/>
                <w:color w:val="FF0000"/>
                <w:szCs w:val="24"/>
              </w:rPr>
              <w:t>Phone Number</w:t>
            </w:r>
          </w:p>
          <w:p w14:paraId="7C50750C" w14:textId="1A5024CF" w:rsidR="00A40682" w:rsidRPr="004378C3" w:rsidRDefault="00A40682" w:rsidP="00A40682">
            <w:pPr>
              <w:rPr>
                <w:rFonts w:ascii="Arial" w:eastAsia="Calibri" w:hAnsi="Arial" w:cs="Arial"/>
                <w:sz w:val="24"/>
                <w:szCs w:val="24"/>
              </w:rPr>
            </w:pPr>
            <w:r w:rsidRPr="00DE678B">
              <w:rPr>
                <w:rFonts w:eastAsia="Calibri"/>
                <w:color w:val="FF0000"/>
                <w:szCs w:val="24"/>
              </w:rPr>
              <w:t>Email Address</w:t>
            </w:r>
          </w:p>
        </w:tc>
        <w:tc>
          <w:tcPr>
            <w:tcW w:w="1285" w:type="pct"/>
          </w:tcPr>
          <w:p w14:paraId="35A74A1E" w14:textId="6715FEB7" w:rsidR="00A40682" w:rsidRPr="004378C3" w:rsidRDefault="00A40682" w:rsidP="00A40682">
            <w:pPr>
              <w:rPr>
                <w:rFonts w:ascii="Arial" w:eastAsia="Calibri" w:hAnsi="Arial" w:cs="Arial"/>
                <w:color w:val="FF0000"/>
                <w:sz w:val="24"/>
                <w:szCs w:val="24"/>
              </w:rPr>
            </w:pPr>
            <w:r w:rsidRPr="00DE678B">
              <w:rPr>
                <w:rFonts w:eastAsia="Calibri"/>
                <w:color w:val="FF0000"/>
                <w:szCs w:val="24"/>
              </w:rPr>
              <w:t>Chief Information Security Officer</w:t>
            </w:r>
          </w:p>
        </w:tc>
        <w:tc>
          <w:tcPr>
            <w:tcW w:w="1747" w:type="pct"/>
          </w:tcPr>
          <w:p w14:paraId="6DD32501" w14:textId="6EC84CF0" w:rsidR="00A40682" w:rsidRPr="004378C3" w:rsidRDefault="00A40682" w:rsidP="00A40682">
            <w:pPr>
              <w:rPr>
                <w:rFonts w:ascii="Arial" w:eastAsia="Calibri" w:hAnsi="Arial" w:cs="Arial"/>
                <w:color w:val="FF0000"/>
                <w:sz w:val="24"/>
                <w:szCs w:val="24"/>
              </w:rPr>
            </w:pPr>
            <w:r w:rsidRPr="00DE678B">
              <w:rPr>
                <w:rFonts w:eastAsia="Calibri"/>
                <w:color w:val="FF0000"/>
                <w:szCs w:val="24"/>
              </w:rPr>
              <w:t>SEMT Deputy</w:t>
            </w:r>
          </w:p>
        </w:tc>
      </w:tr>
      <w:tr w:rsidR="00A40682" w:rsidRPr="00DE678B" w14:paraId="37DCA7E9" w14:textId="77777777" w:rsidTr="00281692">
        <w:trPr>
          <w:trHeight w:val="397"/>
        </w:trPr>
        <w:tc>
          <w:tcPr>
            <w:tcW w:w="740" w:type="pct"/>
            <w:vAlign w:val="center"/>
          </w:tcPr>
          <w:p w14:paraId="1B4A3FFB" w14:textId="77777777" w:rsidR="00A40682" w:rsidRPr="004378C3" w:rsidRDefault="00A40682" w:rsidP="00A40682">
            <w:pPr>
              <w:spacing w:after="120"/>
              <w:rPr>
                <w:rFonts w:ascii="Arial" w:eastAsia="Calibri" w:hAnsi="Arial" w:cs="Arial"/>
                <w:sz w:val="24"/>
                <w:szCs w:val="24"/>
              </w:rPr>
            </w:pPr>
          </w:p>
        </w:tc>
        <w:tc>
          <w:tcPr>
            <w:tcW w:w="1228" w:type="pct"/>
            <w:vAlign w:val="center"/>
          </w:tcPr>
          <w:p w14:paraId="0FA0D30C" w14:textId="77777777" w:rsidR="00A40682" w:rsidRPr="004378C3" w:rsidRDefault="00A40682" w:rsidP="00A40682">
            <w:pPr>
              <w:rPr>
                <w:rFonts w:ascii="Arial" w:eastAsia="Calibri" w:hAnsi="Arial" w:cs="Arial"/>
                <w:color w:val="FF0000"/>
                <w:sz w:val="24"/>
                <w:szCs w:val="24"/>
              </w:rPr>
            </w:pPr>
            <w:r w:rsidRPr="00DE678B">
              <w:rPr>
                <w:rFonts w:eastAsia="Calibri"/>
                <w:color w:val="FF0000"/>
                <w:szCs w:val="24"/>
              </w:rPr>
              <w:t>Phone Number</w:t>
            </w:r>
          </w:p>
          <w:p w14:paraId="0A852E7E" w14:textId="27CD3B08" w:rsidR="00A40682" w:rsidRPr="004378C3" w:rsidRDefault="00A40682" w:rsidP="00A40682">
            <w:pPr>
              <w:rPr>
                <w:rFonts w:ascii="Arial" w:eastAsia="Calibri" w:hAnsi="Arial" w:cs="Arial"/>
                <w:sz w:val="24"/>
                <w:szCs w:val="24"/>
              </w:rPr>
            </w:pPr>
            <w:r w:rsidRPr="00DE678B">
              <w:rPr>
                <w:rFonts w:eastAsia="Calibri"/>
                <w:color w:val="FF0000"/>
                <w:szCs w:val="24"/>
              </w:rPr>
              <w:t>Email Address</w:t>
            </w:r>
          </w:p>
        </w:tc>
        <w:tc>
          <w:tcPr>
            <w:tcW w:w="1285" w:type="pct"/>
          </w:tcPr>
          <w:p w14:paraId="325554FE" w14:textId="6CCB87BF" w:rsidR="00A40682" w:rsidRPr="004378C3" w:rsidRDefault="00A40682" w:rsidP="00A40682">
            <w:pPr>
              <w:rPr>
                <w:rFonts w:ascii="Arial" w:eastAsia="Calibri" w:hAnsi="Arial" w:cs="Arial"/>
                <w:color w:val="FF0000"/>
                <w:sz w:val="24"/>
                <w:szCs w:val="24"/>
              </w:rPr>
            </w:pPr>
            <w:r w:rsidRPr="00DE678B">
              <w:rPr>
                <w:rFonts w:eastAsia="Calibri"/>
                <w:color w:val="FF0000"/>
                <w:szCs w:val="24"/>
              </w:rPr>
              <w:t>Chief Operating Officer</w:t>
            </w:r>
          </w:p>
        </w:tc>
        <w:tc>
          <w:tcPr>
            <w:tcW w:w="1747" w:type="pct"/>
          </w:tcPr>
          <w:p w14:paraId="0EAA571D" w14:textId="2D8A23AD" w:rsidR="00A40682" w:rsidRPr="004378C3" w:rsidRDefault="00A40682" w:rsidP="00A40682">
            <w:pPr>
              <w:rPr>
                <w:rFonts w:ascii="Arial" w:eastAsia="Calibri" w:hAnsi="Arial" w:cs="Arial"/>
                <w:color w:val="FF0000"/>
                <w:sz w:val="24"/>
                <w:szCs w:val="24"/>
              </w:rPr>
            </w:pPr>
            <w:r w:rsidRPr="00DE678B">
              <w:rPr>
                <w:rFonts w:eastAsia="Calibri"/>
                <w:color w:val="FF0000"/>
                <w:szCs w:val="24"/>
              </w:rPr>
              <w:t>Operational functions of the business</w:t>
            </w:r>
          </w:p>
        </w:tc>
      </w:tr>
      <w:tr w:rsidR="00A40682" w:rsidRPr="00DE678B" w14:paraId="4B1DE9A9" w14:textId="77777777" w:rsidTr="00281692">
        <w:trPr>
          <w:trHeight w:val="397"/>
        </w:trPr>
        <w:tc>
          <w:tcPr>
            <w:tcW w:w="740" w:type="pct"/>
            <w:vAlign w:val="center"/>
          </w:tcPr>
          <w:p w14:paraId="27226E36" w14:textId="77777777" w:rsidR="00A40682" w:rsidRPr="004378C3" w:rsidRDefault="00A40682" w:rsidP="00A40682">
            <w:pPr>
              <w:spacing w:after="120"/>
              <w:rPr>
                <w:rFonts w:ascii="Arial" w:eastAsia="Calibri" w:hAnsi="Arial" w:cs="Arial"/>
                <w:sz w:val="24"/>
                <w:szCs w:val="24"/>
              </w:rPr>
            </w:pPr>
          </w:p>
        </w:tc>
        <w:tc>
          <w:tcPr>
            <w:tcW w:w="1228" w:type="pct"/>
            <w:vAlign w:val="center"/>
          </w:tcPr>
          <w:p w14:paraId="075E5E91" w14:textId="77777777" w:rsidR="00A40682" w:rsidRPr="004378C3" w:rsidRDefault="00A40682" w:rsidP="00A40682">
            <w:pPr>
              <w:rPr>
                <w:rFonts w:ascii="Arial" w:eastAsia="Calibri" w:hAnsi="Arial" w:cs="Arial"/>
                <w:color w:val="FF0000"/>
                <w:sz w:val="24"/>
                <w:szCs w:val="24"/>
              </w:rPr>
            </w:pPr>
            <w:r w:rsidRPr="00DE678B">
              <w:rPr>
                <w:rFonts w:eastAsia="Calibri"/>
                <w:color w:val="FF0000"/>
                <w:szCs w:val="24"/>
              </w:rPr>
              <w:t>Phone Number</w:t>
            </w:r>
          </w:p>
          <w:p w14:paraId="6EEADBEA" w14:textId="4A5E826E" w:rsidR="00A40682" w:rsidRPr="004378C3" w:rsidRDefault="00A40682" w:rsidP="00A40682">
            <w:pPr>
              <w:rPr>
                <w:rFonts w:ascii="Arial" w:eastAsia="Calibri" w:hAnsi="Arial" w:cs="Arial"/>
                <w:sz w:val="24"/>
                <w:szCs w:val="24"/>
              </w:rPr>
            </w:pPr>
            <w:r w:rsidRPr="00DE678B">
              <w:rPr>
                <w:rFonts w:eastAsia="Calibri"/>
                <w:color w:val="FF0000"/>
                <w:szCs w:val="24"/>
              </w:rPr>
              <w:t>Email Address</w:t>
            </w:r>
          </w:p>
        </w:tc>
        <w:tc>
          <w:tcPr>
            <w:tcW w:w="1285" w:type="pct"/>
          </w:tcPr>
          <w:p w14:paraId="43039918" w14:textId="097C5E9A" w:rsidR="00A40682" w:rsidRPr="004378C3" w:rsidRDefault="00A40682" w:rsidP="00A40682">
            <w:pPr>
              <w:rPr>
                <w:rFonts w:ascii="Arial" w:eastAsia="Calibri" w:hAnsi="Arial" w:cs="Arial"/>
                <w:color w:val="FF0000"/>
                <w:sz w:val="24"/>
                <w:szCs w:val="24"/>
              </w:rPr>
            </w:pPr>
            <w:r w:rsidRPr="00DE678B">
              <w:rPr>
                <w:rFonts w:eastAsia="Calibri"/>
                <w:color w:val="FF0000"/>
                <w:szCs w:val="24"/>
              </w:rPr>
              <w:t>Chief Financial Officer/ Procurement Manager</w:t>
            </w:r>
          </w:p>
        </w:tc>
        <w:tc>
          <w:tcPr>
            <w:tcW w:w="1747" w:type="pct"/>
          </w:tcPr>
          <w:p w14:paraId="7C14F592" w14:textId="270E7905" w:rsidR="00A40682" w:rsidRPr="004378C3" w:rsidRDefault="00A40682" w:rsidP="00A40682">
            <w:pPr>
              <w:rPr>
                <w:rFonts w:ascii="Arial" w:eastAsia="Calibri" w:hAnsi="Arial" w:cs="Arial"/>
                <w:color w:val="FF0000"/>
                <w:sz w:val="24"/>
                <w:szCs w:val="24"/>
              </w:rPr>
            </w:pPr>
            <w:r w:rsidRPr="00DE678B">
              <w:rPr>
                <w:rFonts w:eastAsia="Calibri"/>
                <w:color w:val="FF0000"/>
                <w:szCs w:val="24"/>
              </w:rPr>
              <w:t>Emergency procurement and expenditure oversight</w:t>
            </w:r>
          </w:p>
        </w:tc>
      </w:tr>
      <w:tr w:rsidR="00A40682" w:rsidRPr="00DE678B" w14:paraId="6B1D7EE0" w14:textId="77777777" w:rsidTr="00281692">
        <w:trPr>
          <w:trHeight w:val="397"/>
        </w:trPr>
        <w:tc>
          <w:tcPr>
            <w:tcW w:w="740" w:type="pct"/>
            <w:vAlign w:val="center"/>
          </w:tcPr>
          <w:p w14:paraId="5599C98A" w14:textId="77777777" w:rsidR="00A40682" w:rsidRPr="004378C3" w:rsidRDefault="00A40682" w:rsidP="00A40682">
            <w:pPr>
              <w:spacing w:after="120"/>
              <w:rPr>
                <w:rFonts w:ascii="Arial" w:eastAsia="Calibri" w:hAnsi="Arial" w:cs="Arial"/>
                <w:sz w:val="24"/>
                <w:szCs w:val="24"/>
              </w:rPr>
            </w:pPr>
          </w:p>
        </w:tc>
        <w:tc>
          <w:tcPr>
            <w:tcW w:w="1228" w:type="pct"/>
            <w:vAlign w:val="center"/>
          </w:tcPr>
          <w:p w14:paraId="26BE9C6D" w14:textId="77777777" w:rsidR="00A40682" w:rsidRPr="004378C3" w:rsidRDefault="00A40682" w:rsidP="00A40682">
            <w:pPr>
              <w:rPr>
                <w:rFonts w:ascii="Arial" w:eastAsia="Calibri" w:hAnsi="Arial" w:cs="Arial"/>
                <w:color w:val="FF0000"/>
                <w:sz w:val="24"/>
                <w:szCs w:val="24"/>
              </w:rPr>
            </w:pPr>
            <w:r w:rsidRPr="00DE678B">
              <w:rPr>
                <w:rFonts w:eastAsia="Calibri"/>
                <w:color w:val="FF0000"/>
                <w:szCs w:val="24"/>
              </w:rPr>
              <w:t>Phone Number</w:t>
            </w:r>
          </w:p>
          <w:p w14:paraId="07D5A879" w14:textId="7983D750" w:rsidR="00A40682" w:rsidRPr="004378C3" w:rsidRDefault="00A40682" w:rsidP="00A40682">
            <w:pPr>
              <w:rPr>
                <w:rFonts w:ascii="Arial" w:eastAsia="Calibri" w:hAnsi="Arial" w:cs="Arial"/>
                <w:sz w:val="24"/>
                <w:szCs w:val="24"/>
              </w:rPr>
            </w:pPr>
            <w:r w:rsidRPr="00DE678B">
              <w:rPr>
                <w:rFonts w:eastAsia="Calibri"/>
                <w:color w:val="FF0000"/>
                <w:szCs w:val="24"/>
              </w:rPr>
              <w:t>Email Address</w:t>
            </w:r>
          </w:p>
        </w:tc>
        <w:tc>
          <w:tcPr>
            <w:tcW w:w="1285" w:type="pct"/>
          </w:tcPr>
          <w:p w14:paraId="2AACEEAB" w14:textId="230570D9" w:rsidR="00A40682" w:rsidRPr="004378C3" w:rsidRDefault="00A40682" w:rsidP="00A40682">
            <w:pPr>
              <w:rPr>
                <w:rFonts w:ascii="Arial" w:eastAsia="Calibri" w:hAnsi="Arial" w:cs="Arial"/>
                <w:color w:val="FF0000"/>
                <w:sz w:val="24"/>
                <w:szCs w:val="24"/>
              </w:rPr>
            </w:pPr>
            <w:r w:rsidRPr="00DE678B">
              <w:rPr>
                <w:rFonts w:eastAsia="Calibri"/>
                <w:color w:val="FF0000"/>
                <w:szCs w:val="24"/>
              </w:rPr>
              <w:t>Legal Council</w:t>
            </w:r>
          </w:p>
        </w:tc>
        <w:tc>
          <w:tcPr>
            <w:tcW w:w="1747" w:type="pct"/>
          </w:tcPr>
          <w:p w14:paraId="474CDF40" w14:textId="514D136D" w:rsidR="00A40682" w:rsidRPr="004378C3" w:rsidRDefault="00A40682" w:rsidP="00A40682">
            <w:pPr>
              <w:rPr>
                <w:rFonts w:ascii="Arial" w:eastAsia="Calibri" w:hAnsi="Arial" w:cs="Arial"/>
                <w:color w:val="FF0000"/>
                <w:sz w:val="24"/>
                <w:szCs w:val="24"/>
              </w:rPr>
            </w:pPr>
            <w:r w:rsidRPr="00DE678B">
              <w:rPr>
                <w:rFonts w:eastAsia="Calibri"/>
                <w:color w:val="FF0000"/>
                <w:szCs w:val="24"/>
              </w:rPr>
              <w:t>Regulatory compliance, cyber insurance</w:t>
            </w:r>
          </w:p>
        </w:tc>
      </w:tr>
      <w:tr w:rsidR="00A40682" w:rsidRPr="00DE678B" w14:paraId="27A1953B" w14:textId="77777777" w:rsidTr="00281692">
        <w:trPr>
          <w:trHeight w:val="397"/>
        </w:trPr>
        <w:tc>
          <w:tcPr>
            <w:tcW w:w="740" w:type="pct"/>
            <w:vAlign w:val="center"/>
          </w:tcPr>
          <w:p w14:paraId="65995567" w14:textId="77777777" w:rsidR="00A40682" w:rsidRPr="004378C3" w:rsidRDefault="00A40682" w:rsidP="00A40682">
            <w:pPr>
              <w:spacing w:after="120"/>
              <w:rPr>
                <w:rFonts w:ascii="Arial" w:eastAsia="Calibri" w:hAnsi="Arial" w:cs="Arial"/>
                <w:sz w:val="24"/>
                <w:szCs w:val="24"/>
              </w:rPr>
            </w:pPr>
          </w:p>
        </w:tc>
        <w:tc>
          <w:tcPr>
            <w:tcW w:w="1228" w:type="pct"/>
            <w:vAlign w:val="center"/>
          </w:tcPr>
          <w:p w14:paraId="51E81079" w14:textId="77777777" w:rsidR="00A40682" w:rsidRPr="004378C3" w:rsidRDefault="00A40682" w:rsidP="00A40682">
            <w:pPr>
              <w:rPr>
                <w:rFonts w:ascii="Arial" w:eastAsia="Calibri" w:hAnsi="Arial" w:cs="Arial"/>
                <w:color w:val="FF0000"/>
                <w:sz w:val="24"/>
                <w:szCs w:val="24"/>
              </w:rPr>
            </w:pPr>
            <w:r w:rsidRPr="00DE678B">
              <w:rPr>
                <w:rFonts w:eastAsia="Calibri"/>
                <w:color w:val="FF0000"/>
                <w:szCs w:val="24"/>
              </w:rPr>
              <w:t>Phone Number</w:t>
            </w:r>
          </w:p>
          <w:p w14:paraId="466E3E56" w14:textId="4ECCC7E6" w:rsidR="00A40682" w:rsidRPr="004378C3" w:rsidRDefault="00A40682" w:rsidP="00A40682">
            <w:pPr>
              <w:rPr>
                <w:rFonts w:ascii="Arial" w:eastAsia="Calibri" w:hAnsi="Arial" w:cs="Arial"/>
                <w:sz w:val="24"/>
                <w:szCs w:val="24"/>
              </w:rPr>
            </w:pPr>
            <w:r w:rsidRPr="00DE678B">
              <w:rPr>
                <w:rFonts w:eastAsia="Calibri"/>
                <w:color w:val="FF0000"/>
                <w:szCs w:val="24"/>
              </w:rPr>
              <w:t>Email Address</w:t>
            </w:r>
          </w:p>
        </w:tc>
        <w:tc>
          <w:tcPr>
            <w:tcW w:w="1285" w:type="pct"/>
          </w:tcPr>
          <w:p w14:paraId="0E5A54FE" w14:textId="3E3EA861" w:rsidR="00A40682" w:rsidRPr="004378C3" w:rsidRDefault="00A40682" w:rsidP="00A40682">
            <w:pPr>
              <w:rPr>
                <w:rFonts w:ascii="Arial" w:eastAsia="Calibri" w:hAnsi="Arial" w:cs="Arial"/>
                <w:color w:val="FF0000"/>
                <w:sz w:val="24"/>
                <w:szCs w:val="24"/>
              </w:rPr>
            </w:pPr>
            <w:r w:rsidRPr="00DE678B">
              <w:rPr>
                <w:rFonts w:eastAsia="Calibri"/>
                <w:color w:val="FF0000"/>
                <w:szCs w:val="24"/>
              </w:rPr>
              <w:t>Media and Communications Manager</w:t>
            </w:r>
          </w:p>
        </w:tc>
        <w:tc>
          <w:tcPr>
            <w:tcW w:w="1747" w:type="pct"/>
          </w:tcPr>
          <w:p w14:paraId="3A7B4F64" w14:textId="36EA3676" w:rsidR="00A40682" w:rsidRPr="004378C3" w:rsidRDefault="00A40682" w:rsidP="00A40682">
            <w:pPr>
              <w:rPr>
                <w:rFonts w:ascii="Arial" w:eastAsia="Calibri" w:hAnsi="Arial" w:cs="Arial"/>
                <w:color w:val="FF0000"/>
                <w:sz w:val="24"/>
                <w:szCs w:val="24"/>
              </w:rPr>
            </w:pPr>
            <w:r w:rsidRPr="00DE678B">
              <w:rPr>
                <w:rFonts w:eastAsia="Calibri"/>
                <w:color w:val="FF0000"/>
                <w:szCs w:val="24"/>
              </w:rPr>
              <w:t>Public relations and stakeholder engagement</w:t>
            </w:r>
          </w:p>
        </w:tc>
      </w:tr>
      <w:tr w:rsidR="00A40682" w:rsidRPr="00DE678B" w14:paraId="39BA6DAF" w14:textId="77777777" w:rsidTr="00281692">
        <w:trPr>
          <w:trHeight w:val="397"/>
        </w:trPr>
        <w:tc>
          <w:tcPr>
            <w:tcW w:w="740" w:type="pct"/>
            <w:vAlign w:val="center"/>
          </w:tcPr>
          <w:p w14:paraId="7CE6D378" w14:textId="77777777" w:rsidR="00A40682" w:rsidRPr="004378C3" w:rsidRDefault="00A40682" w:rsidP="00A40682">
            <w:pPr>
              <w:spacing w:after="120"/>
              <w:rPr>
                <w:rFonts w:ascii="Arial" w:eastAsia="Calibri" w:hAnsi="Arial" w:cs="Arial"/>
                <w:sz w:val="24"/>
                <w:szCs w:val="24"/>
              </w:rPr>
            </w:pPr>
          </w:p>
        </w:tc>
        <w:tc>
          <w:tcPr>
            <w:tcW w:w="1228" w:type="pct"/>
            <w:vAlign w:val="center"/>
          </w:tcPr>
          <w:p w14:paraId="211DA982" w14:textId="77777777" w:rsidR="00A40682" w:rsidRPr="004378C3" w:rsidRDefault="00A40682" w:rsidP="00A40682">
            <w:pPr>
              <w:rPr>
                <w:rFonts w:ascii="Arial" w:eastAsia="Calibri" w:hAnsi="Arial" w:cs="Arial"/>
                <w:color w:val="FF0000"/>
                <w:sz w:val="24"/>
                <w:szCs w:val="24"/>
              </w:rPr>
            </w:pPr>
            <w:r w:rsidRPr="00DE678B">
              <w:rPr>
                <w:rFonts w:eastAsia="Calibri"/>
                <w:color w:val="FF0000"/>
                <w:szCs w:val="24"/>
              </w:rPr>
              <w:t>Phone Number</w:t>
            </w:r>
          </w:p>
          <w:p w14:paraId="3E4B9708" w14:textId="09FCA9BC" w:rsidR="00A40682" w:rsidRPr="004378C3" w:rsidRDefault="00A40682" w:rsidP="00A40682">
            <w:pPr>
              <w:rPr>
                <w:rFonts w:ascii="Arial" w:eastAsia="Calibri" w:hAnsi="Arial" w:cs="Arial"/>
                <w:sz w:val="24"/>
                <w:szCs w:val="24"/>
              </w:rPr>
            </w:pPr>
            <w:r w:rsidRPr="00DE678B">
              <w:rPr>
                <w:rFonts w:eastAsia="Calibri"/>
                <w:color w:val="FF0000"/>
                <w:szCs w:val="24"/>
              </w:rPr>
              <w:t>Email Address</w:t>
            </w:r>
          </w:p>
        </w:tc>
        <w:tc>
          <w:tcPr>
            <w:tcW w:w="1285" w:type="pct"/>
          </w:tcPr>
          <w:p w14:paraId="74EDF23B" w14:textId="7EFD92AA" w:rsidR="00A40682" w:rsidRPr="004378C3" w:rsidRDefault="00A40682" w:rsidP="00A40682">
            <w:pPr>
              <w:rPr>
                <w:rFonts w:ascii="Arial" w:eastAsia="Calibri" w:hAnsi="Arial" w:cs="Arial"/>
                <w:color w:val="FF0000"/>
                <w:sz w:val="24"/>
                <w:szCs w:val="24"/>
              </w:rPr>
            </w:pPr>
            <w:r w:rsidRPr="00DE678B">
              <w:rPr>
                <w:rFonts w:eastAsia="Calibri"/>
                <w:color w:val="FF0000"/>
                <w:szCs w:val="24"/>
              </w:rPr>
              <w:t>People and Culture Manager</w:t>
            </w:r>
          </w:p>
        </w:tc>
        <w:tc>
          <w:tcPr>
            <w:tcW w:w="1747" w:type="pct"/>
          </w:tcPr>
          <w:p w14:paraId="6772C9F3" w14:textId="496A173F" w:rsidR="00A40682" w:rsidRPr="004378C3" w:rsidRDefault="00A40682" w:rsidP="00A40682">
            <w:pPr>
              <w:rPr>
                <w:rFonts w:ascii="Arial" w:eastAsia="Calibri" w:hAnsi="Arial" w:cs="Arial"/>
                <w:color w:val="FF0000"/>
                <w:sz w:val="24"/>
                <w:szCs w:val="24"/>
              </w:rPr>
            </w:pPr>
            <w:r w:rsidRPr="00DE678B">
              <w:rPr>
                <w:rFonts w:eastAsia="Calibri"/>
                <w:color w:val="FF0000"/>
                <w:szCs w:val="24"/>
              </w:rPr>
              <w:t>Staff welfare management</w:t>
            </w:r>
          </w:p>
        </w:tc>
      </w:tr>
    </w:tbl>
    <w:p w14:paraId="1122688B" w14:textId="3EDD49F2" w:rsidR="00896CA1" w:rsidRDefault="00896CA1" w:rsidP="005250D5">
      <w:pPr>
        <w:rPr>
          <w:u w:val="single"/>
        </w:rPr>
      </w:pPr>
      <w:bookmarkStart w:id="14" w:name="_Toc126833403"/>
      <w:bookmarkEnd w:id="13"/>
    </w:p>
    <w:p w14:paraId="4A6AABD2" w14:textId="77777777" w:rsidR="00896CA1" w:rsidRDefault="00896CA1">
      <w:pPr>
        <w:rPr>
          <w:u w:val="single"/>
        </w:rPr>
      </w:pPr>
      <w:r>
        <w:rPr>
          <w:u w:val="single"/>
        </w:rPr>
        <w:br w:type="page"/>
      </w:r>
    </w:p>
    <w:p w14:paraId="400E9676" w14:textId="443A7189" w:rsidR="002227CE" w:rsidRPr="00DE678B" w:rsidRDefault="002227CE" w:rsidP="005250D5">
      <w:pPr>
        <w:rPr>
          <w:u w:val="single"/>
        </w:rPr>
      </w:pPr>
      <w:r w:rsidRPr="00DE678B">
        <w:rPr>
          <w:u w:val="single"/>
        </w:rPr>
        <w:lastRenderedPageBreak/>
        <w:t>Roles and Relationships</w:t>
      </w:r>
      <w:bookmarkEnd w:id="14"/>
      <w:r w:rsidRPr="00DE678B">
        <w:rPr>
          <w:u w:val="single"/>
        </w:rPr>
        <w:t xml:space="preserve">  </w:t>
      </w:r>
    </w:p>
    <w:p w14:paraId="0AAEF613" w14:textId="6BD370B6" w:rsidR="002227CE" w:rsidRPr="00DE678B" w:rsidRDefault="00B561B0" w:rsidP="00D55295">
      <w:pPr>
        <w:rPr>
          <w:rStyle w:val="SubtleEmphasis"/>
        </w:rPr>
      </w:pPr>
      <w:r w:rsidRPr="00DE678B">
        <w:rPr>
          <w:rStyle w:val="SubtleEmphasis"/>
        </w:rPr>
        <w:t>A simple</w:t>
      </w:r>
      <w:r w:rsidR="002227CE" w:rsidRPr="00DE678B">
        <w:rPr>
          <w:rStyle w:val="SubtleEmphasis"/>
        </w:rPr>
        <w:t xml:space="preserve"> diagram </w:t>
      </w:r>
      <w:r w:rsidRPr="00DE678B">
        <w:rPr>
          <w:rStyle w:val="SubtleEmphasis"/>
        </w:rPr>
        <w:t xml:space="preserve">could be added to </w:t>
      </w:r>
      <w:r w:rsidR="002227CE" w:rsidRPr="00DE678B">
        <w:rPr>
          <w:rStyle w:val="SubtleEmphasis"/>
        </w:rPr>
        <w:t>reflect</w:t>
      </w:r>
      <w:r w:rsidRPr="00DE678B">
        <w:rPr>
          <w:rStyle w:val="SubtleEmphasis"/>
        </w:rPr>
        <w:t xml:space="preserve"> </w:t>
      </w:r>
      <w:r w:rsidR="002227CE" w:rsidRPr="00DE678B">
        <w:rPr>
          <w:rStyle w:val="SubtleEmphasis"/>
        </w:rPr>
        <w:t>the relationship between the key personnel and teams involved in the response</w:t>
      </w:r>
      <w:r w:rsidRPr="00DE678B">
        <w:rPr>
          <w:rStyle w:val="SubtleEmphasis"/>
        </w:rPr>
        <w:t xml:space="preserve">, which also indicate the escalation path. </w:t>
      </w:r>
      <w:r w:rsidR="00896CA1">
        <w:rPr>
          <w:rStyle w:val="SubtleEmphasis"/>
        </w:rPr>
        <w:t xml:space="preserve"> An example diagram is provided below.</w:t>
      </w:r>
    </w:p>
    <w:p w14:paraId="0EB295DB" w14:textId="48156343" w:rsidR="00B561B0" w:rsidRPr="00DE678B" w:rsidRDefault="00787DC8" w:rsidP="00D55295">
      <w:pPr>
        <w:rPr>
          <w:rStyle w:val="SubtleEmphasis"/>
          <w:i w:val="0"/>
          <w:iCs w:val="0"/>
        </w:rPr>
      </w:pPr>
      <w:r w:rsidRPr="00DE678B">
        <w:rPr>
          <w:rStyle w:val="SubtleEmphasis"/>
          <w:noProof/>
        </w:rPr>
        <w:drawing>
          <wp:inline distT="0" distB="0" distL="0" distR="0" wp14:anchorId="778DCD04" wp14:editId="15FEFDD4">
            <wp:extent cx="5906324" cy="53347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6324" cy="5334744"/>
                    </a:xfrm>
                    <a:prstGeom prst="rect">
                      <a:avLst/>
                    </a:prstGeom>
                  </pic:spPr>
                </pic:pic>
              </a:graphicData>
            </a:graphic>
          </wp:inline>
        </w:drawing>
      </w:r>
    </w:p>
    <w:p w14:paraId="0E9D665B" w14:textId="77777777" w:rsidR="006F1C7E" w:rsidRPr="002B28B1" w:rsidRDefault="006F1C7E" w:rsidP="00E90958">
      <w:pPr>
        <w:pStyle w:val="Heading2Heading2"/>
        <w:rPr>
          <w:rFonts w:ascii="Arial" w:hAnsi="Arial" w:cs="Arial"/>
          <w:sz w:val="24"/>
          <w:szCs w:val="24"/>
        </w:rPr>
      </w:pPr>
      <w:bookmarkStart w:id="15" w:name="_Toc148995430"/>
      <w:r w:rsidRPr="002B28B1">
        <w:rPr>
          <w:rFonts w:ascii="Arial" w:hAnsi="Arial" w:cs="Arial"/>
          <w:sz w:val="24"/>
          <w:szCs w:val="24"/>
        </w:rPr>
        <w:t>Incident Classifications</w:t>
      </w:r>
      <w:bookmarkEnd w:id="15"/>
    </w:p>
    <w:p w14:paraId="476C76AB" w14:textId="11E73F85" w:rsidR="006F1C7E" w:rsidRPr="00DE678B" w:rsidRDefault="006F1C7E" w:rsidP="006F1C7E">
      <w:r w:rsidRPr="00DE678B">
        <w:t>This section includes</w:t>
      </w:r>
      <w:r w:rsidR="00347101">
        <w:t xml:space="preserve"> the</w:t>
      </w:r>
      <w:r w:rsidRPr="00DE678B">
        <w:t xml:space="preserve"> agency’s framework and </w:t>
      </w:r>
      <w:proofErr w:type="gramStart"/>
      <w:r w:rsidRPr="00DE678B">
        <w:t>decision making</w:t>
      </w:r>
      <w:proofErr w:type="gramEnd"/>
      <w:r w:rsidRPr="00DE678B">
        <w:t xml:space="preserve"> process for classifying a cyber incident. This can assist with prioritising resources and escalation. Classification factors could include: </w:t>
      </w:r>
    </w:p>
    <w:p w14:paraId="27114E25" w14:textId="77777777" w:rsidR="006F1C7E" w:rsidRPr="00DE678B" w:rsidRDefault="006F1C7E" w:rsidP="00E31F17">
      <w:pPr>
        <w:numPr>
          <w:ilvl w:val="0"/>
          <w:numId w:val="12"/>
        </w:numPr>
        <w:spacing w:after="120"/>
        <w:ind w:left="714" w:hanging="357"/>
      </w:pPr>
      <w:r w:rsidRPr="00DE678B">
        <w:t xml:space="preserve">Effects of the incident (confidentiality, integrity and availability of information and systems) </w:t>
      </w:r>
    </w:p>
    <w:p w14:paraId="5DEFBAFB" w14:textId="77777777" w:rsidR="006F1C7E" w:rsidRPr="00DE678B" w:rsidRDefault="006F1C7E" w:rsidP="00E31F17">
      <w:pPr>
        <w:numPr>
          <w:ilvl w:val="0"/>
          <w:numId w:val="12"/>
        </w:numPr>
        <w:spacing w:after="120"/>
        <w:ind w:left="714" w:hanging="357"/>
      </w:pPr>
      <w:r w:rsidRPr="00DE678B">
        <w:t xml:space="preserve">Stakeholders affected (internal and external) </w:t>
      </w:r>
    </w:p>
    <w:p w14:paraId="50E50B58" w14:textId="77777777" w:rsidR="006F1C7E" w:rsidRPr="00DE678B" w:rsidRDefault="006F1C7E" w:rsidP="00E31F17">
      <w:pPr>
        <w:numPr>
          <w:ilvl w:val="0"/>
          <w:numId w:val="12"/>
        </w:numPr>
        <w:spacing w:after="120"/>
        <w:ind w:left="714" w:hanging="357"/>
      </w:pPr>
      <w:r w:rsidRPr="00DE678B">
        <w:t xml:space="preserve">Incident type </w:t>
      </w:r>
    </w:p>
    <w:p w14:paraId="7DF118D7" w14:textId="77777777" w:rsidR="006F1C7E" w:rsidRPr="00DE678B" w:rsidRDefault="006F1C7E" w:rsidP="00E31F17">
      <w:pPr>
        <w:numPr>
          <w:ilvl w:val="0"/>
          <w:numId w:val="12"/>
        </w:numPr>
        <w:spacing w:after="120"/>
        <w:ind w:left="714" w:hanging="357"/>
      </w:pPr>
      <w:r w:rsidRPr="00DE678B">
        <w:t xml:space="preserve">Impact on the business and community. </w:t>
      </w:r>
    </w:p>
    <w:p w14:paraId="61D9EF7D" w14:textId="77777777" w:rsidR="00111065" w:rsidRPr="00DE678B" w:rsidRDefault="00111065" w:rsidP="00896CA1">
      <w:pPr>
        <w:spacing w:after="120"/>
        <w:ind w:left="714"/>
      </w:pPr>
    </w:p>
    <w:p w14:paraId="77E2CF00" w14:textId="213B578E" w:rsidR="006F1C7E" w:rsidRPr="00DE678B" w:rsidRDefault="006F1C7E" w:rsidP="006F1C7E">
      <w:pPr>
        <w:rPr>
          <w:rStyle w:val="SubtleEmphasis"/>
        </w:rPr>
      </w:pPr>
      <w:r w:rsidRPr="00DE678B">
        <w:rPr>
          <w:rStyle w:val="SubtleEmphasis"/>
        </w:rPr>
        <w:lastRenderedPageBreak/>
        <w:t xml:space="preserve">Agency should build the incident classification based on the internal service level expectations and the external service level agreements with managed service providers and incident containers. </w:t>
      </w:r>
      <w:r w:rsidR="004444D7" w:rsidRPr="00DE678B">
        <w:rPr>
          <w:rStyle w:val="SubtleEmphasis"/>
        </w:rPr>
        <w:t xml:space="preserve">Consider any </w:t>
      </w:r>
      <w:r w:rsidR="00950800" w:rsidRPr="00DE678B">
        <w:rPr>
          <w:rStyle w:val="SubtleEmphasis"/>
        </w:rPr>
        <w:t xml:space="preserve">incident </w:t>
      </w:r>
      <w:r w:rsidR="004444D7" w:rsidRPr="00DE678B">
        <w:rPr>
          <w:rStyle w:val="SubtleEmphasis"/>
        </w:rPr>
        <w:t xml:space="preserve">classifications already used by ICT services and if they should align. </w:t>
      </w:r>
      <w:r w:rsidRPr="00DE678B">
        <w:rPr>
          <w:rStyle w:val="SubtleEmphasis"/>
        </w:rPr>
        <w:t>Below is an example</w:t>
      </w:r>
      <w:r w:rsidR="003973C2" w:rsidRPr="00DE678B">
        <w:rPr>
          <w:rStyle w:val="SubtleEmphasis"/>
        </w:rPr>
        <w:t xml:space="preserve"> of the incident classification table</w:t>
      </w:r>
      <w:r w:rsidRPr="00DE678B">
        <w:rPr>
          <w:rStyle w:val="SubtleEmphasis"/>
        </w:rPr>
        <w:t>:</w:t>
      </w:r>
    </w:p>
    <w:tbl>
      <w:tblPr>
        <w:tblStyle w:val="TableGrid3"/>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5236"/>
        <w:gridCol w:w="1470"/>
        <w:gridCol w:w="1557"/>
      </w:tblGrid>
      <w:tr w:rsidR="004378C3" w:rsidRPr="00DE678B" w14:paraId="64A0F556" w14:textId="77777777" w:rsidTr="004378C3">
        <w:trPr>
          <w:cnfStyle w:val="100000000000" w:firstRow="1" w:lastRow="0" w:firstColumn="0" w:lastColumn="0" w:oddVBand="0" w:evenVBand="0" w:oddHBand="0" w:evenHBand="0" w:firstRowFirstColumn="0" w:firstRowLastColumn="0" w:lastRowFirstColumn="0" w:lastRowLastColumn="0"/>
          <w:trHeight w:val="397"/>
        </w:trPr>
        <w:tc>
          <w:tcPr>
            <w:tcW w:w="0" w:type="pct"/>
            <w:tcBorders>
              <w:top w:val="single" w:sz="4" w:space="0" w:color="007988"/>
              <w:left w:val="single" w:sz="4" w:space="0" w:color="007988"/>
              <w:bottom w:val="single" w:sz="4" w:space="0" w:color="007988"/>
              <w:right w:val="single" w:sz="4" w:space="0" w:color="FFFFFF"/>
            </w:tcBorders>
            <w:shd w:val="clear" w:color="auto" w:fill="2F5496" w:themeFill="accent1" w:themeFillShade="BF"/>
            <w:vAlign w:val="center"/>
          </w:tcPr>
          <w:p w14:paraId="532C2B09" w14:textId="77777777" w:rsidR="006F1C7E" w:rsidRPr="004378C3" w:rsidRDefault="006F1C7E" w:rsidP="009E2FED">
            <w:pPr>
              <w:rPr>
                <w:rFonts w:ascii="Arial" w:eastAsia="Calibri" w:hAnsi="Arial" w:cs="Arial"/>
                <w:b/>
                <w:color w:val="FFFFFF"/>
                <w:sz w:val="24"/>
                <w:szCs w:val="24"/>
              </w:rPr>
            </w:pPr>
            <w:r w:rsidRPr="004378C3">
              <w:rPr>
                <w:rFonts w:ascii="Arial" w:eastAsia="Calibri" w:hAnsi="Arial" w:cs="Arial"/>
                <w:b/>
                <w:color w:val="FFFFFF"/>
                <w:szCs w:val="24"/>
              </w:rPr>
              <w:t>Incident Classification</w:t>
            </w:r>
          </w:p>
        </w:tc>
        <w:tc>
          <w:tcPr>
            <w:tcW w:w="0"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607BD1CF" w14:textId="77777777" w:rsidR="006F1C7E" w:rsidRPr="004378C3" w:rsidRDefault="006F1C7E" w:rsidP="009E2FED">
            <w:pPr>
              <w:rPr>
                <w:rFonts w:ascii="Arial" w:eastAsia="Calibri" w:hAnsi="Arial" w:cs="Arial"/>
                <w:b/>
                <w:color w:val="FFFFFF"/>
                <w:sz w:val="24"/>
                <w:szCs w:val="24"/>
              </w:rPr>
            </w:pPr>
            <w:r w:rsidRPr="004378C3">
              <w:rPr>
                <w:rFonts w:ascii="Arial" w:eastAsia="Calibri" w:hAnsi="Arial" w:cs="Arial"/>
                <w:b/>
                <w:color w:val="FFFFFF"/>
                <w:szCs w:val="24"/>
              </w:rPr>
              <w:t>Description</w:t>
            </w:r>
          </w:p>
        </w:tc>
        <w:tc>
          <w:tcPr>
            <w:tcW w:w="0"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092CCE5D" w14:textId="77777777" w:rsidR="006F1C7E" w:rsidRPr="004378C3" w:rsidRDefault="006F1C7E" w:rsidP="009E2FED">
            <w:pPr>
              <w:rPr>
                <w:rFonts w:ascii="Arial" w:eastAsia="Calibri" w:hAnsi="Arial" w:cs="Arial"/>
                <w:b/>
                <w:color w:val="FFFFFF"/>
                <w:sz w:val="24"/>
                <w:szCs w:val="24"/>
              </w:rPr>
            </w:pPr>
            <w:r w:rsidRPr="004378C3">
              <w:rPr>
                <w:rFonts w:ascii="Arial" w:eastAsia="Calibri" w:hAnsi="Arial" w:cs="Arial"/>
                <w:b/>
                <w:color w:val="FFFFFF"/>
                <w:szCs w:val="24"/>
              </w:rPr>
              <w:t>Response Time</w:t>
            </w:r>
          </w:p>
        </w:tc>
        <w:tc>
          <w:tcPr>
            <w:tcW w:w="0"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16F5894C" w14:textId="77777777" w:rsidR="006F1C7E" w:rsidRPr="004378C3" w:rsidRDefault="006F1C7E" w:rsidP="009E2FED">
            <w:pPr>
              <w:rPr>
                <w:rFonts w:ascii="Arial" w:eastAsia="Calibri" w:hAnsi="Arial" w:cs="Arial"/>
                <w:b/>
                <w:color w:val="FFFFFF"/>
                <w:sz w:val="24"/>
                <w:szCs w:val="24"/>
              </w:rPr>
            </w:pPr>
            <w:r w:rsidRPr="004378C3">
              <w:rPr>
                <w:rFonts w:ascii="Arial" w:eastAsia="Calibri" w:hAnsi="Arial" w:cs="Arial"/>
                <w:b/>
                <w:color w:val="FFFFFF"/>
                <w:szCs w:val="24"/>
              </w:rPr>
              <w:t>Restoration Time</w:t>
            </w:r>
          </w:p>
        </w:tc>
      </w:tr>
      <w:tr w:rsidR="006F1C7E" w:rsidRPr="00DE678B" w14:paraId="732107A1" w14:textId="77777777" w:rsidTr="00367C5C">
        <w:trPr>
          <w:trHeight w:val="397"/>
        </w:trPr>
        <w:tc>
          <w:tcPr>
            <w:tcW w:w="796" w:type="pct"/>
            <w:tcBorders>
              <w:top w:val="single" w:sz="4" w:space="0" w:color="007988"/>
            </w:tcBorders>
          </w:tcPr>
          <w:p w14:paraId="4381A9B8" w14:textId="77777777" w:rsidR="00017F0C" w:rsidRPr="004378C3" w:rsidRDefault="006F1C7E" w:rsidP="009E2FED">
            <w:pPr>
              <w:tabs>
                <w:tab w:val="left" w:pos="1380"/>
              </w:tabs>
              <w:rPr>
                <w:rFonts w:ascii="Arial" w:hAnsi="Arial" w:cs="Arial"/>
                <w:color w:val="000000" w:themeColor="text1"/>
                <w:sz w:val="24"/>
                <w:szCs w:val="24"/>
              </w:rPr>
            </w:pPr>
            <w:r w:rsidRPr="004378C3">
              <w:rPr>
                <w:rFonts w:ascii="Arial" w:hAnsi="Arial" w:cs="Arial"/>
                <w:color w:val="000000" w:themeColor="text1"/>
                <w:szCs w:val="24"/>
              </w:rPr>
              <w:t xml:space="preserve">Critical </w:t>
            </w:r>
          </w:p>
          <w:p w14:paraId="0DF0BE16" w14:textId="544A5A93" w:rsidR="006F1C7E" w:rsidRPr="004378C3" w:rsidRDefault="006F1C7E" w:rsidP="009E2FED">
            <w:pPr>
              <w:tabs>
                <w:tab w:val="left" w:pos="1380"/>
              </w:tabs>
              <w:rPr>
                <w:rFonts w:ascii="Arial" w:eastAsia="Calibri" w:hAnsi="Arial" w:cs="Arial"/>
                <w:color w:val="000000" w:themeColor="text1"/>
                <w:sz w:val="24"/>
                <w:szCs w:val="24"/>
              </w:rPr>
            </w:pPr>
            <w:r w:rsidRPr="004378C3">
              <w:rPr>
                <w:rFonts w:ascii="Arial" w:hAnsi="Arial" w:cs="Arial"/>
                <w:color w:val="000000" w:themeColor="text1"/>
                <w:szCs w:val="24"/>
              </w:rPr>
              <w:t>(Priority 1)</w:t>
            </w:r>
          </w:p>
        </w:tc>
        <w:tc>
          <w:tcPr>
            <w:tcW w:w="2664" w:type="pct"/>
            <w:tcBorders>
              <w:top w:val="single" w:sz="4" w:space="0" w:color="007988"/>
            </w:tcBorders>
          </w:tcPr>
          <w:p w14:paraId="67B8FD4C" w14:textId="77777777"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 xml:space="preserve">Over 80% of staff (or several critical staff/teams) unable to </w:t>
            </w:r>
            <w:proofErr w:type="gramStart"/>
            <w:r w:rsidRPr="004378C3">
              <w:rPr>
                <w:rFonts w:ascii="Arial" w:hAnsi="Arial" w:cs="Arial"/>
                <w:color w:val="FF0000"/>
                <w:szCs w:val="24"/>
              </w:rPr>
              <w:t>work</w:t>
            </w:r>
            <w:proofErr w:type="gramEnd"/>
          </w:p>
          <w:p w14:paraId="3EDA4C5D" w14:textId="77777777"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Critical systems offline</w:t>
            </w:r>
          </w:p>
          <w:p w14:paraId="57B05A02" w14:textId="77777777"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High risk to/definite breach of sensitive client or personal data</w:t>
            </w:r>
          </w:p>
          <w:p w14:paraId="2379F0D8" w14:textId="77777777"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Financial impact greater than $100,000</w:t>
            </w:r>
          </w:p>
          <w:p w14:paraId="18195A73" w14:textId="718262B1"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Severe reputational damage – likely to impact business long term</w:t>
            </w:r>
            <w:r w:rsidR="0093741A" w:rsidRPr="004378C3">
              <w:rPr>
                <w:rFonts w:ascii="Arial" w:hAnsi="Arial" w:cs="Arial"/>
                <w:color w:val="FF0000"/>
                <w:szCs w:val="24"/>
              </w:rPr>
              <w:t>.</w:t>
            </w:r>
          </w:p>
        </w:tc>
        <w:tc>
          <w:tcPr>
            <w:tcW w:w="748" w:type="pct"/>
            <w:tcBorders>
              <w:top w:val="single" w:sz="4" w:space="0" w:color="007988"/>
            </w:tcBorders>
          </w:tcPr>
          <w:p w14:paraId="1FAFA84C" w14:textId="77777777" w:rsidR="006F1C7E" w:rsidRPr="004378C3" w:rsidRDefault="006F1C7E" w:rsidP="009E2FED">
            <w:pPr>
              <w:tabs>
                <w:tab w:val="left" w:pos="1380"/>
              </w:tabs>
              <w:rPr>
                <w:rFonts w:ascii="Arial" w:hAnsi="Arial" w:cs="Arial"/>
                <w:color w:val="FF0000"/>
                <w:sz w:val="24"/>
                <w:szCs w:val="24"/>
              </w:rPr>
            </w:pPr>
            <w:r w:rsidRPr="004378C3">
              <w:rPr>
                <w:rFonts w:ascii="Arial" w:hAnsi="Arial" w:cs="Arial"/>
                <w:color w:val="FF0000"/>
                <w:szCs w:val="24"/>
              </w:rPr>
              <w:t>10 Minutes</w:t>
            </w:r>
          </w:p>
        </w:tc>
        <w:tc>
          <w:tcPr>
            <w:tcW w:w="792" w:type="pct"/>
            <w:tcBorders>
              <w:top w:val="single" w:sz="4" w:space="0" w:color="007988"/>
            </w:tcBorders>
          </w:tcPr>
          <w:p w14:paraId="30D84021" w14:textId="77777777" w:rsidR="006F1C7E" w:rsidRPr="004378C3" w:rsidRDefault="006F1C7E" w:rsidP="009E2FED">
            <w:pPr>
              <w:tabs>
                <w:tab w:val="left" w:pos="1380"/>
              </w:tabs>
              <w:rPr>
                <w:rFonts w:ascii="Arial" w:hAnsi="Arial" w:cs="Arial"/>
                <w:color w:val="FF0000"/>
                <w:sz w:val="24"/>
                <w:szCs w:val="24"/>
              </w:rPr>
            </w:pPr>
            <w:r w:rsidRPr="004378C3">
              <w:rPr>
                <w:rFonts w:ascii="Arial" w:hAnsi="Arial" w:cs="Arial"/>
                <w:color w:val="FF0000"/>
                <w:szCs w:val="24"/>
              </w:rPr>
              <w:t>4 Hours</w:t>
            </w:r>
          </w:p>
        </w:tc>
      </w:tr>
      <w:tr w:rsidR="006F1C7E" w:rsidRPr="00DE678B" w14:paraId="683A203A" w14:textId="77777777" w:rsidTr="00367C5C">
        <w:trPr>
          <w:trHeight w:val="397"/>
        </w:trPr>
        <w:tc>
          <w:tcPr>
            <w:tcW w:w="796" w:type="pct"/>
          </w:tcPr>
          <w:p w14:paraId="4CF5DDF9" w14:textId="77777777" w:rsidR="00017F0C" w:rsidRPr="004378C3" w:rsidRDefault="006F1C7E" w:rsidP="009E2FED">
            <w:pPr>
              <w:rPr>
                <w:rFonts w:ascii="Arial" w:hAnsi="Arial" w:cs="Arial"/>
                <w:color w:val="000000" w:themeColor="text1"/>
                <w:sz w:val="24"/>
                <w:szCs w:val="24"/>
              </w:rPr>
            </w:pPr>
            <w:r w:rsidRPr="004378C3">
              <w:rPr>
                <w:rFonts w:ascii="Arial" w:hAnsi="Arial" w:cs="Arial"/>
                <w:color w:val="000000" w:themeColor="text1"/>
                <w:szCs w:val="24"/>
              </w:rPr>
              <w:t xml:space="preserve">High </w:t>
            </w:r>
          </w:p>
          <w:p w14:paraId="552E9CEE" w14:textId="332FD472" w:rsidR="006F1C7E" w:rsidRPr="004378C3" w:rsidRDefault="006F1C7E" w:rsidP="009E2FED">
            <w:pPr>
              <w:rPr>
                <w:rFonts w:ascii="Arial" w:hAnsi="Arial" w:cs="Arial"/>
                <w:color w:val="000000" w:themeColor="text1"/>
                <w:sz w:val="24"/>
                <w:szCs w:val="24"/>
              </w:rPr>
            </w:pPr>
            <w:r w:rsidRPr="004378C3">
              <w:rPr>
                <w:rFonts w:ascii="Arial" w:hAnsi="Arial" w:cs="Arial"/>
                <w:color w:val="000000" w:themeColor="text1"/>
                <w:szCs w:val="24"/>
              </w:rPr>
              <w:t>(Priority 2)</w:t>
            </w:r>
          </w:p>
        </w:tc>
        <w:tc>
          <w:tcPr>
            <w:tcW w:w="2664" w:type="pct"/>
          </w:tcPr>
          <w:p w14:paraId="78473099" w14:textId="77777777"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 xml:space="preserve">50% of staff unable to </w:t>
            </w:r>
            <w:proofErr w:type="gramStart"/>
            <w:r w:rsidRPr="004378C3">
              <w:rPr>
                <w:rFonts w:ascii="Arial" w:hAnsi="Arial" w:cs="Arial"/>
                <w:color w:val="FF0000"/>
                <w:szCs w:val="24"/>
              </w:rPr>
              <w:t>work</w:t>
            </w:r>
            <w:proofErr w:type="gramEnd"/>
          </w:p>
          <w:p w14:paraId="5E204B20" w14:textId="77777777" w:rsidR="006F1C7E" w:rsidRPr="004378C3" w:rsidRDefault="006F1C7E" w:rsidP="00E31F17">
            <w:pPr>
              <w:numPr>
                <w:ilvl w:val="0"/>
                <w:numId w:val="10"/>
              </w:numPr>
              <w:contextualSpacing/>
              <w:jc w:val="both"/>
              <w:rPr>
                <w:rFonts w:ascii="Arial" w:hAnsi="Arial" w:cs="Arial"/>
                <w:color w:val="FF0000"/>
                <w:sz w:val="24"/>
                <w:szCs w:val="24"/>
              </w:rPr>
            </w:pPr>
            <w:proofErr w:type="gramStart"/>
            <w:r w:rsidRPr="004378C3">
              <w:rPr>
                <w:rFonts w:ascii="Arial" w:hAnsi="Arial" w:cs="Arial"/>
                <w:color w:val="FF0000"/>
                <w:szCs w:val="24"/>
              </w:rPr>
              <w:t>Non critical</w:t>
            </w:r>
            <w:proofErr w:type="gramEnd"/>
            <w:r w:rsidRPr="004378C3">
              <w:rPr>
                <w:rFonts w:ascii="Arial" w:hAnsi="Arial" w:cs="Arial"/>
                <w:color w:val="FF0000"/>
                <w:szCs w:val="24"/>
              </w:rPr>
              <w:t xml:space="preserve"> systems affected</w:t>
            </w:r>
          </w:p>
          <w:p w14:paraId="17EEFA0C" w14:textId="77777777"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Risk of breach of personal or sensitive data</w:t>
            </w:r>
          </w:p>
          <w:p w14:paraId="45FB55A8" w14:textId="77777777"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Financial impact greater than $50,000</w:t>
            </w:r>
          </w:p>
          <w:p w14:paraId="5611E9D1" w14:textId="483D44BA"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Potential serious reputational damage</w:t>
            </w:r>
            <w:r w:rsidR="0093741A" w:rsidRPr="004378C3">
              <w:rPr>
                <w:rFonts w:ascii="Arial" w:hAnsi="Arial" w:cs="Arial"/>
                <w:color w:val="FF0000"/>
                <w:szCs w:val="24"/>
              </w:rPr>
              <w:t>.</w:t>
            </w:r>
          </w:p>
        </w:tc>
        <w:tc>
          <w:tcPr>
            <w:tcW w:w="748" w:type="pct"/>
          </w:tcPr>
          <w:p w14:paraId="0843E453" w14:textId="77777777" w:rsidR="006F1C7E" w:rsidRPr="004378C3" w:rsidRDefault="006F1C7E" w:rsidP="009E2FED">
            <w:pPr>
              <w:tabs>
                <w:tab w:val="left" w:pos="1380"/>
              </w:tabs>
              <w:rPr>
                <w:rFonts w:ascii="Arial" w:hAnsi="Arial" w:cs="Arial"/>
                <w:color w:val="FF0000"/>
                <w:sz w:val="24"/>
                <w:szCs w:val="24"/>
              </w:rPr>
            </w:pPr>
            <w:r w:rsidRPr="004378C3">
              <w:rPr>
                <w:rFonts w:ascii="Arial" w:hAnsi="Arial" w:cs="Arial"/>
                <w:color w:val="FF0000"/>
                <w:szCs w:val="24"/>
              </w:rPr>
              <w:t>30 Minutes</w:t>
            </w:r>
          </w:p>
        </w:tc>
        <w:tc>
          <w:tcPr>
            <w:tcW w:w="792" w:type="pct"/>
          </w:tcPr>
          <w:p w14:paraId="2F9AFF1F" w14:textId="77777777" w:rsidR="006F1C7E" w:rsidRPr="004378C3" w:rsidRDefault="006F1C7E" w:rsidP="009E2FED">
            <w:pPr>
              <w:tabs>
                <w:tab w:val="left" w:pos="1380"/>
              </w:tabs>
              <w:rPr>
                <w:rFonts w:ascii="Arial" w:hAnsi="Arial" w:cs="Arial"/>
                <w:color w:val="FF0000"/>
                <w:sz w:val="24"/>
                <w:szCs w:val="24"/>
              </w:rPr>
            </w:pPr>
            <w:r w:rsidRPr="004378C3">
              <w:rPr>
                <w:rFonts w:ascii="Arial" w:hAnsi="Arial" w:cs="Arial"/>
                <w:color w:val="FF0000"/>
                <w:szCs w:val="24"/>
              </w:rPr>
              <w:t>1 Day</w:t>
            </w:r>
          </w:p>
        </w:tc>
      </w:tr>
      <w:tr w:rsidR="006F1C7E" w:rsidRPr="00DE678B" w14:paraId="6AEA535B" w14:textId="77777777" w:rsidTr="00367C5C">
        <w:trPr>
          <w:trHeight w:val="397"/>
        </w:trPr>
        <w:tc>
          <w:tcPr>
            <w:tcW w:w="796" w:type="pct"/>
          </w:tcPr>
          <w:p w14:paraId="43E90EF6" w14:textId="77777777" w:rsidR="00017F0C" w:rsidRPr="004378C3" w:rsidRDefault="006F1C7E" w:rsidP="009E2FED">
            <w:pPr>
              <w:rPr>
                <w:rFonts w:ascii="Arial" w:hAnsi="Arial" w:cs="Arial"/>
                <w:color w:val="000000" w:themeColor="text1"/>
                <w:sz w:val="24"/>
                <w:szCs w:val="24"/>
              </w:rPr>
            </w:pPr>
            <w:r w:rsidRPr="004378C3">
              <w:rPr>
                <w:rFonts w:ascii="Arial" w:hAnsi="Arial" w:cs="Arial"/>
                <w:color w:val="000000" w:themeColor="text1"/>
                <w:szCs w:val="24"/>
              </w:rPr>
              <w:t xml:space="preserve">Medium </w:t>
            </w:r>
          </w:p>
          <w:p w14:paraId="18F3345A" w14:textId="0F517B04" w:rsidR="006F1C7E" w:rsidRPr="004378C3" w:rsidRDefault="006F1C7E" w:rsidP="009E2FED">
            <w:pPr>
              <w:rPr>
                <w:rFonts w:ascii="Arial" w:hAnsi="Arial" w:cs="Arial"/>
                <w:color w:val="000000" w:themeColor="text1"/>
                <w:sz w:val="24"/>
                <w:szCs w:val="24"/>
              </w:rPr>
            </w:pPr>
            <w:r w:rsidRPr="004378C3">
              <w:rPr>
                <w:rFonts w:ascii="Arial" w:hAnsi="Arial" w:cs="Arial"/>
                <w:color w:val="000000" w:themeColor="text1"/>
                <w:szCs w:val="24"/>
              </w:rPr>
              <w:t>(Priority 3)</w:t>
            </w:r>
          </w:p>
        </w:tc>
        <w:tc>
          <w:tcPr>
            <w:tcW w:w="2664" w:type="pct"/>
          </w:tcPr>
          <w:p w14:paraId="452C2E05" w14:textId="77777777"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 xml:space="preserve">20% of staff unable to </w:t>
            </w:r>
            <w:proofErr w:type="gramStart"/>
            <w:r w:rsidRPr="004378C3">
              <w:rPr>
                <w:rFonts w:ascii="Arial" w:hAnsi="Arial" w:cs="Arial"/>
                <w:color w:val="FF0000"/>
                <w:szCs w:val="24"/>
              </w:rPr>
              <w:t>work</w:t>
            </w:r>
            <w:proofErr w:type="gramEnd"/>
          </w:p>
          <w:p w14:paraId="4AEE610A" w14:textId="77777777"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 xml:space="preserve">Small number of non-critical systems </w:t>
            </w:r>
            <w:proofErr w:type="gramStart"/>
            <w:r w:rsidRPr="004378C3">
              <w:rPr>
                <w:rFonts w:ascii="Arial" w:hAnsi="Arial" w:cs="Arial"/>
                <w:color w:val="FF0000"/>
                <w:szCs w:val="24"/>
              </w:rPr>
              <w:t>affected</w:t>
            </w:r>
            <w:proofErr w:type="gramEnd"/>
          </w:p>
          <w:p w14:paraId="360D93B3" w14:textId="77777777"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Possible breach of small amounts of non-sensitive data</w:t>
            </w:r>
          </w:p>
          <w:p w14:paraId="41E8166A" w14:textId="77777777"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Financial impact greater than $25,000</w:t>
            </w:r>
          </w:p>
          <w:p w14:paraId="7FB0B8EB" w14:textId="6A8D4281"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Low risk to reputation</w:t>
            </w:r>
            <w:r w:rsidR="0093741A" w:rsidRPr="004378C3">
              <w:rPr>
                <w:rFonts w:ascii="Arial" w:hAnsi="Arial" w:cs="Arial"/>
                <w:color w:val="FF0000"/>
                <w:szCs w:val="24"/>
              </w:rPr>
              <w:t>.</w:t>
            </w:r>
          </w:p>
        </w:tc>
        <w:tc>
          <w:tcPr>
            <w:tcW w:w="748" w:type="pct"/>
          </w:tcPr>
          <w:p w14:paraId="39B31C76" w14:textId="77777777" w:rsidR="006F1C7E" w:rsidRPr="004378C3" w:rsidRDefault="006F1C7E" w:rsidP="009E2FED">
            <w:pPr>
              <w:tabs>
                <w:tab w:val="left" w:pos="1380"/>
              </w:tabs>
              <w:rPr>
                <w:rFonts w:ascii="Arial" w:hAnsi="Arial" w:cs="Arial"/>
                <w:color w:val="FF0000"/>
                <w:sz w:val="24"/>
                <w:szCs w:val="24"/>
              </w:rPr>
            </w:pPr>
            <w:r w:rsidRPr="004378C3">
              <w:rPr>
                <w:rFonts w:ascii="Arial" w:hAnsi="Arial" w:cs="Arial"/>
                <w:color w:val="FF0000"/>
                <w:szCs w:val="24"/>
              </w:rPr>
              <w:t>1 Hour</w:t>
            </w:r>
          </w:p>
        </w:tc>
        <w:tc>
          <w:tcPr>
            <w:tcW w:w="792" w:type="pct"/>
          </w:tcPr>
          <w:p w14:paraId="2757B5E8" w14:textId="77777777" w:rsidR="006F1C7E" w:rsidRPr="004378C3" w:rsidRDefault="006F1C7E" w:rsidP="009E2FED">
            <w:pPr>
              <w:tabs>
                <w:tab w:val="left" w:pos="1380"/>
              </w:tabs>
              <w:contextualSpacing/>
              <w:rPr>
                <w:rFonts w:ascii="Arial" w:hAnsi="Arial" w:cs="Arial"/>
                <w:color w:val="FF0000"/>
                <w:sz w:val="24"/>
                <w:szCs w:val="24"/>
              </w:rPr>
            </w:pPr>
            <w:r w:rsidRPr="004378C3">
              <w:rPr>
                <w:rFonts w:ascii="Arial" w:hAnsi="Arial" w:cs="Arial"/>
                <w:color w:val="FF0000"/>
                <w:szCs w:val="24"/>
              </w:rPr>
              <w:t>2 Days</w:t>
            </w:r>
          </w:p>
        </w:tc>
      </w:tr>
      <w:tr w:rsidR="006F1C7E" w:rsidRPr="00DE678B" w14:paraId="337A1581" w14:textId="77777777" w:rsidTr="00367C5C">
        <w:trPr>
          <w:trHeight w:val="397"/>
        </w:trPr>
        <w:tc>
          <w:tcPr>
            <w:tcW w:w="796" w:type="pct"/>
          </w:tcPr>
          <w:p w14:paraId="303020F9" w14:textId="77777777" w:rsidR="00017F0C" w:rsidRPr="004378C3" w:rsidRDefault="006F1C7E" w:rsidP="009E2FED">
            <w:pPr>
              <w:rPr>
                <w:rFonts w:ascii="Arial" w:hAnsi="Arial" w:cs="Arial"/>
                <w:color w:val="000000" w:themeColor="text1"/>
                <w:sz w:val="24"/>
                <w:szCs w:val="24"/>
              </w:rPr>
            </w:pPr>
            <w:r w:rsidRPr="004378C3">
              <w:rPr>
                <w:rFonts w:ascii="Arial" w:hAnsi="Arial" w:cs="Arial"/>
                <w:color w:val="000000" w:themeColor="text1"/>
                <w:szCs w:val="24"/>
              </w:rPr>
              <w:t xml:space="preserve">Low </w:t>
            </w:r>
          </w:p>
          <w:p w14:paraId="3A8CAE3D" w14:textId="5EEFCA48" w:rsidR="006F1C7E" w:rsidRPr="004378C3" w:rsidRDefault="006F1C7E" w:rsidP="009E2FED">
            <w:pPr>
              <w:rPr>
                <w:rFonts w:ascii="Arial" w:hAnsi="Arial" w:cs="Arial"/>
                <w:color w:val="000000" w:themeColor="text1"/>
                <w:sz w:val="24"/>
                <w:szCs w:val="24"/>
              </w:rPr>
            </w:pPr>
            <w:r w:rsidRPr="004378C3">
              <w:rPr>
                <w:rFonts w:ascii="Arial" w:hAnsi="Arial" w:cs="Arial"/>
                <w:color w:val="000000" w:themeColor="text1"/>
                <w:szCs w:val="24"/>
              </w:rPr>
              <w:t>(Priority 4)</w:t>
            </w:r>
          </w:p>
        </w:tc>
        <w:tc>
          <w:tcPr>
            <w:tcW w:w="2664" w:type="pct"/>
          </w:tcPr>
          <w:p w14:paraId="42052E74" w14:textId="77777777"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&lt;10% of non-critical staff affected temporarily (short term)</w:t>
            </w:r>
          </w:p>
          <w:p w14:paraId="5BD3FF3E" w14:textId="77777777"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Minimal, if any, impact</w:t>
            </w:r>
          </w:p>
          <w:p w14:paraId="6EF3C4F6" w14:textId="77777777"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 xml:space="preserve">One or two non-sensitive/non-critical machines </w:t>
            </w:r>
            <w:proofErr w:type="gramStart"/>
            <w:r w:rsidRPr="004378C3">
              <w:rPr>
                <w:rFonts w:ascii="Arial" w:hAnsi="Arial" w:cs="Arial"/>
                <w:color w:val="FF0000"/>
                <w:szCs w:val="24"/>
              </w:rPr>
              <w:t>affected</w:t>
            </w:r>
            <w:proofErr w:type="gramEnd"/>
          </w:p>
          <w:p w14:paraId="18D81099" w14:textId="77777777"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No breach of data</w:t>
            </w:r>
          </w:p>
          <w:p w14:paraId="3401818B" w14:textId="63CA7F94"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Negligible risk to reputation</w:t>
            </w:r>
            <w:r w:rsidR="0093741A" w:rsidRPr="004378C3">
              <w:rPr>
                <w:rFonts w:ascii="Arial" w:hAnsi="Arial" w:cs="Arial"/>
                <w:color w:val="FF0000"/>
                <w:szCs w:val="24"/>
              </w:rPr>
              <w:t>.</w:t>
            </w:r>
          </w:p>
        </w:tc>
        <w:tc>
          <w:tcPr>
            <w:tcW w:w="748" w:type="pct"/>
          </w:tcPr>
          <w:p w14:paraId="38D381AC" w14:textId="77777777" w:rsidR="006F1C7E" w:rsidRPr="004378C3" w:rsidRDefault="006F1C7E" w:rsidP="009E2FED">
            <w:pPr>
              <w:tabs>
                <w:tab w:val="left" w:pos="1380"/>
              </w:tabs>
              <w:rPr>
                <w:rFonts w:ascii="Arial" w:hAnsi="Arial" w:cs="Arial"/>
                <w:color w:val="FF0000"/>
                <w:sz w:val="24"/>
                <w:szCs w:val="24"/>
              </w:rPr>
            </w:pPr>
            <w:r w:rsidRPr="004378C3">
              <w:rPr>
                <w:rFonts w:ascii="Arial" w:hAnsi="Arial" w:cs="Arial"/>
                <w:color w:val="FF0000"/>
                <w:szCs w:val="24"/>
              </w:rPr>
              <w:t>4 Hours</w:t>
            </w:r>
          </w:p>
        </w:tc>
        <w:tc>
          <w:tcPr>
            <w:tcW w:w="792" w:type="pct"/>
          </w:tcPr>
          <w:p w14:paraId="25226499" w14:textId="77777777" w:rsidR="006F1C7E" w:rsidRPr="004378C3" w:rsidRDefault="006F1C7E" w:rsidP="009E2FED">
            <w:pPr>
              <w:tabs>
                <w:tab w:val="left" w:pos="1380"/>
              </w:tabs>
              <w:rPr>
                <w:rFonts w:ascii="Arial" w:hAnsi="Arial" w:cs="Arial"/>
                <w:color w:val="FF0000"/>
                <w:sz w:val="24"/>
                <w:szCs w:val="24"/>
              </w:rPr>
            </w:pPr>
            <w:r w:rsidRPr="004378C3">
              <w:rPr>
                <w:rFonts w:ascii="Arial" w:hAnsi="Arial" w:cs="Arial"/>
                <w:color w:val="FF0000"/>
                <w:szCs w:val="24"/>
              </w:rPr>
              <w:t>3 Days</w:t>
            </w:r>
          </w:p>
        </w:tc>
      </w:tr>
      <w:tr w:rsidR="006F1C7E" w:rsidRPr="00DE678B" w14:paraId="60D46A47" w14:textId="77777777" w:rsidTr="00367C5C">
        <w:trPr>
          <w:trHeight w:val="397"/>
        </w:trPr>
        <w:tc>
          <w:tcPr>
            <w:tcW w:w="796" w:type="pct"/>
          </w:tcPr>
          <w:p w14:paraId="273C6DBB" w14:textId="77777777" w:rsidR="00017F0C" w:rsidRPr="004378C3" w:rsidRDefault="006F1C7E" w:rsidP="009E2FED">
            <w:pPr>
              <w:rPr>
                <w:rFonts w:ascii="Arial" w:hAnsi="Arial" w:cs="Arial"/>
                <w:color w:val="000000" w:themeColor="text1"/>
                <w:sz w:val="24"/>
                <w:szCs w:val="24"/>
              </w:rPr>
            </w:pPr>
            <w:r w:rsidRPr="004378C3">
              <w:rPr>
                <w:rFonts w:ascii="Arial" w:hAnsi="Arial" w:cs="Arial"/>
                <w:color w:val="000000" w:themeColor="text1"/>
                <w:szCs w:val="24"/>
              </w:rPr>
              <w:t xml:space="preserve">Informational </w:t>
            </w:r>
          </w:p>
          <w:p w14:paraId="6D97BA1F" w14:textId="416DAAC0" w:rsidR="006F1C7E" w:rsidRPr="004378C3" w:rsidRDefault="006F1C7E" w:rsidP="009E2FED">
            <w:pPr>
              <w:rPr>
                <w:rFonts w:ascii="Arial" w:hAnsi="Arial" w:cs="Arial"/>
                <w:color w:val="000000" w:themeColor="text1"/>
                <w:szCs w:val="24"/>
              </w:rPr>
            </w:pPr>
            <w:r w:rsidRPr="004378C3">
              <w:rPr>
                <w:rFonts w:ascii="Arial" w:hAnsi="Arial" w:cs="Arial"/>
                <w:color w:val="000000" w:themeColor="text1"/>
                <w:szCs w:val="24"/>
              </w:rPr>
              <w:t>(Priority 5)</w:t>
            </w:r>
          </w:p>
        </w:tc>
        <w:tc>
          <w:tcPr>
            <w:tcW w:w="2664" w:type="pct"/>
          </w:tcPr>
          <w:p w14:paraId="70CC234E" w14:textId="77777777" w:rsidR="006F1C7E" w:rsidRPr="004378C3" w:rsidRDefault="006F1C7E" w:rsidP="00E31F17">
            <w:pPr>
              <w:numPr>
                <w:ilvl w:val="0"/>
                <w:numId w:val="10"/>
              </w:numPr>
              <w:contextualSpacing/>
              <w:jc w:val="both"/>
              <w:rPr>
                <w:rFonts w:ascii="Arial" w:hAnsi="Arial" w:cs="Arial"/>
                <w:color w:val="FF0000"/>
                <w:sz w:val="24"/>
                <w:szCs w:val="24"/>
              </w:rPr>
            </w:pPr>
            <w:r w:rsidRPr="004378C3">
              <w:rPr>
                <w:rFonts w:ascii="Arial" w:hAnsi="Arial" w:cs="Arial"/>
                <w:color w:val="FF0000"/>
                <w:szCs w:val="24"/>
              </w:rPr>
              <w:t>A security event with no impact to information asset and business continuity. Examples include:</w:t>
            </w:r>
          </w:p>
          <w:p w14:paraId="627364D7" w14:textId="6C6FA310" w:rsidR="006F1C7E" w:rsidRPr="004378C3" w:rsidRDefault="006F1C7E" w:rsidP="00E31F17">
            <w:pPr>
              <w:numPr>
                <w:ilvl w:val="1"/>
                <w:numId w:val="10"/>
              </w:numPr>
              <w:ind w:left="589"/>
              <w:contextualSpacing/>
              <w:jc w:val="both"/>
              <w:rPr>
                <w:rFonts w:ascii="Arial" w:hAnsi="Arial" w:cs="Arial"/>
                <w:color w:val="FF0000"/>
                <w:sz w:val="24"/>
                <w:szCs w:val="24"/>
              </w:rPr>
            </w:pPr>
            <w:r w:rsidRPr="004378C3">
              <w:rPr>
                <w:rFonts w:ascii="Arial" w:hAnsi="Arial" w:cs="Arial"/>
                <w:color w:val="FF0000"/>
                <w:szCs w:val="24"/>
              </w:rPr>
              <w:t>Spam email with no embedded URL’s or attachment</w:t>
            </w:r>
            <w:r w:rsidR="0093741A" w:rsidRPr="004378C3">
              <w:rPr>
                <w:rFonts w:ascii="Arial" w:hAnsi="Arial" w:cs="Arial"/>
                <w:color w:val="FF0000"/>
                <w:szCs w:val="24"/>
              </w:rPr>
              <w:t>s</w:t>
            </w:r>
          </w:p>
          <w:p w14:paraId="7FF06F88" w14:textId="649FCEBA" w:rsidR="006F1C7E" w:rsidRPr="004378C3" w:rsidRDefault="006F1C7E" w:rsidP="00E31F17">
            <w:pPr>
              <w:numPr>
                <w:ilvl w:val="1"/>
                <w:numId w:val="10"/>
              </w:numPr>
              <w:ind w:left="589"/>
              <w:contextualSpacing/>
              <w:jc w:val="both"/>
              <w:rPr>
                <w:rFonts w:ascii="Arial" w:hAnsi="Arial" w:cs="Arial"/>
                <w:color w:val="FF0000"/>
                <w:sz w:val="24"/>
                <w:szCs w:val="24"/>
              </w:rPr>
            </w:pPr>
            <w:r w:rsidRPr="004378C3">
              <w:rPr>
                <w:rFonts w:ascii="Arial" w:hAnsi="Arial" w:cs="Arial"/>
                <w:color w:val="FF0000"/>
                <w:szCs w:val="24"/>
              </w:rPr>
              <w:t xml:space="preserve">Automated malware detection alert requiring no further action. Single device, infection </w:t>
            </w:r>
            <w:proofErr w:type="gramStart"/>
            <w:r w:rsidRPr="004378C3">
              <w:rPr>
                <w:rFonts w:ascii="Arial" w:hAnsi="Arial" w:cs="Arial"/>
                <w:color w:val="FF0000"/>
                <w:szCs w:val="24"/>
              </w:rPr>
              <w:t>cleaned</w:t>
            </w:r>
            <w:proofErr w:type="gramEnd"/>
          </w:p>
          <w:p w14:paraId="747F039E" w14:textId="77777777" w:rsidR="006F1C7E" w:rsidRPr="004378C3" w:rsidRDefault="006F1C7E" w:rsidP="00E31F17">
            <w:pPr>
              <w:numPr>
                <w:ilvl w:val="1"/>
                <w:numId w:val="10"/>
              </w:numPr>
              <w:ind w:left="589"/>
              <w:contextualSpacing/>
              <w:jc w:val="both"/>
              <w:rPr>
                <w:rFonts w:ascii="Arial" w:hAnsi="Arial" w:cs="Arial"/>
                <w:color w:val="FF0000"/>
                <w:sz w:val="24"/>
                <w:szCs w:val="24"/>
              </w:rPr>
            </w:pPr>
            <w:r w:rsidRPr="004378C3">
              <w:rPr>
                <w:rFonts w:ascii="Arial" w:hAnsi="Arial" w:cs="Arial"/>
                <w:color w:val="FF0000"/>
                <w:szCs w:val="24"/>
              </w:rPr>
              <w:t>General cyber security advice</w:t>
            </w:r>
          </w:p>
          <w:p w14:paraId="45F3B608" w14:textId="11CF966D" w:rsidR="0093741A" w:rsidRPr="004378C3" w:rsidRDefault="0093741A" w:rsidP="00E31F17">
            <w:pPr>
              <w:numPr>
                <w:ilvl w:val="1"/>
                <w:numId w:val="10"/>
              </w:numPr>
              <w:ind w:left="589"/>
              <w:contextualSpacing/>
              <w:jc w:val="both"/>
              <w:rPr>
                <w:rFonts w:ascii="Arial" w:hAnsi="Arial" w:cs="Arial"/>
                <w:color w:val="FF0000"/>
                <w:sz w:val="24"/>
                <w:szCs w:val="24"/>
              </w:rPr>
            </w:pPr>
            <w:r w:rsidRPr="004378C3">
              <w:rPr>
                <w:rFonts w:ascii="Arial" w:hAnsi="Arial" w:cs="Arial"/>
                <w:color w:val="FF0000"/>
                <w:szCs w:val="24"/>
              </w:rPr>
              <w:t>False positive security alerts.</w:t>
            </w:r>
          </w:p>
        </w:tc>
        <w:tc>
          <w:tcPr>
            <w:tcW w:w="748" w:type="pct"/>
          </w:tcPr>
          <w:p w14:paraId="319B340A" w14:textId="77777777" w:rsidR="006F1C7E" w:rsidRPr="004378C3" w:rsidRDefault="006F1C7E" w:rsidP="009E2FED">
            <w:pPr>
              <w:tabs>
                <w:tab w:val="left" w:pos="1380"/>
              </w:tabs>
              <w:rPr>
                <w:rFonts w:ascii="Arial" w:hAnsi="Arial" w:cs="Arial"/>
                <w:color w:val="FF0000"/>
                <w:sz w:val="24"/>
                <w:szCs w:val="24"/>
              </w:rPr>
            </w:pPr>
            <w:r w:rsidRPr="004378C3">
              <w:rPr>
                <w:rFonts w:ascii="Arial" w:hAnsi="Arial" w:cs="Arial"/>
                <w:color w:val="FF0000"/>
                <w:szCs w:val="24"/>
              </w:rPr>
              <w:t>7.5 Hours</w:t>
            </w:r>
          </w:p>
        </w:tc>
        <w:tc>
          <w:tcPr>
            <w:tcW w:w="792" w:type="pct"/>
          </w:tcPr>
          <w:p w14:paraId="2A282306" w14:textId="77777777" w:rsidR="006F1C7E" w:rsidRPr="004378C3" w:rsidRDefault="006F1C7E" w:rsidP="009E2FED">
            <w:pPr>
              <w:tabs>
                <w:tab w:val="left" w:pos="1380"/>
              </w:tabs>
              <w:rPr>
                <w:rFonts w:ascii="Arial" w:hAnsi="Arial" w:cs="Arial"/>
                <w:color w:val="FF0000"/>
                <w:sz w:val="24"/>
                <w:szCs w:val="24"/>
              </w:rPr>
            </w:pPr>
            <w:r w:rsidRPr="004378C3">
              <w:rPr>
                <w:rFonts w:ascii="Arial" w:hAnsi="Arial" w:cs="Arial"/>
                <w:color w:val="FF0000"/>
                <w:szCs w:val="24"/>
              </w:rPr>
              <w:t>N/A</w:t>
            </w:r>
          </w:p>
        </w:tc>
      </w:tr>
    </w:tbl>
    <w:p w14:paraId="08C343FA" w14:textId="77777777" w:rsidR="005D4218" w:rsidRDefault="005D4218" w:rsidP="00E90958">
      <w:pPr>
        <w:pStyle w:val="Heading2Heading2"/>
        <w:rPr>
          <w:rFonts w:ascii="Arial" w:hAnsi="Arial" w:cs="Arial"/>
        </w:rPr>
      </w:pPr>
      <w:bookmarkStart w:id="16" w:name="_Toc148995431"/>
    </w:p>
    <w:p w14:paraId="72E16E79" w14:textId="77777777" w:rsidR="005D4218" w:rsidRDefault="005D4218">
      <w:pPr>
        <w:rPr>
          <w:b/>
          <w:bCs/>
          <w:sz w:val="28"/>
          <w:szCs w:val="20"/>
        </w:rPr>
      </w:pPr>
      <w:r>
        <w:br w:type="page"/>
      </w:r>
    </w:p>
    <w:p w14:paraId="20DC5A0C" w14:textId="461370F6" w:rsidR="00B936DA" w:rsidRPr="002B28B1" w:rsidRDefault="00367C5C" w:rsidP="00E90958">
      <w:pPr>
        <w:pStyle w:val="Heading2Heading2"/>
        <w:rPr>
          <w:rFonts w:ascii="Arial" w:hAnsi="Arial" w:cs="Arial"/>
          <w:sz w:val="24"/>
          <w:szCs w:val="24"/>
        </w:rPr>
      </w:pPr>
      <w:r w:rsidRPr="002B28B1">
        <w:rPr>
          <w:rFonts w:ascii="Arial" w:hAnsi="Arial" w:cs="Arial"/>
          <w:sz w:val="24"/>
          <w:szCs w:val="24"/>
        </w:rPr>
        <w:lastRenderedPageBreak/>
        <w:t>Escalation and De-escalation</w:t>
      </w:r>
      <w:bookmarkEnd w:id="16"/>
    </w:p>
    <w:p w14:paraId="5A5BCA2B" w14:textId="2AA9C6B8" w:rsidR="00367C5C" w:rsidRPr="00DE678B" w:rsidRDefault="00873B03" w:rsidP="00367C5C">
      <w:pPr>
        <w:rPr>
          <w:rStyle w:val="SubtleEmphasis"/>
        </w:rPr>
      </w:pPr>
      <w:r w:rsidRPr="00DE678B">
        <w:rPr>
          <w:rStyle w:val="SubtleEmphasis"/>
        </w:rPr>
        <w:t xml:space="preserve">Incident classification levels could change during the incident response process due to the further investigation and </w:t>
      </w:r>
      <w:r w:rsidR="00341E28" w:rsidRPr="00DE678B">
        <w:rPr>
          <w:rStyle w:val="SubtleEmphasis"/>
        </w:rPr>
        <w:t xml:space="preserve">understanding of the impact. Agency should determine the escalation and de-escalation </w:t>
      </w:r>
      <w:r w:rsidR="004E5B21" w:rsidRPr="00DE678B">
        <w:rPr>
          <w:rStyle w:val="SubtleEmphasis"/>
        </w:rPr>
        <w:t xml:space="preserve">criteria and </w:t>
      </w:r>
      <w:proofErr w:type="gramStart"/>
      <w:r w:rsidR="004E5B21" w:rsidRPr="00DE678B">
        <w:rPr>
          <w:rStyle w:val="SubtleEmphasis"/>
        </w:rPr>
        <w:t>decision making</w:t>
      </w:r>
      <w:proofErr w:type="gramEnd"/>
      <w:r w:rsidR="004E5B21" w:rsidRPr="00DE678B">
        <w:rPr>
          <w:rStyle w:val="SubtleEmphasis"/>
        </w:rPr>
        <w:t xml:space="preserve"> methods. The following example</w:t>
      </w:r>
      <w:r w:rsidR="00341E28" w:rsidRPr="00DE678B">
        <w:rPr>
          <w:rStyle w:val="SubtleEmphasis"/>
        </w:rPr>
        <w:t xml:space="preserve"> </w:t>
      </w:r>
      <w:r w:rsidR="005D4218">
        <w:rPr>
          <w:rStyle w:val="SubtleEmphasis"/>
        </w:rPr>
        <w:t>i</w:t>
      </w:r>
      <w:r w:rsidR="00367C5C" w:rsidRPr="00DE678B">
        <w:rPr>
          <w:rStyle w:val="SubtleEmphasis"/>
        </w:rPr>
        <w:t>nclude</w:t>
      </w:r>
      <w:r w:rsidR="004E5B21" w:rsidRPr="00DE678B">
        <w:rPr>
          <w:rStyle w:val="SubtleEmphasis"/>
        </w:rPr>
        <w:t>s</w:t>
      </w:r>
      <w:r w:rsidR="00367C5C" w:rsidRPr="00DE678B">
        <w:rPr>
          <w:rStyle w:val="SubtleEmphasis"/>
        </w:rPr>
        <w:t xml:space="preserve"> the escalation and de-escalation triggers and/or thresholds, and </w:t>
      </w:r>
      <w:proofErr w:type="gramStart"/>
      <w:r w:rsidR="00367C5C" w:rsidRPr="00DE678B">
        <w:rPr>
          <w:rStyle w:val="SubtleEmphasis"/>
        </w:rPr>
        <w:t>decision making</w:t>
      </w:r>
      <w:proofErr w:type="gramEnd"/>
      <w:r w:rsidR="00367C5C" w:rsidRPr="00DE678B">
        <w:rPr>
          <w:rStyle w:val="SubtleEmphasis"/>
        </w:rPr>
        <w:t xml:space="preserve"> authorities:</w:t>
      </w:r>
    </w:p>
    <w:tbl>
      <w:tblPr>
        <w:tblStyle w:val="TableGrid3"/>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554"/>
        <w:gridCol w:w="4021"/>
        <w:gridCol w:w="1557"/>
      </w:tblGrid>
      <w:tr w:rsidR="004378C3" w:rsidRPr="00DE678B" w14:paraId="04956C74" w14:textId="77777777" w:rsidTr="004378C3">
        <w:trPr>
          <w:cnfStyle w:val="100000000000" w:firstRow="1" w:lastRow="0" w:firstColumn="0" w:lastColumn="0" w:oddVBand="0" w:evenVBand="0" w:oddHBand="0" w:evenHBand="0" w:firstRowFirstColumn="0" w:firstRowLastColumn="0" w:lastRowFirstColumn="0" w:lastRowLastColumn="0"/>
          <w:trHeight w:val="397"/>
        </w:trPr>
        <w:tc>
          <w:tcPr>
            <w:tcW w:w="0" w:type="pct"/>
            <w:tcBorders>
              <w:top w:val="single" w:sz="4" w:space="0" w:color="007988"/>
              <w:left w:val="single" w:sz="4" w:space="0" w:color="007988"/>
              <w:bottom w:val="single" w:sz="4" w:space="0" w:color="007988"/>
              <w:right w:val="single" w:sz="4" w:space="0" w:color="FFFFFF"/>
            </w:tcBorders>
            <w:shd w:val="clear" w:color="auto" w:fill="2F5496" w:themeFill="accent1" w:themeFillShade="BF"/>
            <w:vAlign w:val="center"/>
          </w:tcPr>
          <w:p w14:paraId="086FB471" w14:textId="11F8F3C8" w:rsidR="00CF2797" w:rsidRPr="004378C3" w:rsidRDefault="00CF2797" w:rsidP="00CF2797">
            <w:pPr>
              <w:rPr>
                <w:rFonts w:ascii="Arial" w:eastAsia="Calibri" w:hAnsi="Arial" w:cs="Arial"/>
                <w:b/>
                <w:color w:val="FFFFFF"/>
                <w:sz w:val="24"/>
                <w:szCs w:val="24"/>
              </w:rPr>
            </w:pPr>
            <w:r w:rsidRPr="004378C3">
              <w:rPr>
                <w:rFonts w:ascii="Arial" w:eastAsia="Calibri" w:hAnsi="Arial" w:cs="Arial"/>
                <w:b/>
                <w:color w:val="FFFFFF"/>
                <w:szCs w:val="24"/>
              </w:rPr>
              <w:t xml:space="preserve">Incident </w:t>
            </w:r>
          </w:p>
          <w:p w14:paraId="2461460D" w14:textId="406A0C12" w:rsidR="00367C5C" w:rsidRPr="004378C3" w:rsidRDefault="00CF2797" w:rsidP="00CF2797">
            <w:pPr>
              <w:rPr>
                <w:rFonts w:ascii="Arial" w:eastAsia="Calibri" w:hAnsi="Arial" w:cs="Arial"/>
                <w:b/>
                <w:color w:val="FFFFFF"/>
                <w:sz w:val="24"/>
                <w:szCs w:val="24"/>
              </w:rPr>
            </w:pPr>
            <w:r w:rsidRPr="004378C3">
              <w:rPr>
                <w:rFonts w:ascii="Arial" w:eastAsia="Calibri" w:hAnsi="Arial" w:cs="Arial"/>
                <w:b/>
                <w:color w:val="FFFFFF"/>
                <w:szCs w:val="24"/>
              </w:rPr>
              <w:t>Classification</w:t>
            </w:r>
          </w:p>
        </w:tc>
        <w:tc>
          <w:tcPr>
            <w:tcW w:w="0"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42C9159F" w14:textId="418EA5AF" w:rsidR="00367C5C" w:rsidRPr="004378C3" w:rsidRDefault="00CF2797" w:rsidP="009E2FED">
            <w:pPr>
              <w:rPr>
                <w:rFonts w:ascii="Arial" w:eastAsia="Calibri" w:hAnsi="Arial" w:cs="Arial"/>
                <w:b/>
                <w:color w:val="FFFFFF"/>
                <w:sz w:val="24"/>
                <w:szCs w:val="24"/>
              </w:rPr>
            </w:pPr>
            <w:r w:rsidRPr="004378C3">
              <w:rPr>
                <w:rFonts w:ascii="Arial" w:eastAsia="Calibri" w:hAnsi="Arial" w:cs="Arial"/>
                <w:b/>
                <w:color w:val="FFFFFF"/>
                <w:szCs w:val="24"/>
              </w:rPr>
              <w:t>Action</w:t>
            </w:r>
          </w:p>
        </w:tc>
        <w:tc>
          <w:tcPr>
            <w:tcW w:w="0"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374F57BE" w14:textId="5356E80C" w:rsidR="00367C5C" w:rsidRPr="004378C3" w:rsidRDefault="00CF2797" w:rsidP="009E2FED">
            <w:pPr>
              <w:rPr>
                <w:rFonts w:ascii="Arial" w:eastAsia="Calibri" w:hAnsi="Arial" w:cs="Arial"/>
                <w:b/>
                <w:color w:val="FFFFFF"/>
                <w:sz w:val="24"/>
                <w:szCs w:val="24"/>
              </w:rPr>
            </w:pPr>
            <w:r w:rsidRPr="004378C3">
              <w:rPr>
                <w:rFonts w:ascii="Arial" w:eastAsia="Calibri" w:hAnsi="Arial" w:cs="Arial"/>
                <w:b/>
                <w:color w:val="FFFFFF"/>
                <w:szCs w:val="24"/>
              </w:rPr>
              <w:t>Triggers and/or thresholds for</w:t>
            </w:r>
            <w:r w:rsidR="000945BF" w:rsidRPr="004378C3">
              <w:rPr>
                <w:rFonts w:ascii="Arial" w:eastAsia="Calibri" w:hAnsi="Arial" w:cs="Arial"/>
                <w:b/>
                <w:color w:val="FFFFFF"/>
                <w:szCs w:val="24"/>
              </w:rPr>
              <w:t xml:space="preserve"> escalation and de-escalation</w:t>
            </w:r>
          </w:p>
        </w:tc>
        <w:tc>
          <w:tcPr>
            <w:tcW w:w="0"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199A68A9" w14:textId="77777777" w:rsidR="000945BF" w:rsidRPr="004378C3" w:rsidRDefault="000945BF" w:rsidP="000945BF">
            <w:pPr>
              <w:rPr>
                <w:rFonts w:ascii="Arial" w:eastAsia="Calibri" w:hAnsi="Arial" w:cs="Arial"/>
                <w:b/>
                <w:color w:val="FFFFFF"/>
                <w:sz w:val="24"/>
                <w:szCs w:val="24"/>
              </w:rPr>
            </w:pPr>
            <w:r w:rsidRPr="004378C3">
              <w:rPr>
                <w:rFonts w:ascii="Arial" w:eastAsia="Calibri" w:hAnsi="Arial" w:cs="Arial"/>
                <w:b/>
                <w:color w:val="FFFFFF"/>
                <w:szCs w:val="24"/>
              </w:rPr>
              <w:t xml:space="preserve">Minimum level </w:t>
            </w:r>
          </w:p>
          <w:p w14:paraId="79E5EBD6" w14:textId="53ADDE31" w:rsidR="00367C5C" w:rsidRPr="004378C3" w:rsidRDefault="000945BF" w:rsidP="000945BF">
            <w:pPr>
              <w:rPr>
                <w:rFonts w:ascii="Arial" w:eastAsia="Calibri" w:hAnsi="Arial" w:cs="Arial"/>
                <w:b/>
                <w:color w:val="FFFFFF"/>
                <w:sz w:val="24"/>
                <w:szCs w:val="24"/>
              </w:rPr>
            </w:pPr>
            <w:r w:rsidRPr="004378C3">
              <w:rPr>
                <w:rFonts w:ascii="Arial" w:eastAsia="Calibri" w:hAnsi="Arial" w:cs="Arial"/>
                <w:b/>
                <w:color w:val="FFFFFF"/>
                <w:szCs w:val="24"/>
              </w:rPr>
              <w:t>authority</w:t>
            </w:r>
          </w:p>
        </w:tc>
      </w:tr>
      <w:tr w:rsidR="004F0BC4" w:rsidRPr="00DE678B" w14:paraId="3F0EA46C" w14:textId="77777777" w:rsidTr="00BE372B">
        <w:trPr>
          <w:trHeight w:val="227"/>
        </w:trPr>
        <w:tc>
          <w:tcPr>
            <w:tcW w:w="862" w:type="pct"/>
            <w:tcBorders>
              <w:top w:val="single" w:sz="4" w:space="0" w:color="007988"/>
            </w:tcBorders>
          </w:tcPr>
          <w:p w14:paraId="27146839" w14:textId="77777777" w:rsidR="000F0DB3" w:rsidRPr="004378C3" w:rsidRDefault="000945BF" w:rsidP="000F0DB3">
            <w:pPr>
              <w:tabs>
                <w:tab w:val="left" w:pos="1380"/>
              </w:tabs>
              <w:rPr>
                <w:rFonts w:ascii="Arial" w:hAnsi="Arial" w:cs="Arial"/>
                <w:sz w:val="24"/>
                <w:szCs w:val="24"/>
              </w:rPr>
            </w:pPr>
            <w:r w:rsidRPr="004378C3">
              <w:rPr>
                <w:rFonts w:ascii="Arial" w:hAnsi="Arial" w:cs="Arial"/>
                <w:szCs w:val="24"/>
              </w:rPr>
              <w:t xml:space="preserve">Critical </w:t>
            </w:r>
          </w:p>
          <w:p w14:paraId="736E4D6B" w14:textId="3E0A2AB0" w:rsidR="000945BF" w:rsidRPr="004378C3" w:rsidRDefault="000945BF" w:rsidP="000F0DB3">
            <w:pPr>
              <w:tabs>
                <w:tab w:val="left" w:pos="1380"/>
              </w:tabs>
              <w:rPr>
                <w:rFonts w:ascii="Arial" w:eastAsia="Calibri" w:hAnsi="Arial" w:cs="Arial"/>
                <w:sz w:val="24"/>
                <w:szCs w:val="24"/>
              </w:rPr>
            </w:pPr>
            <w:r w:rsidRPr="004378C3">
              <w:rPr>
                <w:rFonts w:ascii="Arial" w:hAnsi="Arial" w:cs="Arial"/>
                <w:szCs w:val="24"/>
              </w:rPr>
              <w:t>(Priority 1)</w:t>
            </w:r>
          </w:p>
        </w:tc>
        <w:tc>
          <w:tcPr>
            <w:tcW w:w="1299" w:type="pct"/>
            <w:tcBorders>
              <w:top w:val="single" w:sz="4" w:space="0" w:color="007988"/>
            </w:tcBorders>
          </w:tcPr>
          <w:p w14:paraId="060B89ED" w14:textId="7DF72FAE" w:rsidR="000945BF" w:rsidRPr="004378C3" w:rsidRDefault="000945BF" w:rsidP="000F0DB3">
            <w:pPr>
              <w:contextualSpacing/>
              <w:rPr>
                <w:rFonts w:ascii="Arial" w:hAnsi="Arial" w:cs="Arial"/>
                <w:sz w:val="24"/>
                <w:szCs w:val="24"/>
              </w:rPr>
            </w:pPr>
            <w:r w:rsidRPr="004378C3">
              <w:rPr>
                <w:rFonts w:ascii="Arial" w:hAnsi="Arial" w:cs="Arial"/>
                <w:szCs w:val="24"/>
              </w:rPr>
              <w:t>De-escalate to High</w:t>
            </w:r>
            <w:r w:rsidR="00A90C52" w:rsidRPr="004378C3">
              <w:rPr>
                <w:rFonts w:ascii="Arial" w:hAnsi="Arial" w:cs="Arial"/>
                <w:szCs w:val="24"/>
              </w:rPr>
              <w:t xml:space="preserve"> level incident</w:t>
            </w:r>
          </w:p>
        </w:tc>
        <w:tc>
          <w:tcPr>
            <w:tcW w:w="2046" w:type="pct"/>
            <w:tcBorders>
              <w:top w:val="single" w:sz="4" w:space="0" w:color="007988"/>
            </w:tcBorders>
          </w:tcPr>
          <w:p w14:paraId="03B706C5" w14:textId="15CA0A07" w:rsidR="000945BF" w:rsidRPr="004378C3" w:rsidRDefault="001E6375" w:rsidP="000945BF">
            <w:pPr>
              <w:tabs>
                <w:tab w:val="left" w:pos="1380"/>
              </w:tabs>
              <w:rPr>
                <w:rFonts w:ascii="Arial" w:hAnsi="Arial" w:cs="Arial"/>
                <w:color w:val="FF0000"/>
                <w:sz w:val="24"/>
                <w:szCs w:val="24"/>
              </w:rPr>
            </w:pPr>
            <w:r w:rsidRPr="004378C3">
              <w:rPr>
                <w:rFonts w:ascii="Arial" w:hAnsi="Arial" w:cs="Arial"/>
                <w:color w:val="FF0000"/>
                <w:szCs w:val="24"/>
              </w:rPr>
              <w:t>The senior management group determines that the critical incident can be de-escalate</w:t>
            </w:r>
            <w:r w:rsidR="00841188" w:rsidRPr="004378C3">
              <w:rPr>
                <w:rFonts w:ascii="Arial" w:hAnsi="Arial" w:cs="Arial"/>
                <w:color w:val="FF0000"/>
                <w:szCs w:val="24"/>
              </w:rPr>
              <w:t>d</w:t>
            </w:r>
            <w:r w:rsidRPr="004378C3">
              <w:rPr>
                <w:rFonts w:ascii="Arial" w:hAnsi="Arial" w:cs="Arial"/>
                <w:color w:val="FF0000"/>
                <w:szCs w:val="24"/>
              </w:rPr>
              <w:t xml:space="preserve"> </w:t>
            </w:r>
            <w:r w:rsidR="00901EA7" w:rsidRPr="004378C3">
              <w:rPr>
                <w:rFonts w:ascii="Arial" w:hAnsi="Arial" w:cs="Arial"/>
                <w:color w:val="FF0000"/>
                <w:szCs w:val="24"/>
              </w:rPr>
              <w:t xml:space="preserve">and recovered without long-term impact to the </w:t>
            </w:r>
            <w:r w:rsidR="002C60CA" w:rsidRPr="004378C3">
              <w:rPr>
                <w:rFonts w:ascii="Arial" w:hAnsi="Arial" w:cs="Arial"/>
                <w:color w:val="FF0000"/>
                <w:szCs w:val="24"/>
              </w:rPr>
              <w:t>agency</w:t>
            </w:r>
            <w:r w:rsidR="00901EA7" w:rsidRPr="004378C3">
              <w:rPr>
                <w:rFonts w:ascii="Arial" w:hAnsi="Arial" w:cs="Arial"/>
                <w:color w:val="FF0000"/>
                <w:szCs w:val="24"/>
              </w:rPr>
              <w:t>.</w:t>
            </w:r>
          </w:p>
        </w:tc>
        <w:tc>
          <w:tcPr>
            <w:tcW w:w="792" w:type="pct"/>
            <w:tcBorders>
              <w:top w:val="single" w:sz="4" w:space="0" w:color="007988"/>
            </w:tcBorders>
          </w:tcPr>
          <w:p w14:paraId="1F8B537D" w14:textId="44C0069A" w:rsidR="000945BF" w:rsidRPr="004378C3" w:rsidRDefault="008E48E3" w:rsidP="000945BF">
            <w:pPr>
              <w:tabs>
                <w:tab w:val="left" w:pos="1380"/>
              </w:tabs>
              <w:rPr>
                <w:rFonts w:ascii="Arial" w:hAnsi="Arial" w:cs="Arial"/>
                <w:color w:val="FF0000"/>
                <w:sz w:val="24"/>
                <w:szCs w:val="24"/>
              </w:rPr>
            </w:pPr>
            <w:r w:rsidRPr="004378C3">
              <w:rPr>
                <w:rFonts w:ascii="Arial" w:hAnsi="Arial" w:cs="Arial"/>
                <w:color w:val="FF0000"/>
                <w:szCs w:val="24"/>
              </w:rPr>
              <w:t>CE</w:t>
            </w:r>
          </w:p>
        </w:tc>
      </w:tr>
      <w:tr w:rsidR="000F0DB3" w:rsidRPr="00DE678B" w14:paraId="4B3366F7" w14:textId="77777777" w:rsidTr="00BE372B">
        <w:trPr>
          <w:trHeight w:val="20"/>
        </w:trPr>
        <w:tc>
          <w:tcPr>
            <w:tcW w:w="862" w:type="pct"/>
            <w:vMerge w:val="restart"/>
          </w:tcPr>
          <w:p w14:paraId="72FAB1A7" w14:textId="77777777" w:rsidR="000F0DB3" w:rsidRPr="004378C3" w:rsidRDefault="000F0DB3" w:rsidP="000F0DB3">
            <w:pPr>
              <w:rPr>
                <w:rFonts w:ascii="Arial" w:hAnsi="Arial" w:cs="Arial"/>
                <w:sz w:val="24"/>
                <w:szCs w:val="24"/>
              </w:rPr>
            </w:pPr>
            <w:r w:rsidRPr="004378C3">
              <w:rPr>
                <w:rFonts w:ascii="Arial" w:hAnsi="Arial" w:cs="Arial"/>
                <w:szCs w:val="24"/>
              </w:rPr>
              <w:t xml:space="preserve">High </w:t>
            </w:r>
          </w:p>
          <w:p w14:paraId="2FC69E0C" w14:textId="54EF14B8" w:rsidR="000F0DB3" w:rsidRPr="004378C3" w:rsidRDefault="000F0DB3" w:rsidP="000F0DB3">
            <w:pPr>
              <w:rPr>
                <w:rFonts w:ascii="Arial" w:hAnsi="Arial" w:cs="Arial"/>
                <w:sz w:val="24"/>
                <w:szCs w:val="24"/>
              </w:rPr>
            </w:pPr>
            <w:r w:rsidRPr="004378C3">
              <w:rPr>
                <w:rFonts w:ascii="Arial" w:hAnsi="Arial" w:cs="Arial"/>
                <w:szCs w:val="24"/>
              </w:rPr>
              <w:t>(Priority 2)</w:t>
            </w:r>
          </w:p>
        </w:tc>
        <w:tc>
          <w:tcPr>
            <w:tcW w:w="1299" w:type="pct"/>
          </w:tcPr>
          <w:p w14:paraId="133D8D50" w14:textId="1406F19F" w:rsidR="000F0DB3" w:rsidRPr="004378C3" w:rsidRDefault="000F0DB3" w:rsidP="000F0DB3">
            <w:pPr>
              <w:contextualSpacing/>
              <w:rPr>
                <w:rFonts w:ascii="Arial" w:hAnsi="Arial" w:cs="Arial"/>
                <w:sz w:val="24"/>
                <w:szCs w:val="24"/>
              </w:rPr>
            </w:pPr>
            <w:r w:rsidRPr="004378C3">
              <w:rPr>
                <w:rFonts w:ascii="Arial" w:hAnsi="Arial" w:cs="Arial"/>
                <w:szCs w:val="24"/>
              </w:rPr>
              <w:t>Escalate to Critical</w:t>
            </w:r>
            <w:r w:rsidR="00A90C52" w:rsidRPr="004378C3">
              <w:rPr>
                <w:rFonts w:ascii="Arial" w:hAnsi="Arial" w:cs="Arial"/>
                <w:szCs w:val="24"/>
              </w:rPr>
              <w:t xml:space="preserve"> level incident</w:t>
            </w:r>
          </w:p>
        </w:tc>
        <w:tc>
          <w:tcPr>
            <w:tcW w:w="2046" w:type="pct"/>
          </w:tcPr>
          <w:p w14:paraId="3B62F142" w14:textId="4CBB06CC" w:rsidR="000F0DB3" w:rsidRPr="004378C3" w:rsidRDefault="00EF1263" w:rsidP="000945BF">
            <w:pPr>
              <w:tabs>
                <w:tab w:val="left" w:pos="1380"/>
              </w:tabs>
              <w:rPr>
                <w:rFonts w:ascii="Arial" w:hAnsi="Arial" w:cs="Arial"/>
                <w:color w:val="FF0000"/>
                <w:sz w:val="24"/>
                <w:szCs w:val="24"/>
              </w:rPr>
            </w:pPr>
            <w:r w:rsidRPr="004378C3">
              <w:rPr>
                <w:rFonts w:ascii="Arial" w:hAnsi="Arial" w:cs="Arial"/>
                <w:color w:val="FF0000"/>
                <w:szCs w:val="24"/>
              </w:rPr>
              <w:t>The incident</w:t>
            </w:r>
            <w:r w:rsidR="004D1BCE" w:rsidRPr="004378C3">
              <w:rPr>
                <w:rFonts w:ascii="Arial" w:hAnsi="Arial" w:cs="Arial"/>
                <w:color w:val="FF0000"/>
                <w:szCs w:val="24"/>
              </w:rPr>
              <w:t xml:space="preserve"> is realised to be critical, that a crisis or </w:t>
            </w:r>
            <w:r w:rsidR="00AF405D" w:rsidRPr="004378C3">
              <w:rPr>
                <w:rFonts w:ascii="Arial" w:hAnsi="Arial" w:cs="Arial"/>
                <w:color w:val="FF0000"/>
                <w:szCs w:val="24"/>
              </w:rPr>
              <w:t>emergency response plan should be triggered.</w:t>
            </w:r>
          </w:p>
        </w:tc>
        <w:tc>
          <w:tcPr>
            <w:tcW w:w="792" w:type="pct"/>
          </w:tcPr>
          <w:p w14:paraId="5DCE377C" w14:textId="6930FEE5" w:rsidR="000F0DB3" w:rsidRPr="004378C3" w:rsidRDefault="00BE372B" w:rsidP="000945BF">
            <w:pPr>
              <w:tabs>
                <w:tab w:val="left" w:pos="1380"/>
              </w:tabs>
              <w:rPr>
                <w:rFonts w:ascii="Arial" w:hAnsi="Arial" w:cs="Arial"/>
                <w:color w:val="FF0000"/>
                <w:sz w:val="24"/>
                <w:szCs w:val="24"/>
              </w:rPr>
            </w:pPr>
            <w:r w:rsidRPr="004378C3">
              <w:rPr>
                <w:rFonts w:ascii="Arial" w:hAnsi="Arial" w:cs="Arial"/>
                <w:color w:val="FF0000"/>
                <w:szCs w:val="24"/>
              </w:rPr>
              <w:t>Cyber Incident Manager</w:t>
            </w:r>
          </w:p>
        </w:tc>
      </w:tr>
      <w:tr w:rsidR="000F0DB3" w:rsidRPr="00DE678B" w14:paraId="2D7F3353" w14:textId="77777777" w:rsidTr="00BE372B">
        <w:trPr>
          <w:trHeight w:val="48"/>
        </w:trPr>
        <w:tc>
          <w:tcPr>
            <w:tcW w:w="862" w:type="pct"/>
            <w:vMerge/>
          </w:tcPr>
          <w:p w14:paraId="516B3BB0" w14:textId="77777777" w:rsidR="000F0DB3" w:rsidRPr="004378C3" w:rsidRDefault="000F0DB3" w:rsidP="000F0DB3">
            <w:pPr>
              <w:rPr>
                <w:rFonts w:ascii="Arial" w:hAnsi="Arial" w:cs="Arial"/>
                <w:szCs w:val="24"/>
              </w:rPr>
            </w:pPr>
          </w:p>
        </w:tc>
        <w:tc>
          <w:tcPr>
            <w:tcW w:w="1299" w:type="pct"/>
          </w:tcPr>
          <w:p w14:paraId="19DDA449" w14:textId="0F8B0E62" w:rsidR="000F0DB3" w:rsidRPr="004378C3" w:rsidRDefault="000F0DB3" w:rsidP="000F0DB3">
            <w:pPr>
              <w:contextualSpacing/>
              <w:rPr>
                <w:rFonts w:ascii="Arial" w:hAnsi="Arial" w:cs="Arial"/>
                <w:sz w:val="24"/>
                <w:szCs w:val="24"/>
              </w:rPr>
            </w:pPr>
            <w:r w:rsidRPr="004378C3">
              <w:rPr>
                <w:rFonts w:ascii="Arial" w:hAnsi="Arial" w:cs="Arial"/>
                <w:szCs w:val="24"/>
              </w:rPr>
              <w:t>De-escalate to Medium</w:t>
            </w:r>
            <w:r w:rsidR="00A90C52" w:rsidRPr="004378C3">
              <w:rPr>
                <w:rFonts w:ascii="Arial" w:hAnsi="Arial" w:cs="Arial"/>
                <w:szCs w:val="24"/>
              </w:rPr>
              <w:t xml:space="preserve"> level incident</w:t>
            </w:r>
          </w:p>
        </w:tc>
        <w:tc>
          <w:tcPr>
            <w:tcW w:w="2046" w:type="pct"/>
          </w:tcPr>
          <w:p w14:paraId="66F433B9" w14:textId="2A0C484F" w:rsidR="000F0DB3" w:rsidRPr="004378C3" w:rsidRDefault="003B1831" w:rsidP="000945BF">
            <w:pPr>
              <w:tabs>
                <w:tab w:val="left" w:pos="1380"/>
              </w:tabs>
              <w:rPr>
                <w:rFonts w:ascii="Arial" w:hAnsi="Arial" w:cs="Arial"/>
                <w:color w:val="FF0000"/>
                <w:sz w:val="24"/>
                <w:szCs w:val="24"/>
              </w:rPr>
            </w:pPr>
            <w:r w:rsidRPr="004378C3">
              <w:rPr>
                <w:rFonts w:ascii="Arial" w:hAnsi="Arial" w:cs="Arial"/>
                <w:color w:val="FF0000"/>
                <w:szCs w:val="24"/>
              </w:rPr>
              <w:t xml:space="preserve">CIRT determines the incident has </w:t>
            </w:r>
            <w:r w:rsidR="001D73E6" w:rsidRPr="004378C3">
              <w:rPr>
                <w:rFonts w:ascii="Arial" w:hAnsi="Arial" w:cs="Arial"/>
                <w:color w:val="FF0000"/>
                <w:szCs w:val="24"/>
              </w:rPr>
              <w:t>lower impact than first estimation, that no</w:t>
            </w:r>
            <w:r w:rsidR="00EF1263" w:rsidRPr="004378C3">
              <w:rPr>
                <w:rFonts w:ascii="Arial" w:hAnsi="Arial" w:cs="Arial"/>
                <w:color w:val="FF0000"/>
                <w:szCs w:val="24"/>
              </w:rPr>
              <w:t xml:space="preserve"> critical systems or business operations are affected.</w:t>
            </w:r>
          </w:p>
        </w:tc>
        <w:tc>
          <w:tcPr>
            <w:tcW w:w="792" w:type="pct"/>
          </w:tcPr>
          <w:p w14:paraId="41712AAE" w14:textId="3B75C061" w:rsidR="000F0DB3" w:rsidRPr="004378C3" w:rsidRDefault="00A7600C" w:rsidP="000945BF">
            <w:pPr>
              <w:tabs>
                <w:tab w:val="left" w:pos="1380"/>
              </w:tabs>
              <w:rPr>
                <w:rFonts w:ascii="Arial" w:hAnsi="Arial" w:cs="Arial"/>
                <w:color w:val="FF0000"/>
                <w:sz w:val="24"/>
                <w:szCs w:val="24"/>
              </w:rPr>
            </w:pPr>
            <w:r w:rsidRPr="004378C3">
              <w:rPr>
                <w:rFonts w:ascii="Arial" w:hAnsi="Arial" w:cs="Arial"/>
                <w:color w:val="FF0000"/>
                <w:szCs w:val="24"/>
              </w:rPr>
              <w:t>Cyber Incident Manager</w:t>
            </w:r>
          </w:p>
        </w:tc>
      </w:tr>
      <w:tr w:rsidR="000F0DB3" w:rsidRPr="00DE678B" w14:paraId="4102ECE2" w14:textId="77777777" w:rsidTr="00BE372B">
        <w:trPr>
          <w:trHeight w:val="20"/>
        </w:trPr>
        <w:tc>
          <w:tcPr>
            <w:tcW w:w="862" w:type="pct"/>
            <w:vMerge w:val="restart"/>
          </w:tcPr>
          <w:p w14:paraId="083ED9EF" w14:textId="77777777" w:rsidR="000F0DB3" w:rsidRPr="004378C3" w:rsidRDefault="000F0DB3" w:rsidP="000F0DB3">
            <w:pPr>
              <w:rPr>
                <w:rFonts w:ascii="Arial" w:hAnsi="Arial" w:cs="Arial"/>
                <w:sz w:val="24"/>
                <w:szCs w:val="24"/>
              </w:rPr>
            </w:pPr>
            <w:r w:rsidRPr="004378C3">
              <w:rPr>
                <w:rFonts w:ascii="Arial" w:hAnsi="Arial" w:cs="Arial"/>
                <w:szCs w:val="24"/>
              </w:rPr>
              <w:t xml:space="preserve">Medium </w:t>
            </w:r>
          </w:p>
          <w:p w14:paraId="0E01E02F" w14:textId="167E5991" w:rsidR="000F0DB3" w:rsidRPr="004378C3" w:rsidRDefault="000F0DB3" w:rsidP="000F0DB3">
            <w:pPr>
              <w:rPr>
                <w:rFonts w:ascii="Arial" w:hAnsi="Arial" w:cs="Arial"/>
                <w:sz w:val="24"/>
                <w:szCs w:val="24"/>
              </w:rPr>
            </w:pPr>
            <w:r w:rsidRPr="004378C3">
              <w:rPr>
                <w:rFonts w:ascii="Arial" w:hAnsi="Arial" w:cs="Arial"/>
                <w:szCs w:val="24"/>
              </w:rPr>
              <w:t>(Priority 3)</w:t>
            </w:r>
          </w:p>
        </w:tc>
        <w:tc>
          <w:tcPr>
            <w:tcW w:w="1299" w:type="pct"/>
          </w:tcPr>
          <w:p w14:paraId="5EECF347" w14:textId="539D8CEC" w:rsidR="000F0DB3" w:rsidRPr="004378C3" w:rsidRDefault="000F0DB3" w:rsidP="000F0DB3">
            <w:pPr>
              <w:contextualSpacing/>
              <w:rPr>
                <w:rFonts w:ascii="Arial" w:hAnsi="Arial" w:cs="Arial"/>
                <w:sz w:val="24"/>
                <w:szCs w:val="24"/>
              </w:rPr>
            </w:pPr>
            <w:r w:rsidRPr="004378C3">
              <w:rPr>
                <w:rFonts w:ascii="Arial" w:hAnsi="Arial" w:cs="Arial"/>
                <w:szCs w:val="24"/>
              </w:rPr>
              <w:t>Escalate to High</w:t>
            </w:r>
            <w:r w:rsidR="00A90C52" w:rsidRPr="004378C3">
              <w:rPr>
                <w:rFonts w:ascii="Arial" w:hAnsi="Arial" w:cs="Arial"/>
                <w:szCs w:val="24"/>
              </w:rPr>
              <w:t xml:space="preserve"> level incident</w:t>
            </w:r>
          </w:p>
        </w:tc>
        <w:tc>
          <w:tcPr>
            <w:tcW w:w="2046" w:type="pct"/>
          </w:tcPr>
          <w:p w14:paraId="433DE23B" w14:textId="5CB19450" w:rsidR="000F0DB3" w:rsidRPr="004378C3" w:rsidRDefault="00A65958" w:rsidP="000F0DB3">
            <w:pPr>
              <w:tabs>
                <w:tab w:val="left" w:pos="1380"/>
              </w:tabs>
              <w:rPr>
                <w:rFonts w:ascii="Arial" w:hAnsi="Arial" w:cs="Arial"/>
                <w:color w:val="FF0000"/>
                <w:sz w:val="24"/>
                <w:szCs w:val="24"/>
              </w:rPr>
            </w:pPr>
            <w:r w:rsidRPr="004378C3">
              <w:rPr>
                <w:rFonts w:ascii="Arial" w:hAnsi="Arial" w:cs="Arial"/>
                <w:color w:val="FF0000"/>
                <w:szCs w:val="24"/>
              </w:rPr>
              <w:t xml:space="preserve">The incident spread to wider user groups and devices, with potential </w:t>
            </w:r>
            <w:r w:rsidR="00D52BB2" w:rsidRPr="004378C3">
              <w:rPr>
                <w:rFonts w:ascii="Arial" w:hAnsi="Arial" w:cs="Arial"/>
                <w:color w:val="FF0000"/>
                <w:szCs w:val="24"/>
              </w:rPr>
              <w:t xml:space="preserve">fines or reputational damages to the </w:t>
            </w:r>
            <w:r w:rsidR="002C60CA" w:rsidRPr="004378C3">
              <w:rPr>
                <w:rFonts w:ascii="Arial" w:hAnsi="Arial" w:cs="Arial"/>
                <w:color w:val="FF0000"/>
                <w:szCs w:val="24"/>
              </w:rPr>
              <w:t>agency</w:t>
            </w:r>
            <w:r w:rsidR="00D52BB2" w:rsidRPr="004378C3">
              <w:rPr>
                <w:rFonts w:ascii="Arial" w:hAnsi="Arial" w:cs="Arial"/>
                <w:color w:val="FF0000"/>
                <w:szCs w:val="24"/>
              </w:rPr>
              <w:t>.</w:t>
            </w:r>
          </w:p>
        </w:tc>
        <w:tc>
          <w:tcPr>
            <w:tcW w:w="792" w:type="pct"/>
          </w:tcPr>
          <w:p w14:paraId="381CB971" w14:textId="6769F786" w:rsidR="000F0DB3" w:rsidRPr="004378C3" w:rsidRDefault="00BE372B" w:rsidP="000F0DB3">
            <w:pPr>
              <w:tabs>
                <w:tab w:val="left" w:pos="1380"/>
              </w:tabs>
              <w:contextualSpacing/>
              <w:rPr>
                <w:rFonts w:ascii="Arial" w:hAnsi="Arial" w:cs="Arial"/>
                <w:color w:val="FF0000"/>
                <w:sz w:val="24"/>
                <w:szCs w:val="24"/>
              </w:rPr>
            </w:pPr>
            <w:r w:rsidRPr="004378C3">
              <w:rPr>
                <w:rFonts w:ascii="Arial" w:hAnsi="Arial" w:cs="Arial"/>
                <w:color w:val="FF0000"/>
                <w:szCs w:val="24"/>
              </w:rPr>
              <w:t>First Responders</w:t>
            </w:r>
          </w:p>
        </w:tc>
      </w:tr>
      <w:tr w:rsidR="000F0DB3" w:rsidRPr="00DE678B" w14:paraId="7E63F493" w14:textId="77777777" w:rsidTr="00BE372B">
        <w:trPr>
          <w:trHeight w:val="52"/>
        </w:trPr>
        <w:tc>
          <w:tcPr>
            <w:tcW w:w="862" w:type="pct"/>
            <w:vMerge/>
          </w:tcPr>
          <w:p w14:paraId="1ECF3592" w14:textId="77777777" w:rsidR="000F0DB3" w:rsidRPr="004378C3" w:rsidRDefault="000F0DB3" w:rsidP="000F0DB3">
            <w:pPr>
              <w:rPr>
                <w:rFonts w:ascii="Arial" w:hAnsi="Arial" w:cs="Arial"/>
                <w:szCs w:val="24"/>
              </w:rPr>
            </w:pPr>
          </w:p>
        </w:tc>
        <w:tc>
          <w:tcPr>
            <w:tcW w:w="1299" w:type="pct"/>
          </w:tcPr>
          <w:p w14:paraId="0E46E062" w14:textId="0DA94E0B" w:rsidR="000F0DB3" w:rsidRPr="004378C3" w:rsidRDefault="000F0DB3" w:rsidP="000F0DB3">
            <w:pPr>
              <w:contextualSpacing/>
              <w:rPr>
                <w:rFonts w:ascii="Arial" w:hAnsi="Arial" w:cs="Arial"/>
                <w:sz w:val="24"/>
                <w:szCs w:val="24"/>
              </w:rPr>
            </w:pPr>
            <w:r w:rsidRPr="004378C3">
              <w:rPr>
                <w:rFonts w:ascii="Arial" w:hAnsi="Arial" w:cs="Arial"/>
                <w:szCs w:val="24"/>
              </w:rPr>
              <w:t>De-escalate to Low</w:t>
            </w:r>
            <w:r w:rsidR="00A90C52" w:rsidRPr="004378C3">
              <w:rPr>
                <w:rFonts w:ascii="Arial" w:hAnsi="Arial" w:cs="Arial"/>
                <w:szCs w:val="24"/>
              </w:rPr>
              <w:t xml:space="preserve"> level incident</w:t>
            </w:r>
          </w:p>
        </w:tc>
        <w:tc>
          <w:tcPr>
            <w:tcW w:w="2046" w:type="pct"/>
          </w:tcPr>
          <w:p w14:paraId="501AC7DF" w14:textId="363F30B7" w:rsidR="000F0DB3" w:rsidRPr="004378C3" w:rsidRDefault="008B0267" w:rsidP="000F0DB3">
            <w:pPr>
              <w:tabs>
                <w:tab w:val="left" w:pos="1380"/>
              </w:tabs>
              <w:rPr>
                <w:rFonts w:ascii="Arial" w:hAnsi="Arial" w:cs="Arial"/>
                <w:color w:val="FF0000"/>
                <w:sz w:val="24"/>
                <w:szCs w:val="24"/>
              </w:rPr>
            </w:pPr>
            <w:r w:rsidRPr="004378C3">
              <w:rPr>
                <w:rFonts w:ascii="Arial" w:hAnsi="Arial" w:cs="Arial"/>
                <w:color w:val="FF0000"/>
                <w:szCs w:val="24"/>
              </w:rPr>
              <w:t xml:space="preserve">The incident is contained and </w:t>
            </w:r>
            <w:r w:rsidR="00BF324A" w:rsidRPr="004378C3">
              <w:rPr>
                <w:rFonts w:ascii="Arial" w:hAnsi="Arial" w:cs="Arial"/>
                <w:color w:val="FF0000"/>
                <w:szCs w:val="24"/>
              </w:rPr>
              <w:t xml:space="preserve">limited impact caused to the </w:t>
            </w:r>
            <w:r w:rsidR="002C60CA" w:rsidRPr="004378C3">
              <w:rPr>
                <w:rFonts w:ascii="Arial" w:hAnsi="Arial" w:cs="Arial"/>
                <w:color w:val="FF0000"/>
                <w:szCs w:val="24"/>
              </w:rPr>
              <w:t>agency</w:t>
            </w:r>
            <w:r w:rsidR="00BF324A" w:rsidRPr="004378C3">
              <w:rPr>
                <w:rFonts w:ascii="Arial" w:hAnsi="Arial" w:cs="Arial"/>
                <w:color w:val="FF0000"/>
                <w:szCs w:val="24"/>
              </w:rPr>
              <w:t>.</w:t>
            </w:r>
          </w:p>
        </w:tc>
        <w:tc>
          <w:tcPr>
            <w:tcW w:w="792" w:type="pct"/>
          </w:tcPr>
          <w:p w14:paraId="2E729FA9" w14:textId="2F621704" w:rsidR="000F0DB3" w:rsidRPr="004378C3" w:rsidRDefault="00A7600C" w:rsidP="000F0DB3">
            <w:pPr>
              <w:tabs>
                <w:tab w:val="left" w:pos="1380"/>
              </w:tabs>
              <w:contextualSpacing/>
              <w:rPr>
                <w:rFonts w:ascii="Arial" w:hAnsi="Arial" w:cs="Arial"/>
                <w:color w:val="FF0000"/>
                <w:sz w:val="24"/>
                <w:szCs w:val="24"/>
              </w:rPr>
            </w:pPr>
            <w:r w:rsidRPr="004378C3">
              <w:rPr>
                <w:rFonts w:ascii="Arial" w:hAnsi="Arial" w:cs="Arial"/>
                <w:color w:val="FF0000"/>
                <w:szCs w:val="24"/>
              </w:rPr>
              <w:t>Cyber Incident Manager</w:t>
            </w:r>
          </w:p>
        </w:tc>
      </w:tr>
      <w:tr w:rsidR="000F0DB3" w:rsidRPr="00DE678B" w14:paraId="02ABD564" w14:textId="77777777" w:rsidTr="00BE372B">
        <w:trPr>
          <w:trHeight w:val="260"/>
        </w:trPr>
        <w:tc>
          <w:tcPr>
            <w:tcW w:w="862" w:type="pct"/>
            <w:vMerge w:val="restart"/>
          </w:tcPr>
          <w:p w14:paraId="75E65041" w14:textId="77777777" w:rsidR="000F0DB3" w:rsidRPr="004378C3" w:rsidRDefault="000F0DB3" w:rsidP="000F0DB3">
            <w:pPr>
              <w:rPr>
                <w:rFonts w:ascii="Arial" w:hAnsi="Arial" w:cs="Arial"/>
                <w:sz w:val="24"/>
                <w:szCs w:val="24"/>
              </w:rPr>
            </w:pPr>
            <w:r w:rsidRPr="004378C3">
              <w:rPr>
                <w:rFonts w:ascii="Arial" w:hAnsi="Arial" w:cs="Arial"/>
                <w:szCs w:val="24"/>
              </w:rPr>
              <w:t xml:space="preserve">Low </w:t>
            </w:r>
          </w:p>
          <w:p w14:paraId="284662DC" w14:textId="6E3B5986" w:rsidR="000F0DB3" w:rsidRPr="004378C3" w:rsidRDefault="000F0DB3" w:rsidP="000F0DB3">
            <w:pPr>
              <w:rPr>
                <w:rFonts w:ascii="Arial" w:hAnsi="Arial" w:cs="Arial"/>
                <w:sz w:val="24"/>
                <w:szCs w:val="24"/>
              </w:rPr>
            </w:pPr>
            <w:r w:rsidRPr="004378C3">
              <w:rPr>
                <w:rFonts w:ascii="Arial" w:hAnsi="Arial" w:cs="Arial"/>
                <w:szCs w:val="24"/>
              </w:rPr>
              <w:t>(Priority 4)</w:t>
            </w:r>
          </w:p>
        </w:tc>
        <w:tc>
          <w:tcPr>
            <w:tcW w:w="1299" w:type="pct"/>
          </w:tcPr>
          <w:p w14:paraId="6774B073" w14:textId="7E739F92" w:rsidR="000F0DB3" w:rsidRPr="004378C3" w:rsidRDefault="000F0DB3" w:rsidP="000F0DB3">
            <w:pPr>
              <w:contextualSpacing/>
              <w:rPr>
                <w:rFonts w:ascii="Arial" w:hAnsi="Arial" w:cs="Arial"/>
                <w:sz w:val="24"/>
                <w:szCs w:val="24"/>
              </w:rPr>
            </w:pPr>
            <w:r w:rsidRPr="004378C3">
              <w:rPr>
                <w:rFonts w:ascii="Arial" w:hAnsi="Arial" w:cs="Arial"/>
                <w:szCs w:val="24"/>
              </w:rPr>
              <w:t>Escalate to Medium</w:t>
            </w:r>
            <w:r w:rsidR="00A90C52" w:rsidRPr="004378C3">
              <w:rPr>
                <w:rFonts w:ascii="Arial" w:hAnsi="Arial" w:cs="Arial"/>
                <w:szCs w:val="24"/>
              </w:rPr>
              <w:t xml:space="preserve"> level incident</w:t>
            </w:r>
          </w:p>
        </w:tc>
        <w:tc>
          <w:tcPr>
            <w:tcW w:w="2046" w:type="pct"/>
          </w:tcPr>
          <w:p w14:paraId="02A20792" w14:textId="4AE563FD" w:rsidR="000F0DB3" w:rsidRPr="004378C3" w:rsidRDefault="00A7600C" w:rsidP="000F0DB3">
            <w:pPr>
              <w:tabs>
                <w:tab w:val="left" w:pos="1380"/>
              </w:tabs>
              <w:rPr>
                <w:rFonts w:ascii="Arial" w:hAnsi="Arial" w:cs="Arial"/>
                <w:color w:val="FF0000"/>
                <w:sz w:val="24"/>
                <w:szCs w:val="24"/>
              </w:rPr>
            </w:pPr>
            <w:r w:rsidRPr="004378C3">
              <w:rPr>
                <w:rFonts w:ascii="Arial" w:hAnsi="Arial" w:cs="Arial"/>
                <w:color w:val="FF0000"/>
                <w:szCs w:val="24"/>
              </w:rPr>
              <w:t xml:space="preserve">CIRT </w:t>
            </w:r>
            <w:r w:rsidR="00325AE2" w:rsidRPr="004378C3">
              <w:rPr>
                <w:rFonts w:ascii="Arial" w:hAnsi="Arial" w:cs="Arial"/>
                <w:color w:val="FF0000"/>
                <w:szCs w:val="24"/>
              </w:rPr>
              <w:t>discovers the impact of the incident increases and/or the</w:t>
            </w:r>
            <w:r w:rsidR="003D150C" w:rsidRPr="004378C3">
              <w:rPr>
                <w:rFonts w:ascii="Arial" w:hAnsi="Arial" w:cs="Arial"/>
                <w:color w:val="FF0000"/>
                <w:szCs w:val="24"/>
              </w:rPr>
              <w:t xml:space="preserve">re is sensitive information </w:t>
            </w:r>
            <w:r w:rsidR="008B0267" w:rsidRPr="004378C3">
              <w:rPr>
                <w:rFonts w:ascii="Arial" w:hAnsi="Arial" w:cs="Arial"/>
                <w:color w:val="FF0000"/>
                <w:szCs w:val="24"/>
              </w:rPr>
              <w:t>involved.</w:t>
            </w:r>
          </w:p>
        </w:tc>
        <w:tc>
          <w:tcPr>
            <w:tcW w:w="792" w:type="pct"/>
          </w:tcPr>
          <w:p w14:paraId="1D0923B7" w14:textId="51C19334" w:rsidR="000F0DB3" w:rsidRPr="004378C3" w:rsidRDefault="00BE372B" w:rsidP="000F0DB3">
            <w:pPr>
              <w:tabs>
                <w:tab w:val="left" w:pos="1380"/>
              </w:tabs>
              <w:rPr>
                <w:rFonts w:ascii="Arial" w:hAnsi="Arial" w:cs="Arial"/>
                <w:color w:val="FF0000"/>
                <w:sz w:val="24"/>
                <w:szCs w:val="24"/>
              </w:rPr>
            </w:pPr>
            <w:r w:rsidRPr="004378C3">
              <w:rPr>
                <w:rFonts w:ascii="Arial" w:hAnsi="Arial" w:cs="Arial"/>
                <w:color w:val="FF0000"/>
                <w:szCs w:val="24"/>
              </w:rPr>
              <w:t>First Responders</w:t>
            </w:r>
          </w:p>
        </w:tc>
      </w:tr>
      <w:tr w:rsidR="000F0DB3" w:rsidRPr="00DE678B" w14:paraId="5E05C7CC" w14:textId="77777777" w:rsidTr="00BE372B">
        <w:trPr>
          <w:trHeight w:val="198"/>
        </w:trPr>
        <w:tc>
          <w:tcPr>
            <w:tcW w:w="862" w:type="pct"/>
            <w:vMerge/>
          </w:tcPr>
          <w:p w14:paraId="206C70A8" w14:textId="77777777" w:rsidR="000F0DB3" w:rsidRPr="004378C3" w:rsidRDefault="000F0DB3" w:rsidP="000F0DB3">
            <w:pPr>
              <w:rPr>
                <w:rFonts w:ascii="Arial" w:hAnsi="Arial" w:cs="Arial"/>
                <w:szCs w:val="24"/>
              </w:rPr>
            </w:pPr>
          </w:p>
        </w:tc>
        <w:tc>
          <w:tcPr>
            <w:tcW w:w="1299" w:type="pct"/>
          </w:tcPr>
          <w:p w14:paraId="7B2AA5DC" w14:textId="67B7CE46" w:rsidR="000F0DB3" w:rsidRPr="004378C3" w:rsidRDefault="000F0DB3" w:rsidP="000F0DB3">
            <w:pPr>
              <w:contextualSpacing/>
              <w:rPr>
                <w:rFonts w:ascii="Arial" w:hAnsi="Arial" w:cs="Arial"/>
                <w:szCs w:val="24"/>
              </w:rPr>
            </w:pPr>
            <w:r w:rsidRPr="004378C3">
              <w:rPr>
                <w:rFonts w:ascii="Arial" w:hAnsi="Arial" w:cs="Arial"/>
                <w:szCs w:val="24"/>
              </w:rPr>
              <w:t>De-escalate to Informational</w:t>
            </w:r>
            <w:r w:rsidR="00A90C52" w:rsidRPr="004378C3">
              <w:rPr>
                <w:rFonts w:ascii="Arial" w:hAnsi="Arial" w:cs="Arial"/>
                <w:szCs w:val="24"/>
              </w:rPr>
              <w:t xml:space="preserve"> level incident</w:t>
            </w:r>
          </w:p>
        </w:tc>
        <w:tc>
          <w:tcPr>
            <w:tcW w:w="2046" w:type="pct"/>
          </w:tcPr>
          <w:p w14:paraId="2E29D80B" w14:textId="10392252" w:rsidR="000F0DB3" w:rsidRPr="004378C3" w:rsidRDefault="00BA71FB" w:rsidP="000F0DB3">
            <w:pPr>
              <w:tabs>
                <w:tab w:val="left" w:pos="1380"/>
              </w:tabs>
              <w:rPr>
                <w:rFonts w:ascii="Arial" w:hAnsi="Arial" w:cs="Arial"/>
                <w:color w:val="FF0000"/>
                <w:sz w:val="24"/>
                <w:szCs w:val="24"/>
              </w:rPr>
            </w:pPr>
            <w:r w:rsidRPr="004378C3">
              <w:rPr>
                <w:rFonts w:ascii="Arial" w:hAnsi="Arial" w:cs="Arial"/>
                <w:color w:val="FF0000"/>
                <w:szCs w:val="24"/>
              </w:rPr>
              <w:t xml:space="preserve">CIRT </w:t>
            </w:r>
            <w:r w:rsidR="00490FF8" w:rsidRPr="004378C3">
              <w:rPr>
                <w:rFonts w:ascii="Arial" w:hAnsi="Arial" w:cs="Arial"/>
                <w:color w:val="FF0000"/>
                <w:szCs w:val="24"/>
              </w:rPr>
              <w:t>determines</w:t>
            </w:r>
            <w:r w:rsidRPr="004378C3">
              <w:rPr>
                <w:rFonts w:ascii="Arial" w:hAnsi="Arial" w:cs="Arial"/>
                <w:color w:val="FF0000"/>
                <w:szCs w:val="24"/>
              </w:rPr>
              <w:t xml:space="preserve"> the </w:t>
            </w:r>
            <w:r w:rsidR="00490FF8" w:rsidRPr="004378C3">
              <w:rPr>
                <w:rFonts w:ascii="Arial" w:hAnsi="Arial" w:cs="Arial"/>
                <w:color w:val="FF0000"/>
                <w:szCs w:val="24"/>
              </w:rPr>
              <w:t>incident has no impact to in</w:t>
            </w:r>
            <w:r w:rsidR="00526D77" w:rsidRPr="004378C3">
              <w:rPr>
                <w:rFonts w:ascii="Arial" w:hAnsi="Arial" w:cs="Arial"/>
                <w:color w:val="FF0000"/>
                <w:szCs w:val="24"/>
              </w:rPr>
              <w:t>formation assets or it turns out to be</w:t>
            </w:r>
            <w:r w:rsidR="00B866B6" w:rsidRPr="004378C3">
              <w:rPr>
                <w:rFonts w:ascii="Arial" w:hAnsi="Arial" w:cs="Arial"/>
                <w:color w:val="FF0000"/>
                <w:szCs w:val="24"/>
              </w:rPr>
              <w:t xml:space="preserve"> a</w:t>
            </w:r>
            <w:r w:rsidR="00526D77" w:rsidRPr="004378C3">
              <w:rPr>
                <w:rFonts w:ascii="Arial" w:hAnsi="Arial" w:cs="Arial"/>
                <w:color w:val="FF0000"/>
                <w:szCs w:val="24"/>
              </w:rPr>
              <w:t xml:space="preserve"> false positive alert</w:t>
            </w:r>
            <w:r w:rsidR="00B866B6" w:rsidRPr="004378C3">
              <w:rPr>
                <w:rFonts w:ascii="Arial" w:hAnsi="Arial" w:cs="Arial"/>
                <w:color w:val="FF0000"/>
                <w:szCs w:val="24"/>
              </w:rPr>
              <w:t>.</w:t>
            </w:r>
          </w:p>
        </w:tc>
        <w:tc>
          <w:tcPr>
            <w:tcW w:w="792" w:type="pct"/>
          </w:tcPr>
          <w:p w14:paraId="1651DFDC" w14:textId="012E1BAD" w:rsidR="000F0DB3" w:rsidRPr="004378C3" w:rsidRDefault="00446177" w:rsidP="000F0DB3">
            <w:pPr>
              <w:tabs>
                <w:tab w:val="left" w:pos="1380"/>
              </w:tabs>
              <w:rPr>
                <w:rFonts w:ascii="Arial" w:hAnsi="Arial" w:cs="Arial"/>
                <w:color w:val="FF0000"/>
                <w:sz w:val="24"/>
                <w:szCs w:val="24"/>
              </w:rPr>
            </w:pPr>
            <w:r w:rsidRPr="004378C3">
              <w:rPr>
                <w:rFonts w:ascii="Arial" w:hAnsi="Arial" w:cs="Arial"/>
                <w:color w:val="FF0000"/>
                <w:szCs w:val="24"/>
              </w:rPr>
              <w:t>Security Manager</w:t>
            </w:r>
            <w:r w:rsidR="00B866B6" w:rsidRPr="004378C3">
              <w:rPr>
                <w:rFonts w:ascii="Arial" w:hAnsi="Arial" w:cs="Arial"/>
                <w:color w:val="FF0000"/>
                <w:szCs w:val="24"/>
              </w:rPr>
              <w:t xml:space="preserve"> </w:t>
            </w:r>
          </w:p>
        </w:tc>
      </w:tr>
      <w:tr w:rsidR="004F0BC4" w:rsidRPr="00DE678B" w14:paraId="5D1945CA" w14:textId="77777777" w:rsidTr="00BE372B">
        <w:trPr>
          <w:trHeight w:val="17"/>
        </w:trPr>
        <w:tc>
          <w:tcPr>
            <w:tcW w:w="862" w:type="pct"/>
          </w:tcPr>
          <w:p w14:paraId="1B78F2A9" w14:textId="77777777" w:rsidR="000F0DB3" w:rsidRPr="004378C3" w:rsidRDefault="000945BF" w:rsidP="000F0DB3">
            <w:pPr>
              <w:rPr>
                <w:rFonts w:ascii="Arial" w:hAnsi="Arial" w:cs="Arial"/>
                <w:sz w:val="24"/>
                <w:szCs w:val="24"/>
              </w:rPr>
            </w:pPr>
            <w:r w:rsidRPr="004378C3">
              <w:rPr>
                <w:rFonts w:ascii="Arial" w:hAnsi="Arial" w:cs="Arial"/>
                <w:szCs w:val="24"/>
              </w:rPr>
              <w:t xml:space="preserve">Informational </w:t>
            </w:r>
          </w:p>
          <w:p w14:paraId="15260066" w14:textId="1FA1C115" w:rsidR="000945BF" w:rsidRPr="004378C3" w:rsidRDefault="000945BF" w:rsidP="000F0DB3">
            <w:pPr>
              <w:rPr>
                <w:rFonts w:ascii="Arial" w:hAnsi="Arial" w:cs="Arial"/>
                <w:szCs w:val="24"/>
              </w:rPr>
            </w:pPr>
            <w:r w:rsidRPr="004378C3">
              <w:rPr>
                <w:rFonts w:ascii="Arial" w:hAnsi="Arial" w:cs="Arial"/>
                <w:szCs w:val="24"/>
              </w:rPr>
              <w:t>(Priority 5)</w:t>
            </w:r>
          </w:p>
        </w:tc>
        <w:tc>
          <w:tcPr>
            <w:tcW w:w="1299" w:type="pct"/>
          </w:tcPr>
          <w:p w14:paraId="18C68760" w14:textId="3E699BA9" w:rsidR="000945BF" w:rsidRPr="004378C3" w:rsidRDefault="000F0DB3" w:rsidP="000F0DB3">
            <w:pPr>
              <w:contextualSpacing/>
              <w:rPr>
                <w:rFonts w:ascii="Arial" w:hAnsi="Arial" w:cs="Arial"/>
                <w:sz w:val="24"/>
                <w:szCs w:val="24"/>
              </w:rPr>
            </w:pPr>
            <w:r w:rsidRPr="004378C3">
              <w:rPr>
                <w:rFonts w:ascii="Arial" w:hAnsi="Arial" w:cs="Arial"/>
                <w:szCs w:val="24"/>
              </w:rPr>
              <w:t>Escalate to Low</w:t>
            </w:r>
            <w:r w:rsidR="00A90C52" w:rsidRPr="004378C3">
              <w:rPr>
                <w:rFonts w:ascii="Arial" w:hAnsi="Arial" w:cs="Arial"/>
                <w:szCs w:val="24"/>
              </w:rPr>
              <w:t xml:space="preserve"> level incident</w:t>
            </w:r>
          </w:p>
        </w:tc>
        <w:tc>
          <w:tcPr>
            <w:tcW w:w="2046" w:type="pct"/>
          </w:tcPr>
          <w:p w14:paraId="13442759" w14:textId="50DEE876" w:rsidR="000945BF" w:rsidRPr="004378C3" w:rsidRDefault="004F0BC4" w:rsidP="004F0BC4">
            <w:pPr>
              <w:tabs>
                <w:tab w:val="left" w:pos="1380"/>
              </w:tabs>
              <w:rPr>
                <w:rFonts w:ascii="Arial" w:hAnsi="Arial" w:cs="Arial"/>
                <w:color w:val="FF0000"/>
                <w:sz w:val="24"/>
                <w:szCs w:val="24"/>
              </w:rPr>
            </w:pPr>
            <w:r w:rsidRPr="004378C3">
              <w:rPr>
                <w:rFonts w:ascii="Arial" w:hAnsi="Arial" w:cs="Arial"/>
                <w:color w:val="FF0000"/>
                <w:szCs w:val="24"/>
              </w:rPr>
              <w:t xml:space="preserve">Help Desk team </w:t>
            </w:r>
            <w:r w:rsidR="00743B6F" w:rsidRPr="004378C3">
              <w:rPr>
                <w:rFonts w:ascii="Arial" w:hAnsi="Arial" w:cs="Arial"/>
                <w:color w:val="FF0000"/>
                <w:szCs w:val="24"/>
              </w:rPr>
              <w:t xml:space="preserve">determines the </w:t>
            </w:r>
            <w:r w:rsidR="00854CF9" w:rsidRPr="004378C3">
              <w:rPr>
                <w:rFonts w:ascii="Arial" w:hAnsi="Arial" w:cs="Arial"/>
                <w:color w:val="FF0000"/>
                <w:szCs w:val="24"/>
              </w:rPr>
              <w:t>security event</w:t>
            </w:r>
            <w:r w:rsidRPr="004378C3">
              <w:rPr>
                <w:rFonts w:ascii="Arial" w:hAnsi="Arial" w:cs="Arial"/>
                <w:color w:val="FF0000"/>
                <w:szCs w:val="24"/>
              </w:rPr>
              <w:t xml:space="preserve"> </w:t>
            </w:r>
            <w:r w:rsidR="00743B6F" w:rsidRPr="004378C3">
              <w:rPr>
                <w:rFonts w:ascii="Arial" w:hAnsi="Arial" w:cs="Arial"/>
                <w:color w:val="FF0000"/>
                <w:szCs w:val="24"/>
              </w:rPr>
              <w:t>may impact BAU activity</w:t>
            </w:r>
            <w:r w:rsidR="00854CF9" w:rsidRPr="004378C3">
              <w:rPr>
                <w:rFonts w:ascii="Arial" w:hAnsi="Arial" w:cs="Arial"/>
                <w:color w:val="FF0000"/>
                <w:szCs w:val="24"/>
              </w:rPr>
              <w:t>, which should be handled as an incident</w:t>
            </w:r>
          </w:p>
        </w:tc>
        <w:tc>
          <w:tcPr>
            <w:tcW w:w="792" w:type="pct"/>
          </w:tcPr>
          <w:p w14:paraId="38A64106" w14:textId="0E5F0838" w:rsidR="000945BF" w:rsidRPr="004378C3" w:rsidRDefault="00743B6F" w:rsidP="000945BF">
            <w:pPr>
              <w:tabs>
                <w:tab w:val="left" w:pos="1380"/>
              </w:tabs>
              <w:rPr>
                <w:rFonts w:ascii="Arial" w:hAnsi="Arial" w:cs="Arial"/>
                <w:color w:val="FF0000"/>
                <w:sz w:val="24"/>
                <w:szCs w:val="24"/>
              </w:rPr>
            </w:pPr>
            <w:r w:rsidRPr="004378C3">
              <w:rPr>
                <w:rFonts w:ascii="Arial" w:hAnsi="Arial" w:cs="Arial"/>
                <w:color w:val="FF0000"/>
                <w:szCs w:val="24"/>
              </w:rPr>
              <w:t>Help Desk Team Lead</w:t>
            </w:r>
          </w:p>
        </w:tc>
      </w:tr>
    </w:tbl>
    <w:p w14:paraId="2DC2C737" w14:textId="77777777" w:rsidR="00367C5C" w:rsidRPr="00DE678B" w:rsidRDefault="00367C5C" w:rsidP="00367C5C"/>
    <w:p w14:paraId="5DA35272" w14:textId="178693AF" w:rsidR="00D42F2F" w:rsidRPr="002B28B1" w:rsidRDefault="00D42F2F" w:rsidP="00E90958">
      <w:pPr>
        <w:pStyle w:val="Heading2Heading2"/>
        <w:rPr>
          <w:rFonts w:ascii="Arial" w:hAnsi="Arial" w:cs="Arial"/>
          <w:sz w:val="24"/>
          <w:szCs w:val="24"/>
        </w:rPr>
      </w:pPr>
      <w:bookmarkStart w:id="17" w:name="_Toc148995432"/>
      <w:r w:rsidRPr="002B28B1">
        <w:rPr>
          <w:rFonts w:ascii="Arial" w:hAnsi="Arial" w:cs="Arial"/>
          <w:sz w:val="24"/>
          <w:szCs w:val="24"/>
        </w:rPr>
        <w:t>Evidence Acquisition and Preservation</w:t>
      </w:r>
      <w:bookmarkEnd w:id="17"/>
    </w:p>
    <w:p w14:paraId="10076DE5" w14:textId="61043AAE" w:rsidR="004C6005" w:rsidRPr="00DE678B" w:rsidRDefault="00A90C52" w:rsidP="009F2A40">
      <w:r w:rsidRPr="00DE678B">
        <w:t xml:space="preserve">Evidence needs to be acquired </w:t>
      </w:r>
      <w:r w:rsidR="00A26EEF" w:rsidRPr="00DE678B">
        <w:t xml:space="preserve">and maintained during an incident for analysis and response </w:t>
      </w:r>
      <w:r w:rsidR="0057780F" w:rsidRPr="00DE678B">
        <w:t xml:space="preserve">to the </w:t>
      </w:r>
      <w:r w:rsidR="006B1E50" w:rsidRPr="00DE678B">
        <w:t>incident</w:t>
      </w:r>
      <w:r w:rsidR="005B0FEB" w:rsidRPr="00DE678B">
        <w:t>.  It may also</w:t>
      </w:r>
      <w:r w:rsidR="004C6005" w:rsidRPr="00DE678B">
        <w:t xml:space="preserve"> be needed for</w:t>
      </w:r>
      <w:r w:rsidR="0057780F" w:rsidRPr="00DE678B">
        <w:t xml:space="preserve"> follow up </w:t>
      </w:r>
      <w:r w:rsidR="006B1E50" w:rsidRPr="00DE678B">
        <w:t>digital forensics and</w:t>
      </w:r>
      <w:r w:rsidR="004C6005" w:rsidRPr="00DE678B">
        <w:t xml:space="preserve"> legal proceedings.</w:t>
      </w:r>
    </w:p>
    <w:p w14:paraId="55004C60" w14:textId="40A75A95" w:rsidR="00786E28" w:rsidRPr="00DE678B" w:rsidRDefault="006B1E50" w:rsidP="00786E28">
      <w:r w:rsidRPr="00DE678B">
        <w:t>I</w:t>
      </w:r>
      <w:r w:rsidR="009F2A40" w:rsidRPr="00DE678B">
        <w:t xml:space="preserve">t is important to clearly document how all evidence, including compromised systems, has been preserved. Evidence should be collected according to procedures that meet all applicable laws and regulations that have been developed from previous discussions with legal staff and appropriate law enforcement agencies so that any evidence can be admissible in court. </w:t>
      </w:r>
      <w:r w:rsidR="00513B04" w:rsidRPr="00DE678B">
        <w:t xml:space="preserve"> </w:t>
      </w:r>
      <w:r w:rsidR="00786E28" w:rsidRPr="00DE678B">
        <w:t xml:space="preserve">Examples of commonly collected evidence include: </w:t>
      </w:r>
    </w:p>
    <w:p w14:paraId="077EE24F" w14:textId="77777777" w:rsidR="00786E28" w:rsidRPr="00DE678B" w:rsidRDefault="00786E28" w:rsidP="00E31F17">
      <w:pPr>
        <w:pStyle w:val="ListParagraph"/>
        <w:numPr>
          <w:ilvl w:val="0"/>
          <w:numId w:val="18"/>
        </w:numPr>
      </w:pPr>
      <w:r w:rsidRPr="00DE678B">
        <w:lastRenderedPageBreak/>
        <w:t xml:space="preserve">Disk/hard drive/host images </w:t>
      </w:r>
    </w:p>
    <w:p w14:paraId="29BCA59A" w14:textId="77777777" w:rsidR="00786E28" w:rsidRPr="00DE678B" w:rsidRDefault="00786E28" w:rsidP="00E31F17">
      <w:pPr>
        <w:pStyle w:val="ListParagraph"/>
        <w:numPr>
          <w:ilvl w:val="0"/>
          <w:numId w:val="18"/>
        </w:numPr>
      </w:pPr>
      <w:r w:rsidRPr="00DE678B">
        <w:t xml:space="preserve">Network packet captures and </w:t>
      </w:r>
      <w:proofErr w:type="gramStart"/>
      <w:r w:rsidRPr="00DE678B">
        <w:t>flows</w:t>
      </w:r>
      <w:proofErr w:type="gramEnd"/>
      <w:r w:rsidRPr="00DE678B">
        <w:t xml:space="preserve"> </w:t>
      </w:r>
    </w:p>
    <w:p w14:paraId="4529C190" w14:textId="77777777" w:rsidR="00786E28" w:rsidRPr="00DE678B" w:rsidRDefault="00786E28" w:rsidP="00E31F17">
      <w:pPr>
        <w:pStyle w:val="ListParagraph"/>
        <w:numPr>
          <w:ilvl w:val="0"/>
          <w:numId w:val="18"/>
        </w:numPr>
      </w:pPr>
      <w:r w:rsidRPr="00DE678B">
        <w:t xml:space="preserve">IP addresses </w:t>
      </w:r>
    </w:p>
    <w:p w14:paraId="6DF38920" w14:textId="77777777" w:rsidR="00786E28" w:rsidRPr="00DE678B" w:rsidRDefault="00786E28" w:rsidP="00E31F17">
      <w:pPr>
        <w:pStyle w:val="ListParagraph"/>
        <w:numPr>
          <w:ilvl w:val="0"/>
          <w:numId w:val="18"/>
        </w:numPr>
      </w:pPr>
      <w:r w:rsidRPr="00DE678B">
        <w:t xml:space="preserve">Log files </w:t>
      </w:r>
    </w:p>
    <w:p w14:paraId="32E08C55" w14:textId="77777777" w:rsidR="00786E28" w:rsidRPr="00DE678B" w:rsidRDefault="00786E28" w:rsidP="00E31F17">
      <w:pPr>
        <w:pStyle w:val="ListParagraph"/>
        <w:numPr>
          <w:ilvl w:val="0"/>
          <w:numId w:val="18"/>
        </w:numPr>
      </w:pPr>
      <w:r w:rsidRPr="00DE678B">
        <w:t xml:space="preserve">Network diagrams </w:t>
      </w:r>
    </w:p>
    <w:p w14:paraId="6B746E85" w14:textId="77777777" w:rsidR="00786E28" w:rsidRPr="00DE678B" w:rsidRDefault="00786E28" w:rsidP="00E31F17">
      <w:pPr>
        <w:pStyle w:val="ListParagraph"/>
        <w:numPr>
          <w:ilvl w:val="0"/>
          <w:numId w:val="18"/>
        </w:numPr>
      </w:pPr>
      <w:r w:rsidRPr="00DE678B">
        <w:t xml:space="preserve">Configuration files </w:t>
      </w:r>
    </w:p>
    <w:p w14:paraId="6CC0D5C1" w14:textId="77777777" w:rsidR="00786E28" w:rsidRPr="00DE678B" w:rsidRDefault="00786E28" w:rsidP="00E31F17">
      <w:pPr>
        <w:pStyle w:val="ListParagraph"/>
        <w:numPr>
          <w:ilvl w:val="0"/>
          <w:numId w:val="18"/>
        </w:numPr>
      </w:pPr>
      <w:r w:rsidRPr="00DE678B">
        <w:t xml:space="preserve">Databases </w:t>
      </w:r>
    </w:p>
    <w:p w14:paraId="3CD54D9E" w14:textId="77777777" w:rsidR="00786E28" w:rsidRPr="00DE678B" w:rsidRDefault="00786E28" w:rsidP="00E31F17">
      <w:pPr>
        <w:pStyle w:val="ListParagraph"/>
        <w:numPr>
          <w:ilvl w:val="0"/>
          <w:numId w:val="18"/>
        </w:numPr>
      </w:pPr>
      <w:r w:rsidRPr="00DE678B">
        <w:t xml:space="preserve">IR/investigation notes </w:t>
      </w:r>
    </w:p>
    <w:p w14:paraId="5E0F6DA7" w14:textId="77777777" w:rsidR="00786E28" w:rsidRPr="00DE678B" w:rsidRDefault="00786E28" w:rsidP="00E31F17">
      <w:pPr>
        <w:pStyle w:val="ListParagraph"/>
        <w:numPr>
          <w:ilvl w:val="0"/>
          <w:numId w:val="18"/>
        </w:numPr>
      </w:pPr>
      <w:r w:rsidRPr="00DE678B">
        <w:t xml:space="preserve">Screenshots </w:t>
      </w:r>
    </w:p>
    <w:p w14:paraId="10EE95E8" w14:textId="77777777" w:rsidR="00786E28" w:rsidRPr="00DE678B" w:rsidRDefault="00786E28" w:rsidP="00E31F17">
      <w:pPr>
        <w:pStyle w:val="ListParagraph"/>
        <w:numPr>
          <w:ilvl w:val="0"/>
          <w:numId w:val="18"/>
        </w:numPr>
      </w:pPr>
      <w:r w:rsidRPr="00DE678B">
        <w:t>Social media posts</w:t>
      </w:r>
    </w:p>
    <w:p w14:paraId="2BF9B0E3" w14:textId="77777777" w:rsidR="00786E28" w:rsidRPr="00DE678B" w:rsidRDefault="00786E28" w:rsidP="00E31F17">
      <w:pPr>
        <w:pStyle w:val="ListParagraph"/>
        <w:numPr>
          <w:ilvl w:val="0"/>
          <w:numId w:val="18"/>
        </w:numPr>
      </w:pPr>
      <w:r w:rsidRPr="00DE678B">
        <w:t xml:space="preserve">CCTV, </w:t>
      </w:r>
      <w:proofErr w:type="gramStart"/>
      <w:r w:rsidRPr="00DE678B">
        <w:t>video</w:t>
      </w:r>
      <w:proofErr w:type="gramEnd"/>
      <w:r w:rsidRPr="00DE678B">
        <w:t xml:space="preserve"> and audio recordings</w:t>
      </w:r>
    </w:p>
    <w:p w14:paraId="5594F5EB" w14:textId="77777777" w:rsidR="00786E28" w:rsidRPr="00DE678B" w:rsidRDefault="00786E28" w:rsidP="00E31F17">
      <w:pPr>
        <w:pStyle w:val="ListParagraph"/>
        <w:numPr>
          <w:ilvl w:val="0"/>
          <w:numId w:val="18"/>
        </w:numPr>
      </w:pPr>
      <w:r w:rsidRPr="00DE678B">
        <w:t xml:space="preserve">Documents detailing the monetary cost of remediation or loss of business </w:t>
      </w:r>
      <w:proofErr w:type="gramStart"/>
      <w:r w:rsidRPr="00DE678B">
        <w:t>activity</w:t>
      </w:r>
      <w:proofErr w:type="gramEnd"/>
    </w:p>
    <w:p w14:paraId="5CB9BABC" w14:textId="4EAB2517" w:rsidR="006B1E50" w:rsidRPr="00DE678B" w:rsidRDefault="00786E28" w:rsidP="00E31F17">
      <w:pPr>
        <w:pStyle w:val="ListParagraph"/>
        <w:numPr>
          <w:ilvl w:val="0"/>
          <w:numId w:val="18"/>
        </w:numPr>
      </w:pPr>
      <w:r w:rsidRPr="00DE678B">
        <w:t>Memory/RAM images.</w:t>
      </w:r>
    </w:p>
    <w:p w14:paraId="029ACCE4" w14:textId="089907BB" w:rsidR="009F2A40" w:rsidRPr="00DE678B" w:rsidRDefault="009F2A40" w:rsidP="009F2A40">
      <w:r w:rsidRPr="00DE678B">
        <w:t xml:space="preserve">In addition, evidence should be accounted </w:t>
      </w:r>
      <w:r w:rsidR="002657E5" w:rsidRPr="00DE678B">
        <w:t xml:space="preserve">during the </w:t>
      </w:r>
      <w:r w:rsidR="00BA3FF0" w:rsidRPr="00DE678B">
        <w:t>incident response process.</w:t>
      </w:r>
      <w:r w:rsidRPr="00DE678B">
        <w:t xml:space="preserve"> </w:t>
      </w:r>
      <w:r w:rsidR="00BA3FF0" w:rsidRPr="00DE678B">
        <w:t>W</w:t>
      </w:r>
      <w:r w:rsidRPr="00DE678B">
        <w:t>henever evidence is transferred from person to person, chain of custody forms should detail the transfer and include each party’s signature</w:t>
      </w:r>
      <w:r w:rsidR="00CD474B" w:rsidRPr="00DE678B">
        <w:t xml:space="preserve"> (</w:t>
      </w:r>
      <w:r w:rsidR="00100F8D" w:rsidRPr="00DE678B">
        <w:rPr>
          <w:i/>
          <w:iCs/>
        </w:rPr>
        <w:t xml:space="preserve">see </w:t>
      </w:r>
      <w:r w:rsidR="00CD474B" w:rsidRPr="00DE678B">
        <w:rPr>
          <w:i/>
          <w:iCs/>
        </w:rPr>
        <w:t>Appendi</w:t>
      </w:r>
      <w:r w:rsidR="00100F8D" w:rsidRPr="00DE678B">
        <w:rPr>
          <w:i/>
          <w:iCs/>
        </w:rPr>
        <w:t>ces</w:t>
      </w:r>
      <w:r w:rsidR="00CD474B" w:rsidRPr="00DE678B">
        <w:rPr>
          <w:i/>
          <w:iCs/>
        </w:rPr>
        <w:t xml:space="preserve"> F and G</w:t>
      </w:r>
      <w:r w:rsidR="00100F8D" w:rsidRPr="00DE678B">
        <w:t>)</w:t>
      </w:r>
      <w:r w:rsidRPr="00DE678B">
        <w:t>. A detailed log should be kept for all evidence, including the following:</w:t>
      </w:r>
    </w:p>
    <w:p w14:paraId="38E49F33" w14:textId="77777777" w:rsidR="009F2A40" w:rsidRPr="00DE678B" w:rsidRDefault="009F2A40" w:rsidP="00E31F17">
      <w:pPr>
        <w:pStyle w:val="ListParagraph"/>
        <w:numPr>
          <w:ilvl w:val="0"/>
          <w:numId w:val="16"/>
        </w:numPr>
      </w:pPr>
      <w:r w:rsidRPr="00DE678B">
        <w:t>Identifying information (e.g., the location, serial number, model number, hostname, media access control (MAC) addresses, and IP addresses of a computer)</w:t>
      </w:r>
    </w:p>
    <w:p w14:paraId="6A1175A4" w14:textId="77777777" w:rsidR="009F2A40" w:rsidRPr="00DE678B" w:rsidRDefault="009F2A40" w:rsidP="00E31F17">
      <w:pPr>
        <w:pStyle w:val="ListParagraph"/>
        <w:numPr>
          <w:ilvl w:val="0"/>
          <w:numId w:val="16"/>
        </w:numPr>
      </w:pPr>
      <w:r w:rsidRPr="00DE678B">
        <w:t xml:space="preserve">Name, title, and phone number of each individual who collected or handled the evidence during the </w:t>
      </w:r>
      <w:proofErr w:type="gramStart"/>
      <w:r w:rsidRPr="00DE678B">
        <w:t>investigation</w:t>
      </w:r>
      <w:proofErr w:type="gramEnd"/>
      <w:r w:rsidRPr="00DE678B">
        <w:t xml:space="preserve"> </w:t>
      </w:r>
    </w:p>
    <w:p w14:paraId="7B744183" w14:textId="77777777" w:rsidR="009F2A40" w:rsidRPr="00DE678B" w:rsidRDefault="009F2A40" w:rsidP="00E31F17">
      <w:pPr>
        <w:pStyle w:val="ListParagraph"/>
        <w:numPr>
          <w:ilvl w:val="0"/>
          <w:numId w:val="16"/>
        </w:numPr>
      </w:pPr>
      <w:r w:rsidRPr="00DE678B">
        <w:t xml:space="preserve">Time and date (including time zone) of each occurrence of evidence </w:t>
      </w:r>
      <w:proofErr w:type="gramStart"/>
      <w:r w:rsidRPr="00DE678B">
        <w:t>handling</w:t>
      </w:r>
      <w:proofErr w:type="gramEnd"/>
    </w:p>
    <w:p w14:paraId="33CCE9AF" w14:textId="4788B4D4" w:rsidR="00232831" w:rsidRDefault="009F2A40" w:rsidP="00E31F17">
      <w:pPr>
        <w:pStyle w:val="ListParagraph"/>
        <w:numPr>
          <w:ilvl w:val="0"/>
          <w:numId w:val="16"/>
        </w:numPr>
      </w:pPr>
      <w:r w:rsidRPr="00DE678B">
        <w:t xml:space="preserve">Locations where the evidence was stored. </w:t>
      </w:r>
    </w:p>
    <w:p w14:paraId="3ECE76FB" w14:textId="774BF330" w:rsidR="00CB043C" w:rsidRPr="00DE678B" w:rsidRDefault="000A0153" w:rsidP="000C08CF">
      <w:pPr>
        <w:pStyle w:val="Heading1Heading1"/>
        <w:rPr>
          <w:rFonts w:cs="Arial"/>
        </w:rPr>
      </w:pPr>
      <w:bookmarkStart w:id="18" w:name="_Toc148995433"/>
      <w:r w:rsidRPr="00DE678B">
        <w:rPr>
          <w:rFonts w:cs="Arial"/>
        </w:rPr>
        <w:t>Detection and Analysis</w:t>
      </w:r>
      <w:bookmarkEnd w:id="18"/>
    </w:p>
    <w:p w14:paraId="06533E70" w14:textId="2E8ACF37" w:rsidR="00B724DB" w:rsidRPr="00DE678B" w:rsidRDefault="004F59D3" w:rsidP="00237034">
      <w:r w:rsidRPr="00DE678B">
        <w:t>Th</w:t>
      </w:r>
      <w:r w:rsidR="000A0153" w:rsidRPr="00DE678B">
        <w:t xml:space="preserve">is </w:t>
      </w:r>
      <w:r w:rsidR="00970DE1" w:rsidRPr="00DE678B">
        <w:t xml:space="preserve">phase deals with the detection and determination of whether a deviation from normal operations within an </w:t>
      </w:r>
      <w:r w:rsidR="002C60CA" w:rsidRPr="00DE678B">
        <w:t>agency</w:t>
      </w:r>
      <w:r w:rsidR="00970DE1" w:rsidRPr="00DE678B">
        <w:t xml:space="preserve"> is a</w:t>
      </w:r>
      <w:r w:rsidR="00B724DB" w:rsidRPr="00DE678B">
        <w:t xml:space="preserve"> cyber security </w:t>
      </w:r>
      <w:r w:rsidR="00970DE1" w:rsidRPr="00DE678B">
        <w:t>incident, and its scope assuming that the deviation is indeed an incident.</w:t>
      </w:r>
    </w:p>
    <w:p w14:paraId="1F738617" w14:textId="7D4C2CEF" w:rsidR="00B724DB" w:rsidRPr="002B28B1" w:rsidRDefault="00B724DB" w:rsidP="00E90958">
      <w:pPr>
        <w:pStyle w:val="Heading2Heading2"/>
        <w:rPr>
          <w:rFonts w:ascii="Arial" w:hAnsi="Arial" w:cs="Arial"/>
          <w:sz w:val="24"/>
          <w:szCs w:val="24"/>
        </w:rPr>
      </w:pPr>
      <w:bookmarkStart w:id="19" w:name="_Toc148995434"/>
      <w:r w:rsidRPr="002B28B1">
        <w:rPr>
          <w:rFonts w:ascii="Arial" w:hAnsi="Arial" w:cs="Arial"/>
          <w:sz w:val="24"/>
          <w:szCs w:val="24"/>
        </w:rPr>
        <w:t xml:space="preserve">Signs of </w:t>
      </w:r>
      <w:r w:rsidR="009D0C7D" w:rsidRPr="002B28B1">
        <w:rPr>
          <w:rFonts w:ascii="Arial" w:hAnsi="Arial" w:cs="Arial"/>
          <w:sz w:val="24"/>
          <w:szCs w:val="24"/>
        </w:rPr>
        <w:t xml:space="preserve">an </w:t>
      </w:r>
      <w:r w:rsidRPr="002B28B1">
        <w:rPr>
          <w:rFonts w:ascii="Arial" w:hAnsi="Arial" w:cs="Arial"/>
          <w:sz w:val="24"/>
          <w:szCs w:val="24"/>
        </w:rPr>
        <w:t>Incident</w:t>
      </w:r>
      <w:bookmarkEnd w:id="19"/>
      <w:r w:rsidRPr="002B28B1">
        <w:rPr>
          <w:rFonts w:ascii="Arial" w:hAnsi="Arial" w:cs="Arial"/>
          <w:sz w:val="24"/>
          <w:szCs w:val="24"/>
        </w:rPr>
        <w:t xml:space="preserve"> </w:t>
      </w:r>
    </w:p>
    <w:p w14:paraId="292FD211" w14:textId="6D1F7C73" w:rsidR="00A25728" w:rsidRPr="00DE678B" w:rsidRDefault="009D0C7D" w:rsidP="00A25728">
      <w:r w:rsidRPr="00DE678B">
        <w:rPr>
          <w:rStyle w:val="SubtleEmphasis"/>
        </w:rPr>
        <w:t>Agency should determine the s</w:t>
      </w:r>
      <w:r w:rsidR="00237034" w:rsidRPr="00DE678B">
        <w:rPr>
          <w:rStyle w:val="SubtleEmphasis"/>
        </w:rPr>
        <w:t xml:space="preserve">igns of an incident </w:t>
      </w:r>
      <w:r w:rsidRPr="00DE678B">
        <w:rPr>
          <w:rStyle w:val="SubtleEmphasis"/>
        </w:rPr>
        <w:t>based on the detection and monitoring capabilities within the agency.</w:t>
      </w:r>
      <w:r w:rsidR="00237034" w:rsidRPr="00DE678B">
        <w:rPr>
          <w:rStyle w:val="SubtleEmphasis"/>
        </w:rPr>
        <w:t xml:space="preserve"> </w:t>
      </w:r>
      <w:r w:rsidR="00056E3C" w:rsidRPr="00DE678B">
        <w:rPr>
          <w:rStyle w:val="SubtleEmphasis"/>
        </w:rPr>
        <w:t>The events and alerts from various sources such as log files, error messages, and other resources, such as intrusion detection systems (IDS) and firewalls, that may produce evidence as to determine whether an event is an incident. E</w:t>
      </w:r>
      <w:r w:rsidR="00AE235C" w:rsidRPr="00DE678B">
        <w:rPr>
          <w:rStyle w:val="SubtleEmphasis"/>
        </w:rPr>
        <w:t>xamples are listed below.</w:t>
      </w:r>
    </w:p>
    <w:tbl>
      <w:tblPr>
        <w:tblStyle w:val="TableGrid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5075"/>
      </w:tblGrid>
      <w:tr w:rsidR="004378C3" w:rsidRPr="00DE678B" w14:paraId="3E1CC524" w14:textId="77777777" w:rsidTr="004378C3">
        <w:trPr>
          <w:cnfStyle w:val="100000000000" w:firstRow="1" w:lastRow="0" w:firstColumn="0" w:lastColumn="0" w:oddVBand="0" w:evenVBand="0" w:oddHBand="0" w:evenHBand="0" w:firstRowFirstColumn="0" w:firstRowLastColumn="0" w:lastRowFirstColumn="0" w:lastRowLastColumn="0"/>
          <w:trHeight w:val="397"/>
        </w:trPr>
        <w:tc>
          <w:tcPr>
            <w:tcW w:w="2278" w:type="pct"/>
            <w:tcBorders>
              <w:top w:val="single" w:sz="4" w:space="0" w:color="007988"/>
              <w:left w:val="single" w:sz="4" w:space="0" w:color="007988"/>
              <w:bottom w:val="single" w:sz="4" w:space="0" w:color="007988"/>
              <w:right w:val="single" w:sz="4" w:space="0" w:color="FFFFFF"/>
            </w:tcBorders>
            <w:shd w:val="clear" w:color="auto" w:fill="2F5496" w:themeFill="accent1" w:themeFillShade="BF"/>
            <w:vAlign w:val="center"/>
          </w:tcPr>
          <w:p w14:paraId="05BDA967" w14:textId="717BC4A9" w:rsidR="00056E3C" w:rsidRPr="004378C3" w:rsidRDefault="00056E3C" w:rsidP="009E2FED">
            <w:pPr>
              <w:rPr>
                <w:rFonts w:ascii="Arial" w:eastAsia="Calibri" w:hAnsi="Arial" w:cs="Arial"/>
                <w:b/>
                <w:color w:val="FFFFFF"/>
                <w:sz w:val="24"/>
                <w:szCs w:val="24"/>
              </w:rPr>
            </w:pPr>
            <w:r w:rsidRPr="004378C3">
              <w:rPr>
                <w:rFonts w:ascii="Arial" w:eastAsia="Calibri" w:hAnsi="Arial" w:cs="Arial"/>
                <w:b/>
                <w:color w:val="FFFFFF"/>
                <w:szCs w:val="24"/>
              </w:rPr>
              <w:t>Sources</w:t>
            </w:r>
            <w:r w:rsidR="002973CE" w:rsidRPr="004378C3">
              <w:rPr>
                <w:rFonts w:ascii="Arial" w:eastAsia="Calibri" w:hAnsi="Arial" w:cs="Arial"/>
                <w:b/>
                <w:color w:val="FFFFFF"/>
                <w:szCs w:val="24"/>
              </w:rPr>
              <w:t xml:space="preserve"> of </w:t>
            </w:r>
            <w:r w:rsidR="00C31A44" w:rsidRPr="004378C3">
              <w:rPr>
                <w:rFonts w:ascii="Arial" w:eastAsia="Calibri" w:hAnsi="Arial" w:cs="Arial"/>
                <w:b/>
                <w:color w:val="FFFFFF"/>
                <w:szCs w:val="24"/>
              </w:rPr>
              <w:t>security event information</w:t>
            </w:r>
          </w:p>
        </w:tc>
        <w:tc>
          <w:tcPr>
            <w:tcW w:w="2722"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58187A68" w14:textId="5D42F5EA" w:rsidR="00056E3C" w:rsidRPr="004378C3" w:rsidRDefault="00056E3C" w:rsidP="009E2FED">
            <w:pPr>
              <w:rPr>
                <w:rFonts w:ascii="Arial" w:eastAsia="Calibri" w:hAnsi="Arial" w:cs="Arial"/>
                <w:b/>
                <w:color w:val="FFFFFF"/>
                <w:sz w:val="24"/>
                <w:szCs w:val="24"/>
              </w:rPr>
            </w:pPr>
            <w:r w:rsidRPr="004378C3">
              <w:rPr>
                <w:rFonts w:ascii="Arial" w:eastAsia="Calibri" w:hAnsi="Arial" w:cs="Arial"/>
                <w:b/>
                <w:color w:val="FFFFFF"/>
                <w:szCs w:val="24"/>
              </w:rPr>
              <w:t xml:space="preserve">Signs of an </w:t>
            </w:r>
            <w:r w:rsidR="00C31A44" w:rsidRPr="004378C3">
              <w:rPr>
                <w:rFonts w:ascii="Arial" w:eastAsia="Calibri" w:hAnsi="Arial" w:cs="Arial"/>
                <w:b/>
                <w:color w:val="FFFFFF"/>
                <w:szCs w:val="24"/>
              </w:rPr>
              <w:t>i</w:t>
            </w:r>
            <w:r w:rsidRPr="004378C3">
              <w:rPr>
                <w:rFonts w:ascii="Arial" w:eastAsia="Calibri" w:hAnsi="Arial" w:cs="Arial"/>
                <w:b/>
                <w:color w:val="FFFFFF"/>
                <w:szCs w:val="24"/>
              </w:rPr>
              <w:t>ncident</w:t>
            </w:r>
          </w:p>
        </w:tc>
      </w:tr>
      <w:tr w:rsidR="00056E3C" w:rsidRPr="00DE678B" w14:paraId="2910F53D" w14:textId="77777777" w:rsidTr="004378C3">
        <w:trPr>
          <w:trHeight w:val="397"/>
        </w:trPr>
        <w:tc>
          <w:tcPr>
            <w:tcW w:w="2278" w:type="pct"/>
            <w:tcBorders>
              <w:top w:val="single" w:sz="4" w:space="0" w:color="007988"/>
            </w:tcBorders>
          </w:tcPr>
          <w:p w14:paraId="3141EA20" w14:textId="77777777" w:rsidR="00056E3C" w:rsidRPr="004378C3" w:rsidRDefault="00056E3C" w:rsidP="00E31F17">
            <w:pPr>
              <w:pStyle w:val="ListParagraph"/>
              <w:numPr>
                <w:ilvl w:val="0"/>
                <w:numId w:val="14"/>
              </w:numPr>
              <w:ind w:left="447"/>
              <w:rPr>
                <w:rFonts w:ascii="Arial" w:hAnsi="Arial" w:cs="Arial"/>
                <w:sz w:val="24"/>
                <w:szCs w:val="24"/>
              </w:rPr>
            </w:pPr>
            <w:r w:rsidRPr="00DE678B">
              <w:rPr>
                <w:szCs w:val="24"/>
              </w:rPr>
              <w:t>System Alerts: IDS, IPS, SIEM, Anti-virus, Anti-spam, File integrity checking, third-party monitoring services</w:t>
            </w:r>
          </w:p>
          <w:p w14:paraId="48BF98C7" w14:textId="77777777" w:rsidR="00056E3C" w:rsidRPr="004378C3" w:rsidRDefault="00056E3C" w:rsidP="00E31F17">
            <w:pPr>
              <w:pStyle w:val="ListParagraph"/>
              <w:numPr>
                <w:ilvl w:val="0"/>
                <w:numId w:val="14"/>
              </w:numPr>
              <w:ind w:left="447"/>
              <w:rPr>
                <w:rFonts w:ascii="Arial" w:hAnsi="Arial" w:cs="Arial"/>
                <w:sz w:val="24"/>
                <w:szCs w:val="24"/>
              </w:rPr>
            </w:pPr>
            <w:r w:rsidRPr="00DE678B">
              <w:rPr>
                <w:szCs w:val="24"/>
              </w:rPr>
              <w:t>Logs: OS logs, app logs, network device logs, network flows</w:t>
            </w:r>
          </w:p>
          <w:p w14:paraId="7954EB3F" w14:textId="77777777" w:rsidR="00056E3C" w:rsidRPr="004378C3" w:rsidRDefault="00056E3C" w:rsidP="00E31F17">
            <w:pPr>
              <w:pStyle w:val="ListParagraph"/>
              <w:numPr>
                <w:ilvl w:val="0"/>
                <w:numId w:val="14"/>
              </w:numPr>
              <w:ind w:left="447"/>
              <w:rPr>
                <w:rFonts w:ascii="Arial" w:hAnsi="Arial" w:cs="Arial"/>
                <w:sz w:val="24"/>
                <w:szCs w:val="24"/>
              </w:rPr>
            </w:pPr>
            <w:r w:rsidRPr="00DE678B">
              <w:rPr>
                <w:szCs w:val="24"/>
              </w:rPr>
              <w:lastRenderedPageBreak/>
              <w:t xml:space="preserve">Publicly available information: Vulnerability disclosure platform, NVD, rapid 7, exploit DB, vendor </w:t>
            </w:r>
            <w:proofErr w:type="gramStart"/>
            <w:r w:rsidRPr="00DE678B">
              <w:rPr>
                <w:szCs w:val="24"/>
              </w:rPr>
              <w:t>notifications</w:t>
            </w:r>
            <w:proofErr w:type="gramEnd"/>
          </w:p>
          <w:p w14:paraId="49D1D1BD" w14:textId="77777777" w:rsidR="00056E3C" w:rsidRPr="004378C3" w:rsidRDefault="00056E3C" w:rsidP="00E31F17">
            <w:pPr>
              <w:pStyle w:val="ListParagraph"/>
              <w:numPr>
                <w:ilvl w:val="0"/>
                <w:numId w:val="14"/>
              </w:numPr>
              <w:ind w:left="447"/>
              <w:rPr>
                <w:rFonts w:ascii="Arial" w:hAnsi="Arial" w:cs="Arial"/>
                <w:sz w:val="24"/>
                <w:szCs w:val="24"/>
              </w:rPr>
            </w:pPr>
            <w:r w:rsidRPr="00DE678B">
              <w:rPr>
                <w:szCs w:val="24"/>
              </w:rPr>
              <w:t xml:space="preserve">People: users, system administrators, security team, external auditors, suppliers, managed service providers. </w:t>
            </w:r>
          </w:p>
          <w:p w14:paraId="70C3DC5A" w14:textId="7495C8B6" w:rsidR="00056E3C" w:rsidRPr="004378C3" w:rsidRDefault="00056E3C" w:rsidP="009E2FED">
            <w:pPr>
              <w:spacing w:after="120"/>
              <w:rPr>
                <w:rFonts w:ascii="Arial" w:eastAsia="Calibri" w:hAnsi="Arial" w:cs="Arial"/>
                <w:sz w:val="24"/>
                <w:szCs w:val="24"/>
              </w:rPr>
            </w:pPr>
          </w:p>
        </w:tc>
        <w:tc>
          <w:tcPr>
            <w:tcW w:w="2722" w:type="pct"/>
            <w:tcBorders>
              <w:top w:val="single" w:sz="4" w:space="0" w:color="007988"/>
            </w:tcBorders>
          </w:tcPr>
          <w:p w14:paraId="729AC975" w14:textId="77777777" w:rsidR="00056E3C" w:rsidRPr="004378C3" w:rsidRDefault="00056E3C" w:rsidP="00E31F17">
            <w:pPr>
              <w:pStyle w:val="ListParagraph"/>
              <w:numPr>
                <w:ilvl w:val="0"/>
                <w:numId w:val="14"/>
              </w:numPr>
              <w:ind w:left="447"/>
              <w:rPr>
                <w:rFonts w:ascii="Arial" w:hAnsi="Arial" w:cs="Arial"/>
                <w:sz w:val="24"/>
                <w:szCs w:val="24"/>
              </w:rPr>
            </w:pPr>
            <w:r w:rsidRPr="00DE678B">
              <w:rPr>
                <w:szCs w:val="24"/>
              </w:rPr>
              <w:lastRenderedPageBreak/>
              <w:t xml:space="preserve">Web server log entries that show the usage of a vulnerability scanner </w:t>
            </w:r>
          </w:p>
          <w:p w14:paraId="372F8BD5" w14:textId="77777777" w:rsidR="00056E3C" w:rsidRPr="004378C3" w:rsidRDefault="00056E3C" w:rsidP="00E31F17">
            <w:pPr>
              <w:pStyle w:val="ListParagraph"/>
              <w:numPr>
                <w:ilvl w:val="0"/>
                <w:numId w:val="14"/>
              </w:numPr>
              <w:ind w:left="447"/>
              <w:rPr>
                <w:rFonts w:ascii="Arial" w:hAnsi="Arial" w:cs="Arial"/>
                <w:sz w:val="24"/>
                <w:szCs w:val="24"/>
              </w:rPr>
            </w:pPr>
            <w:r w:rsidRPr="00DE678B">
              <w:rPr>
                <w:szCs w:val="24"/>
              </w:rPr>
              <w:t xml:space="preserve">An announcement of a new exploit that targets a vulnerability of the mail </w:t>
            </w:r>
            <w:proofErr w:type="gramStart"/>
            <w:r w:rsidRPr="00DE678B">
              <w:rPr>
                <w:szCs w:val="24"/>
              </w:rPr>
              <w:t>server</w:t>
            </w:r>
            <w:proofErr w:type="gramEnd"/>
            <w:r w:rsidRPr="00DE678B">
              <w:rPr>
                <w:szCs w:val="24"/>
              </w:rPr>
              <w:t xml:space="preserve"> </w:t>
            </w:r>
          </w:p>
          <w:p w14:paraId="36144DCF" w14:textId="77777777" w:rsidR="00056E3C" w:rsidRPr="004378C3" w:rsidRDefault="00056E3C" w:rsidP="00E31F17">
            <w:pPr>
              <w:pStyle w:val="ListParagraph"/>
              <w:numPr>
                <w:ilvl w:val="0"/>
                <w:numId w:val="14"/>
              </w:numPr>
              <w:ind w:left="447"/>
              <w:rPr>
                <w:rFonts w:ascii="Arial" w:hAnsi="Arial" w:cs="Arial"/>
                <w:sz w:val="24"/>
                <w:szCs w:val="24"/>
              </w:rPr>
            </w:pPr>
            <w:r w:rsidRPr="00DE678B">
              <w:rPr>
                <w:szCs w:val="24"/>
              </w:rPr>
              <w:t>A threat from a group stating that the group will attack the agency.</w:t>
            </w:r>
          </w:p>
          <w:p w14:paraId="631866D8" w14:textId="77777777" w:rsidR="00056E3C" w:rsidRPr="004378C3" w:rsidRDefault="00056E3C" w:rsidP="00E31F17">
            <w:pPr>
              <w:pStyle w:val="ListParagraph"/>
              <w:numPr>
                <w:ilvl w:val="0"/>
                <w:numId w:val="14"/>
              </w:numPr>
              <w:ind w:left="447"/>
              <w:rPr>
                <w:rFonts w:ascii="Arial" w:hAnsi="Arial" w:cs="Arial"/>
                <w:sz w:val="24"/>
                <w:szCs w:val="24"/>
              </w:rPr>
            </w:pPr>
            <w:r w:rsidRPr="00DE678B">
              <w:rPr>
                <w:szCs w:val="24"/>
              </w:rPr>
              <w:lastRenderedPageBreak/>
              <w:t xml:space="preserve">A network intrusion detection sensor alerts when a buffer overflow attempt occurs against a database </w:t>
            </w:r>
            <w:proofErr w:type="gramStart"/>
            <w:r w:rsidRPr="00DE678B">
              <w:rPr>
                <w:szCs w:val="24"/>
              </w:rPr>
              <w:t>server</w:t>
            </w:r>
            <w:proofErr w:type="gramEnd"/>
          </w:p>
          <w:p w14:paraId="3A2E6AA6" w14:textId="77777777" w:rsidR="00056E3C" w:rsidRPr="004378C3" w:rsidRDefault="00056E3C" w:rsidP="00E31F17">
            <w:pPr>
              <w:pStyle w:val="ListParagraph"/>
              <w:numPr>
                <w:ilvl w:val="0"/>
                <w:numId w:val="14"/>
              </w:numPr>
              <w:ind w:left="447"/>
              <w:rPr>
                <w:rFonts w:ascii="Arial" w:hAnsi="Arial" w:cs="Arial"/>
                <w:sz w:val="24"/>
                <w:szCs w:val="24"/>
              </w:rPr>
            </w:pPr>
            <w:r w:rsidRPr="00DE678B">
              <w:rPr>
                <w:szCs w:val="24"/>
              </w:rPr>
              <w:t xml:space="preserve">Antivirus software alerts when it detects that a host is infected with </w:t>
            </w:r>
            <w:proofErr w:type="gramStart"/>
            <w:r w:rsidRPr="00DE678B">
              <w:rPr>
                <w:szCs w:val="24"/>
              </w:rPr>
              <w:t>malware</w:t>
            </w:r>
            <w:proofErr w:type="gramEnd"/>
          </w:p>
          <w:p w14:paraId="21BE37A6" w14:textId="77777777" w:rsidR="00056E3C" w:rsidRPr="004378C3" w:rsidRDefault="00056E3C" w:rsidP="00E31F17">
            <w:pPr>
              <w:pStyle w:val="ListParagraph"/>
              <w:numPr>
                <w:ilvl w:val="0"/>
                <w:numId w:val="14"/>
              </w:numPr>
              <w:ind w:left="447"/>
              <w:rPr>
                <w:rFonts w:ascii="Arial" w:hAnsi="Arial" w:cs="Arial"/>
                <w:sz w:val="24"/>
                <w:szCs w:val="24"/>
              </w:rPr>
            </w:pPr>
            <w:r w:rsidRPr="00DE678B">
              <w:rPr>
                <w:szCs w:val="24"/>
              </w:rPr>
              <w:t xml:space="preserve">A system administrator sees a filename with unusual </w:t>
            </w:r>
            <w:proofErr w:type="gramStart"/>
            <w:r w:rsidRPr="00DE678B">
              <w:rPr>
                <w:szCs w:val="24"/>
              </w:rPr>
              <w:t>characters</w:t>
            </w:r>
            <w:proofErr w:type="gramEnd"/>
          </w:p>
          <w:p w14:paraId="1969B0E0" w14:textId="77777777" w:rsidR="00056E3C" w:rsidRPr="004378C3" w:rsidRDefault="00056E3C" w:rsidP="00E31F17">
            <w:pPr>
              <w:pStyle w:val="ListParagraph"/>
              <w:numPr>
                <w:ilvl w:val="0"/>
                <w:numId w:val="14"/>
              </w:numPr>
              <w:ind w:left="447"/>
              <w:rPr>
                <w:rFonts w:ascii="Arial" w:hAnsi="Arial" w:cs="Arial"/>
                <w:sz w:val="24"/>
                <w:szCs w:val="24"/>
              </w:rPr>
            </w:pPr>
            <w:r w:rsidRPr="00DE678B">
              <w:rPr>
                <w:szCs w:val="24"/>
              </w:rPr>
              <w:t xml:space="preserve">A host records an auditing configuration change in its </w:t>
            </w:r>
            <w:proofErr w:type="gramStart"/>
            <w:r w:rsidRPr="00DE678B">
              <w:rPr>
                <w:szCs w:val="24"/>
              </w:rPr>
              <w:t>log</w:t>
            </w:r>
            <w:proofErr w:type="gramEnd"/>
          </w:p>
          <w:p w14:paraId="06B3457D" w14:textId="77777777" w:rsidR="00056E3C" w:rsidRPr="004378C3" w:rsidRDefault="00056E3C" w:rsidP="00E31F17">
            <w:pPr>
              <w:pStyle w:val="ListParagraph"/>
              <w:numPr>
                <w:ilvl w:val="0"/>
                <w:numId w:val="14"/>
              </w:numPr>
              <w:ind w:left="447"/>
              <w:rPr>
                <w:rFonts w:ascii="Arial" w:hAnsi="Arial" w:cs="Arial"/>
                <w:sz w:val="24"/>
                <w:szCs w:val="24"/>
              </w:rPr>
            </w:pPr>
            <w:r w:rsidRPr="00DE678B">
              <w:rPr>
                <w:szCs w:val="24"/>
              </w:rPr>
              <w:t xml:space="preserve">An application logs multiple failed </w:t>
            </w:r>
            <w:proofErr w:type="gramStart"/>
            <w:r w:rsidRPr="00DE678B">
              <w:rPr>
                <w:szCs w:val="24"/>
              </w:rPr>
              <w:t>login</w:t>
            </w:r>
            <w:proofErr w:type="gramEnd"/>
            <w:r w:rsidRPr="00DE678B">
              <w:rPr>
                <w:szCs w:val="24"/>
              </w:rPr>
              <w:t xml:space="preserve"> attempts from an unfamiliar remote system</w:t>
            </w:r>
          </w:p>
          <w:p w14:paraId="267D8429" w14:textId="77777777" w:rsidR="00056E3C" w:rsidRPr="004378C3" w:rsidRDefault="00056E3C" w:rsidP="00E31F17">
            <w:pPr>
              <w:pStyle w:val="ListParagraph"/>
              <w:numPr>
                <w:ilvl w:val="0"/>
                <w:numId w:val="14"/>
              </w:numPr>
              <w:ind w:left="447"/>
              <w:rPr>
                <w:rFonts w:ascii="Arial" w:hAnsi="Arial" w:cs="Arial"/>
                <w:sz w:val="24"/>
                <w:szCs w:val="24"/>
              </w:rPr>
            </w:pPr>
            <w:r w:rsidRPr="00DE678B">
              <w:rPr>
                <w:szCs w:val="24"/>
              </w:rPr>
              <w:t xml:space="preserve">An email administrator sees a large number of bounced emails with suspicious </w:t>
            </w:r>
            <w:proofErr w:type="gramStart"/>
            <w:r w:rsidRPr="00DE678B">
              <w:rPr>
                <w:szCs w:val="24"/>
              </w:rPr>
              <w:t>content</w:t>
            </w:r>
            <w:proofErr w:type="gramEnd"/>
          </w:p>
          <w:p w14:paraId="24E96694" w14:textId="36FF417E" w:rsidR="00056E3C" w:rsidRPr="004378C3" w:rsidRDefault="00056E3C" w:rsidP="00E31F17">
            <w:pPr>
              <w:pStyle w:val="ListParagraph"/>
              <w:numPr>
                <w:ilvl w:val="0"/>
                <w:numId w:val="14"/>
              </w:numPr>
              <w:ind w:left="447"/>
              <w:rPr>
                <w:rFonts w:ascii="Arial" w:hAnsi="Arial" w:cs="Arial"/>
                <w:sz w:val="24"/>
                <w:szCs w:val="24"/>
              </w:rPr>
            </w:pPr>
            <w:r w:rsidRPr="00DE678B">
              <w:rPr>
                <w:szCs w:val="24"/>
              </w:rPr>
              <w:t>A network administrator notices an unusual deviation from typical network traffic flows.</w:t>
            </w:r>
          </w:p>
        </w:tc>
      </w:tr>
    </w:tbl>
    <w:p w14:paraId="47724493" w14:textId="77777777" w:rsidR="00056E3C" w:rsidRPr="00DE678B" w:rsidRDefault="00056E3C" w:rsidP="00A25728"/>
    <w:p w14:paraId="39D5308A" w14:textId="77777777" w:rsidR="005F51D4" w:rsidRPr="002B28B1" w:rsidRDefault="005F51D4" w:rsidP="00E90958">
      <w:pPr>
        <w:pStyle w:val="Heading2Heading2"/>
        <w:rPr>
          <w:rFonts w:ascii="Arial" w:hAnsi="Arial" w:cs="Arial"/>
          <w:sz w:val="24"/>
          <w:szCs w:val="24"/>
        </w:rPr>
      </w:pPr>
      <w:bookmarkStart w:id="20" w:name="_Toc148995435"/>
      <w:r w:rsidRPr="002B28B1">
        <w:rPr>
          <w:rFonts w:ascii="Arial" w:hAnsi="Arial" w:cs="Arial"/>
          <w:sz w:val="24"/>
          <w:szCs w:val="24"/>
        </w:rPr>
        <w:t>Common Cyber Security Incident Types</w:t>
      </w:r>
      <w:bookmarkEnd w:id="20"/>
    </w:p>
    <w:p w14:paraId="42B3F473" w14:textId="77777777" w:rsidR="005F51D4" w:rsidRPr="00DE678B" w:rsidRDefault="005F51D4" w:rsidP="005F51D4">
      <w:pPr>
        <w:rPr>
          <w:rStyle w:val="SubtleEmphasis"/>
        </w:rPr>
      </w:pPr>
      <w:r w:rsidRPr="00DE678B">
        <w:rPr>
          <w:rStyle w:val="SubtleEmphasis"/>
        </w:rPr>
        <w:t>Incidents can occur in various scenarios. Agency should identify and prepare to handle the cyber security incident that are common to their environments and use the common attack vectors. Following table is an example of common cyber security incident types.</w:t>
      </w:r>
    </w:p>
    <w:p w14:paraId="44144BB9" w14:textId="108F2642" w:rsidR="0043460A" w:rsidRDefault="00D82578" w:rsidP="005F51D4">
      <w:r w:rsidRPr="00DE678B">
        <w:t xml:space="preserve">If </w:t>
      </w:r>
      <w:r w:rsidR="0043460A" w:rsidRPr="00DE678B">
        <w:t xml:space="preserve">a particular event is determined to be an incident, and then it should be reported as soon as possible </w:t>
      </w:r>
      <w:proofErr w:type="gramStart"/>
      <w:r w:rsidR="0043460A" w:rsidRPr="00DE678B">
        <w:t>in order to</w:t>
      </w:r>
      <w:proofErr w:type="gramEnd"/>
      <w:r w:rsidR="0043460A" w:rsidRPr="00DE678B">
        <w:t xml:space="preserve"> allow the CIRT enough time to collect evidence and prepare for the preceding steps.  </w:t>
      </w:r>
    </w:p>
    <w:tbl>
      <w:tblPr>
        <w:tblStyle w:val="TableGrid3"/>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33"/>
        <w:gridCol w:w="6953"/>
      </w:tblGrid>
      <w:tr w:rsidR="005F51D4" w:rsidRPr="00DE678B" w14:paraId="30A3E1EF" w14:textId="77777777" w:rsidTr="009B60E9">
        <w:trPr>
          <w:cnfStyle w:val="100000000000" w:firstRow="1" w:lastRow="0" w:firstColumn="0" w:lastColumn="0" w:oddVBand="0" w:evenVBand="0" w:oddHBand="0" w:evenHBand="0" w:firstRowFirstColumn="0" w:firstRowLastColumn="0" w:lastRowFirstColumn="0" w:lastRowLastColumn="0"/>
          <w:trHeight w:val="144"/>
        </w:trPr>
        <w:tc>
          <w:tcPr>
            <w:tcW w:w="1391" w:type="pct"/>
            <w:gridSpan w:val="2"/>
            <w:tcBorders>
              <w:top w:val="single" w:sz="4" w:space="0" w:color="007988"/>
              <w:left w:val="single" w:sz="4" w:space="0" w:color="007988"/>
              <w:bottom w:val="single" w:sz="4" w:space="0" w:color="007988"/>
              <w:right w:val="single" w:sz="4" w:space="0" w:color="FFFFFF"/>
            </w:tcBorders>
            <w:shd w:val="clear" w:color="auto" w:fill="2F5496" w:themeFill="accent1" w:themeFillShade="BF"/>
            <w:vAlign w:val="center"/>
          </w:tcPr>
          <w:p w14:paraId="0CB5C336" w14:textId="77777777" w:rsidR="005F51D4" w:rsidRPr="004378C3" w:rsidRDefault="005F51D4" w:rsidP="009E2FED">
            <w:pPr>
              <w:rPr>
                <w:rFonts w:ascii="Arial" w:eastAsia="Calibri" w:hAnsi="Arial" w:cs="Arial"/>
                <w:b/>
                <w:color w:val="FFFFFF"/>
                <w:sz w:val="24"/>
                <w:szCs w:val="24"/>
              </w:rPr>
            </w:pPr>
            <w:r w:rsidRPr="004378C3">
              <w:rPr>
                <w:rFonts w:ascii="Arial" w:eastAsia="Calibri" w:hAnsi="Arial" w:cs="Arial"/>
                <w:b/>
                <w:color w:val="FFFFFF"/>
                <w:szCs w:val="24"/>
              </w:rPr>
              <w:t>Category</w:t>
            </w:r>
          </w:p>
        </w:tc>
        <w:tc>
          <w:tcPr>
            <w:tcW w:w="3609"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340EA385" w14:textId="77777777" w:rsidR="005F51D4" w:rsidRPr="004378C3" w:rsidRDefault="005F51D4" w:rsidP="009E2FED">
            <w:pPr>
              <w:rPr>
                <w:rFonts w:ascii="Arial" w:eastAsia="Calibri" w:hAnsi="Arial" w:cs="Arial"/>
                <w:b/>
                <w:color w:val="FFFFFF"/>
                <w:sz w:val="24"/>
                <w:szCs w:val="24"/>
              </w:rPr>
            </w:pPr>
            <w:r w:rsidRPr="004378C3">
              <w:rPr>
                <w:rFonts w:ascii="Arial" w:eastAsia="Calibri" w:hAnsi="Arial" w:cs="Arial"/>
                <w:b/>
                <w:color w:val="FFFFFF"/>
                <w:szCs w:val="24"/>
              </w:rPr>
              <w:t>Description</w:t>
            </w:r>
          </w:p>
        </w:tc>
      </w:tr>
      <w:tr w:rsidR="005F51D4" w:rsidRPr="00DE678B" w14:paraId="106E484E" w14:textId="77777777" w:rsidTr="00BE6A0E">
        <w:trPr>
          <w:trHeight w:val="507"/>
        </w:trPr>
        <w:tc>
          <w:tcPr>
            <w:tcW w:w="1322" w:type="pct"/>
            <w:tcBorders>
              <w:top w:val="single" w:sz="4" w:space="0" w:color="007988"/>
            </w:tcBorders>
          </w:tcPr>
          <w:p w14:paraId="1A1F65A5" w14:textId="43BF2ACC" w:rsidR="005F51D4" w:rsidRPr="004378C3" w:rsidRDefault="00BE5AC5" w:rsidP="004F0655">
            <w:pPr>
              <w:rPr>
                <w:rFonts w:ascii="Arial" w:eastAsia="Calibri" w:hAnsi="Arial" w:cs="Arial"/>
                <w:sz w:val="24"/>
                <w:szCs w:val="24"/>
              </w:rPr>
            </w:pPr>
            <w:r w:rsidRPr="004378C3">
              <w:rPr>
                <w:rFonts w:ascii="Arial" w:hAnsi="Arial" w:cs="Arial"/>
                <w:szCs w:val="24"/>
              </w:rPr>
              <w:t>Data breaches</w:t>
            </w:r>
          </w:p>
        </w:tc>
        <w:tc>
          <w:tcPr>
            <w:tcW w:w="3678" w:type="pct"/>
            <w:gridSpan w:val="2"/>
            <w:tcBorders>
              <w:top w:val="single" w:sz="4" w:space="0" w:color="007988"/>
            </w:tcBorders>
          </w:tcPr>
          <w:p w14:paraId="418B19EC" w14:textId="64A885FE" w:rsidR="005F51D4" w:rsidRPr="004378C3" w:rsidRDefault="00C411C4" w:rsidP="00410A97">
            <w:pPr>
              <w:contextualSpacing/>
              <w:rPr>
                <w:rFonts w:ascii="Arial" w:eastAsia="Calibri" w:hAnsi="Arial" w:cs="Arial"/>
                <w:sz w:val="24"/>
                <w:szCs w:val="24"/>
              </w:rPr>
            </w:pPr>
            <w:r w:rsidRPr="00DE678B">
              <w:t>Unauthorised access or theft of sensitive information, such as customer data, personal identifiable information (PII), financial records, or intellectual property.</w:t>
            </w:r>
          </w:p>
        </w:tc>
      </w:tr>
      <w:tr w:rsidR="005F51D4" w:rsidRPr="00DE678B" w14:paraId="1952B6EB" w14:textId="77777777" w:rsidTr="00BE6A0E">
        <w:trPr>
          <w:trHeight w:val="397"/>
        </w:trPr>
        <w:tc>
          <w:tcPr>
            <w:tcW w:w="1322" w:type="pct"/>
          </w:tcPr>
          <w:p w14:paraId="71D89C71" w14:textId="490D5211" w:rsidR="005F51D4" w:rsidRPr="004378C3" w:rsidRDefault="00BE5AC5" w:rsidP="004F0655">
            <w:pPr>
              <w:rPr>
                <w:rFonts w:ascii="Arial" w:hAnsi="Arial" w:cs="Arial"/>
                <w:sz w:val="24"/>
                <w:szCs w:val="24"/>
              </w:rPr>
            </w:pPr>
            <w:r w:rsidRPr="004378C3">
              <w:rPr>
                <w:rFonts w:ascii="Arial" w:hAnsi="Arial" w:cs="Arial"/>
                <w:szCs w:val="24"/>
              </w:rPr>
              <w:t>Phishing attacks</w:t>
            </w:r>
          </w:p>
        </w:tc>
        <w:tc>
          <w:tcPr>
            <w:tcW w:w="3678" w:type="pct"/>
            <w:gridSpan w:val="2"/>
          </w:tcPr>
          <w:p w14:paraId="1DF69F87" w14:textId="292E9059" w:rsidR="005F51D4" w:rsidRPr="004378C3" w:rsidRDefault="00DE6CFE" w:rsidP="00410A97">
            <w:pPr>
              <w:contextualSpacing/>
              <w:rPr>
                <w:rFonts w:ascii="Arial" w:hAnsi="Arial" w:cs="Arial"/>
                <w:sz w:val="24"/>
                <w:szCs w:val="24"/>
              </w:rPr>
            </w:pPr>
            <w:r w:rsidRPr="00DE678B">
              <w:t>Deceptive emails, messages, or websites designed to trick users into revealing sensitive information, such as usernames, passwords, or credit card details.</w:t>
            </w:r>
          </w:p>
        </w:tc>
      </w:tr>
      <w:tr w:rsidR="005F51D4" w:rsidRPr="00DE678B" w14:paraId="699029CB" w14:textId="77777777" w:rsidTr="00BE6A0E">
        <w:trPr>
          <w:trHeight w:val="297"/>
        </w:trPr>
        <w:tc>
          <w:tcPr>
            <w:tcW w:w="1322" w:type="pct"/>
          </w:tcPr>
          <w:p w14:paraId="154003AE" w14:textId="1B8095D2" w:rsidR="005F51D4" w:rsidRPr="004378C3" w:rsidRDefault="003B3B5D" w:rsidP="004F0655">
            <w:pPr>
              <w:rPr>
                <w:rFonts w:ascii="Arial" w:hAnsi="Arial" w:cs="Arial"/>
                <w:sz w:val="24"/>
                <w:szCs w:val="24"/>
              </w:rPr>
            </w:pPr>
            <w:r w:rsidRPr="004378C3">
              <w:rPr>
                <w:rFonts w:ascii="Arial" w:hAnsi="Arial" w:cs="Arial"/>
                <w:szCs w:val="24"/>
              </w:rPr>
              <w:t>Social engineering attacks</w:t>
            </w:r>
          </w:p>
        </w:tc>
        <w:tc>
          <w:tcPr>
            <w:tcW w:w="3678" w:type="pct"/>
            <w:gridSpan w:val="2"/>
          </w:tcPr>
          <w:p w14:paraId="53D9E76D" w14:textId="580E9BE5" w:rsidR="005F51D4" w:rsidRPr="004378C3" w:rsidRDefault="006775A7" w:rsidP="00410A97">
            <w:pPr>
              <w:contextualSpacing/>
              <w:rPr>
                <w:rFonts w:ascii="Arial" w:hAnsi="Arial" w:cs="Arial"/>
                <w:sz w:val="24"/>
                <w:szCs w:val="24"/>
              </w:rPr>
            </w:pPr>
            <w:r w:rsidRPr="00DE678B">
              <w:t>Manipulation of individuals or employees through psychological manipulation to disclose sensitive information, perform certain actions, or gain unauthorised access to systems.</w:t>
            </w:r>
          </w:p>
        </w:tc>
      </w:tr>
      <w:tr w:rsidR="005F51D4" w:rsidRPr="00DE678B" w14:paraId="2911795B" w14:textId="77777777" w:rsidTr="00BE6A0E">
        <w:trPr>
          <w:trHeight w:val="327"/>
        </w:trPr>
        <w:tc>
          <w:tcPr>
            <w:tcW w:w="1322" w:type="pct"/>
          </w:tcPr>
          <w:p w14:paraId="5AA051D9" w14:textId="2EEA83DD" w:rsidR="005F51D4" w:rsidRPr="004378C3" w:rsidRDefault="003B3B5D" w:rsidP="004F0655">
            <w:pPr>
              <w:rPr>
                <w:rFonts w:ascii="Arial" w:hAnsi="Arial" w:cs="Arial"/>
                <w:sz w:val="24"/>
                <w:szCs w:val="24"/>
              </w:rPr>
            </w:pPr>
            <w:r w:rsidRPr="004378C3">
              <w:rPr>
                <w:rFonts w:ascii="Arial" w:hAnsi="Arial" w:cs="Arial"/>
                <w:szCs w:val="24"/>
              </w:rPr>
              <w:t>Insider threats</w:t>
            </w:r>
          </w:p>
        </w:tc>
        <w:tc>
          <w:tcPr>
            <w:tcW w:w="3678" w:type="pct"/>
            <w:gridSpan w:val="2"/>
          </w:tcPr>
          <w:p w14:paraId="5370CA65" w14:textId="7960E970" w:rsidR="005F51D4" w:rsidRPr="004378C3" w:rsidRDefault="00E422A6" w:rsidP="00410A97">
            <w:pPr>
              <w:contextualSpacing/>
              <w:rPr>
                <w:rFonts w:ascii="Arial" w:hAnsi="Arial" w:cs="Arial"/>
                <w:sz w:val="24"/>
                <w:szCs w:val="24"/>
              </w:rPr>
            </w:pPr>
            <w:r w:rsidRPr="00DE678B">
              <w:t>Malicious activities or data breaches initiated by employees or trusted individuals within an organisation, either intentionally or unintentionally.</w:t>
            </w:r>
          </w:p>
        </w:tc>
      </w:tr>
      <w:tr w:rsidR="005F51D4" w:rsidRPr="00DE678B" w14:paraId="1C2E7CD9" w14:textId="77777777" w:rsidTr="00BE6A0E">
        <w:trPr>
          <w:trHeight w:val="397"/>
        </w:trPr>
        <w:tc>
          <w:tcPr>
            <w:tcW w:w="1322" w:type="pct"/>
          </w:tcPr>
          <w:p w14:paraId="1E696AC8" w14:textId="42170CDB" w:rsidR="005F51D4" w:rsidRPr="004378C3" w:rsidRDefault="003B3B5D" w:rsidP="004F0655">
            <w:pPr>
              <w:rPr>
                <w:rFonts w:ascii="Arial" w:hAnsi="Arial" w:cs="Arial"/>
                <w:sz w:val="24"/>
                <w:szCs w:val="24"/>
              </w:rPr>
            </w:pPr>
            <w:r w:rsidRPr="004378C3">
              <w:rPr>
                <w:rFonts w:ascii="Arial" w:hAnsi="Arial" w:cs="Arial"/>
                <w:szCs w:val="24"/>
              </w:rPr>
              <w:t>Malware infections</w:t>
            </w:r>
          </w:p>
        </w:tc>
        <w:tc>
          <w:tcPr>
            <w:tcW w:w="3678" w:type="pct"/>
            <w:gridSpan w:val="2"/>
          </w:tcPr>
          <w:p w14:paraId="4D324283" w14:textId="13BF1CCB" w:rsidR="005F51D4" w:rsidRPr="004378C3" w:rsidRDefault="009970A9" w:rsidP="00410A97">
            <w:pPr>
              <w:contextualSpacing/>
              <w:rPr>
                <w:rFonts w:ascii="Arial" w:hAnsi="Arial" w:cs="Arial"/>
                <w:sz w:val="24"/>
                <w:szCs w:val="24"/>
              </w:rPr>
            </w:pPr>
            <w:r w:rsidRPr="00DE678B">
              <w:t>Installation or execution of malicious software, such as viruses, worms, Trojans, or spyware, that can disrupt systems, steal data, or provide unauthorised access.</w:t>
            </w:r>
          </w:p>
        </w:tc>
      </w:tr>
      <w:tr w:rsidR="005F51D4" w:rsidRPr="00DE678B" w14:paraId="67007AD2" w14:textId="77777777" w:rsidTr="00BE6A0E">
        <w:trPr>
          <w:trHeight w:val="397"/>
        </w:trPr>
        <w:tc>
          <w:tcPr>
            <w:tcW w:w="1322" w:type="pct"/>
          </w:tcPr>
          <w:p w14:paraId="3E7861D4" w14:textId="09D1493B" w:rsidR="005F51D4" w:rsidRPr="004378C3" w:rsidRDefault="003B3B5D" w:rsidP="004F0655">
            <w:pPr>
              <w:rPr>
                <w:rFonts w:ascii="Arial" w:hAnsi="Arial" w:cs="Arial"/>
                <w:sz w:val="24"/>
                <w:szCs w:val="24"/>
              </w:rPr>
            </w:pPr>
            <w:r w:rsidRPr="004378C3">
              <w:rPr>
                <w:rFonts w:ascii="Arial" w:hAnsi="Arial" w:cs="Arial"/>
                <w:szCs w:val="24"/>
              </w:rPr>
              <w:t>Advanced Persistent Threats (APTs)</w:t>
            </w:r>
          </w:p>
        </w:tc>
        <w:tc>
          <w:tcPr>
            <w:tcW w:w="3678" w:type="pct"/>
            <w:gridSpan w:val="2"/>
          </w:tcPr>
          <w:p w14:paraId="2B4DE96B" w14:textId="3E90A18C" w:rsidR="005F51D4" w:rsidRPr="004378C3" w:rsidRDefault="00AB6F3C" w:rsidP="00410A97">
            <w:pPr>
              <w:contextualSpacing/>
              <w:rPr>
                <w:rFonts w:ascii="Arial" w:hAnsi="Arial" w:cs="Arial"/>
                <w:sz w:val="24"/>
                <w:szCs w:val="24"/>
              </w:rPr>
            </w:pPr>
            <w:r w:rsidRPr="00DE678B">
              <w:t xml:space="preserve">Sophisticated and prolonged </w:t>
            </w:r>
            <w:proofErr w:type="spellStart"/>
            <w:r w:rsidRPr="00DE678B">
              <w:t>cyber attacks</w:t>
            </w:r>
            <w:proofErr w:type="spellEnd"/>
            <w:r w:rsidRPr="00DE678B">
              <w:t xml:space="preserve"> by well-resourced adversaries targeting specific organisations or industries to gain unauthorised access, steal data, or perform espionage.</w:t>
            </w:r>
          </w:p>
        </w:tc>
      </w:tr>
      <w:tr w:rsidR="005F51D4" w:rsidRPr="00DE678B" w14:paraId="6B824CA9" w14:textId="77777777" w:rsidTr="00BE6A0E">
        <w:trPr>
          <w:trHeight w:val="397"/>
        </w:trPr>
        <w:tc>
          <w:tcPr>
            <w:tcW w:w="1322" w:type="pct"/>
          </w:tcPr>
          <w:p w14:paraId="1874B909" w14:textId="3398E2A4" w:rsidR="005F51D4" w:rsidRPr="004378C3" w:rsidRDefault="003B3B5D" w:rsidP="004F0655">
            <w:pPr>
              <w:rPr>
                <w:rFonts w:ascii="Arial" w:hAnsi="Arial" w:cs="Arial"/>
                <w:sz w:val="24"/>
                <w:szCs w:val="24"/>
              </w:rPr>
            </w:pPr>
            <w:r w:rsidRPr="004378C3">
              <w:rPr>
                <w:rFonts w:ascii="Arial" w:hAnsi="Arial" w:cs="Arial"/>
                <w:szCs w:val="24"/>
              </w:rPr>
              <w:t>Credential theft</w:t>
            </w:r>
          </w:p>
        </w:tc>
        <w:tc>
          <w:tcPr>
            <w:tcW w:w="3678" w:type="pct"/>
            <w:gridSpan w:val="2"/>
          </w:tcPr>
          <w:p w14:paraId="5C0CA0D1" w14:textId="331599FA" w:rsidR="005F51D4" w:rsidRPr="004378C3" w:rsidRDefault="0013014E" w:rsidP="00410A97">
            <w:pPr>
              <w:contextualSpacing/>
              <w:jc w:val="both"/>
              <w:rPr>
                <w:rFonts w:ascii="Arial" w:hAnsi="Arial" w:cs="Arial"/>
                <w:sz w:val="24"/>
                <w:szCs w:val="24"/>
              </w:rPr>
            </w:pPr>
            <w:r w:rsidRPr="00DE678B">
              <w:t>Theft or compromise of usernames, passwords, or authentication tokens, leading to unauthorised access to systems or accounts.</w:t>
            </w:r>
          </w:p>
        </w:tc>
      </w:tr>
      <w:tr w:rsidR="005F51D4" w:rsidRPr="00DE678B" w14:paraId="050F589C" w14:textId="77777777" w:rsidTr="00BE6A0E">
        <w:trPr>
          <w:trHeight w:val="397"/>
        </w:trPr>
        <w:tc>
          <w:tcPr>
            <w:tcW w:w="1322" w:type="pct"/>
          </w:tcPr>
          <w:p w14:paraId="00C3EE54" w14:textId="22A38852" w:rsidR="005F51D4" w:rsidRPr="004378C3" w:rsidRDefault="003B3B5D" w:rsidP="004F0655">
            <w:pPr>
              <w:rPr>
                <w:rFonts w:ascii="Arial" w:hAnsi="Arial" w:cs="Arial"/>
                <w:sz w:val="24"/>
                <w:szCs w:val="24"/>
              </w:rPr>
            </w:pPr>
            <w:r w:rsidRPr="004378C3">
              <w:rPr>
                <w:rFonts w:ascii="Arial" w:hAnsi="Arial" w:cs="Arial"/>
                <w:szCs w:val="24"/>
              </w:rPr>
              <w:t>Website defacement</w:t>
            </w:r>
          </w:p>
        </w:tc>
        <w:tc>
          <w:tcPr>
            <w:tcW w:w="3678" w:type="pct"/>
            <w:gridSpan w:val="2"/>
          </w:tcPr>
          <w:p w14:paraId="779AB499" w14:textId="5D44FF7E" w:rsidR="005F51D4" w:rsidRPr="004378C3" w:rsidRDefault="00E53ADB" w:rsidP="00410A97">
            <w:pPr>
              <w:contextualSpacing/>
              <w:rPr>
                <w:rFonts w:ascii="Arial" w:hAnsi="Arial" w:cs="Arial"/>
                <w:sz w:val="24"/>
                <w:szCs w:val="24"/>
              </w:rPr>
            </w:pPr>
            <w:r w:rsidRPr="00DE678B">
              <w:t>Unauthorised changes made to a website's appearance</w:t>
            </w:r>
            <w:r w:rsidR="00D068E0" w:rsidRPr="00DE678B">
              <w:t xml:space="preserve"> or function</w:t>
            </w:r>
            <w:r w:rsidRPr="00DE678B">
              <w:t>, often to display political or ideological messages, indicating a breach of security controls.</w:t>
            </w:r>
          </w:p>
        </w:tc>
      </w:tr>
      <w:tr w:rsidR="005F51D4" w:rsidRPr="00DE678B" w14:paraId="3E861224" w14:textId="77777777" w:rsidTr="00BE6A0E">
        <w:trPr>
          <w:trHeight w:val="397"/>
        </w:trPr>
        <w:tc>
          <w:tcPr>
            <w:tcW w:w="1322" w:type="pct"/>
          </w:tcPr>
          <w:p w14:paraId="38C6FD76" w14:textId="63511287" w:rsidR="005F51D4" w:rsidRPr="004378C3" w:rsidRDefault="003B3B5D" w:rsidP="004F0655">
            <w:pPr>
              <w:rPr>
                <w:rFonts w:ascii="Arial" w:hAnsi="Arial" w:cs="Arial"/>
                <w:sz w:val="24"/>
                <w:szCs w:val="24"/>
              </w:rPr>
            </w:pPr>
            <w:r w:rsidRPr="004378C3">
              <w:rPr>
                <w:rFonts w:ascii="Arial" w:hAnsi="Arial" w:cs="Arial"/>
                <w:szCs w:val="24"/>
              </w:rPr>
              <w:lastRenderedPageBreak/>
              <w:t>Supply chain attacks</w:t>
            </w:r>
          </w:p>
        </w:tc>
        <w:tc>
          <w:tcPr>
            <w:tcW w:w="3678" w:type="pct"/>
            <w:gridSpan w:val="2"/>
          </w:tcPr>
          <w:p w14:paraId="44F678D3" w14:textId="3D8DEB0F" w:rsidR="005F51D4" w:rsidRPr="004378C3" w:rsidRDefault="00D068E0" w:rsidP="00410A97">
            <w:pPr>
              <w:contextualSpacing/>
              <w:rPr>
                <w:rFonts w:ascii="Arial" w:hAnsi="Arial" w:cs="Arial"/>
                <w:sz w:val="24"/>
                <w:szCs w:val="24"/>
              </w:rPr>
            </w:pPr>
            <w:r w:rsidRPr="00DE678B">
              <w:t>Exploitation of vulnerabilities within the supply chain to compromise systems or introduce malicious components into software or hardware.</w:t>
            </w:r>
          </w:p>
        </w:tc>
      </w:tr>
      <w:tr w:rsidR="005F51D4" w:rsidRPr="00DE678B" w14:paraId="4CFCF9AF" w14:textId="77777777" w:rsidTr="00BE6A0E">
        <w:trPr>
          <w:trHeight w:val="397"/>
        </w:trPr>
        <w:tc>
          <w:tcPr>
            <w:tcW w:w="1322" w:type="pct"/>
          </w:tcPr>
          <w:p w14:paraId="3872C09A" w14:textId="56A8DA8D" w:rsidR="005F51D4" w:rsidRPr="004378C3" w:rsidRDefault="003B3B5D" w:rsidP="004F0655">
            <w:pPr>
              <w:rPr>
                <w:rFonts w:ascii="Arial" w:hAnsi="Arial" w:cs="Arial"/>
                <w:sz w:val="24"/>
                <w:szCs w:val="24"/>
              </w:rPr>
            </w:pPr>
            <w:r w:rsidRPr="004378C3">
              <w:rPr>
                <w:rFonts w:ascii="Arial" w:hAnsi="Arial" w:cs="Arial"/>
                <w:szCs w:val="24"/>
              </w:rPr>
              <w:t>Mobile device security breaches</w:t>
            </w:r>
          </w:p>
        </w:tc>
        <w:tc>
          <w:tcPr>
            <w:tcW w:w="3678" w:type="pct"/>
            <w:gridSpan w:val="2"/>
          </w:tcPr>
          <w:p w14:paraId="1416E286" w14:textId="1D100ACB" w:rsidR="005F51D4" w:rsidRPr="004378C3" w:rsidRDefault="00CE48B1" w:rsidP="00410A97">
            <w:pPr>
              <w:contextualSpacing/>
              <w:rPr>
                <w:rFonts w:ascii="Arial" w:hAnsi="Arial" w:cs="Arial"/>
                <w:sz w:val="24"/>
                <w:szCs w:val="24"/>
              </w:rPr>
            </w:pPr>
            <w:r w:rsidRPr="00DE678B">
              <w:t>Compromise of smartphones, tablets, or other mobile devices, leading to unauthorised access to personal data, location tracking, or financial fraud.</w:t>
            </w:r>
          </w:p>
        </w:tc>
      </w:tr>
      <w:tr w:rsidR="005F51D4" w:rsidRPr="00DE678B" w14:paraId="3A5F460D" w14:textId="77777777" w:rsidTr="00BE6A0E">
        <w:trPr>
          <w:trHeight w:val="397"/>
        </w:trPr>
        <w:tc>
          <w:tcPr>
            <w:tcW w:w="1322" w:type="pct"/>
          </w:tcPr>
          <w:p w14:paraId="20038199" w14:textId="4E96C949" w:rsidR="005F51D4" w:rsidRPr="004378C3" w:rsidRDefault="003B3B5D" w:rsidP="004F0655">
            <w:pPr>
              <w:rPr>
                <w:rFonts w:ascii="Arial" w:hAnsi="Arial" w:cs="Arial"/>
                <w:sz w:val="24"/>
                <w:szCs w:val="24"/>
              </w:rPr>
            </w:pPr>
            <w:r w:rsidRPr="004378C3">
              <w:rPr>
                <w:rFonts w:ascii="Arial" w:hAnsi="Arial" w:cs="Arial"/>
                <w:szCs w:val="24"/>
              </w:rPr>
              <w:t>Internet of Things (IoT) attacks</w:t>
            </w:r>
          </w:p>
        </w:tc>
        <w:tc>
          <w:tcPr>
            <w:tcW w:w="3678" w:type="pct"/>
            <w:gridSpan w:val="2"/>
          </w:tcPr>
          <w:p w14:paraId="418F87F3" w14:textId="5BAF7312" w:rsidR="005F51D4" w:rsidRPr="004378C3" w:rsidRDefault="006176EA" w:rsidP="00410A97">
            <w:pPr>
              <w:contextualSpacing/>
              <w:rPr>
                <w:rFonts w:ascii="Arial" w:hAnsi="Arial" w:cs="Arial"/>
                <w:sz w:val="24"/>
                <w:szCs w:val="24"/>
              </w:rPr>
            </w:pPr>
            <w:r w:rsidRPr="00DE678B">
              <w:t>Compromising IoT devices, such as smart home appliances, medical devices, or industrial control systems, to gain unauthorised access, disrupt operations, or conduct surveillance.</w:t>
            </w:r>
          </w:p>
        </w:tc>
      </w:tr>
      <w:tr w:rsidR="005F51D4" w:rsidRPr="00DE678B" w14:paraId="7E814EA6" w14:textId="77777777" w:rsidTr="00BE6A0E">
        <w:trPr>
          <w:trHeight w:val="397"/>
        </w:trPr>
        <w:tc>
          <w:tcPr>
            <w:tcW w:w="1322" w:type="pct"/>
          </w:tcPr>
          <w:p w14:paraId="740F3337" w14:textId="17D429E9" w:rsidR="005F51D4" w:rsidRPr="004378C3" w:rsidRDefault="003B3B5D" w:rsidP="004F0655">
            <w:pPr>
              <w:rPr>
                <w:rFonts w:ascii="Arial" w:hAnsi="Arial" w:cs="Arial"/>
                <w:sz w:val="24"/>
                <w:szCs w:val="24"/>
              </w:rPr>
            </w:pPr>
            <w:r w:rsidRPr="004378C3">
              <w:rPr>
                <w:rFonts w:ascii="Arial" w:hAnsi="Arial" w:cs="Arial"/>
                <w:szCs w:val="24"/>
              </w:rPr>
              <w:t>Data exfiltration</w:t>
            </w:r>
          </w:p>
        </w:tc>
        <w:tc>
          <w:tcPr>
            <w:tcW w:w="3678" w:type="pct"/>
            <w:gridSpan w:val="2"/>
          </w:tcPr>
          <w:p w14:paraId="062CC4AA" w14:textId="5C87D603" w:rsidR="005F51D4" w:rsidRPr="004378C3" w:rsidRDefault="007C1892" w:rsidP="00410A97">
            <w:pPr>
              <w:contextualSpacing/>
              <w:rPr>
                <w:rFonts w:ascii="Arial" w:hAnsi="Arial" w:cs="Arial"/>
                <w:sz w:val="24"/>
                <w:szCs w:val="24"/>
              </w:rPr>
            </w:pPr>
            <w:r w:rsidRPr="00DE678B">
              <w:t>Unauthorised extraction or theft of data from an organisation's network, often involving sensitive or proprietary information.</w:t>
            </w:r>
          </w:p>
        </w:tc>
      </w:tr>
      <w:tr w:rsidR="005F51D4" w:rsidRPr="00DE678B" w14:paraId="25370F3B" w14:textId="77777777" w:rsidTr="00BE6A0E">
        <w:trPr>
          <w:trHeight w:val="397"/>
        </w:trPr>
        <w:tc>
          <w:tcPr>
            <w:tcW w:w="1322" w:type="pct"/>
          </w:tcPr>
          <w:p w14:paraId="41B32C8B" w14:textId="046A53D3" w:rsidR="005F51D4" w:rsidRPr="004378C3" w:rsidRDefault="003B3B5D" w:rsidP="004F0655">
            <w:pPr>
              <w:rPr>
                <w:rFonts w:ascii="Arial" w:hAnsi="Arial" w:cs="Arial"/>
                <w:sz w:val="24"/>
                <w:szCs w:val="24"/>
              </w:rPr>
            </w:pPr>
            <w:r w:rsidRPr="004378C3">
              <w:rPr>
                <w:rFonts w:ascii="Arial" w:hAnsi="Arial" w:cs="Arial"/>
                <w:szCs w:val="24"/>
              </w:rPr>
              <w:t>Ransomware attacks</w:t>
            </w:r>
          </w:p>
        </w:tc>
        <w:tc>
          <w:tcPr>
            <w:tcW w:w="3678" w:type="pct"/>
            <w:gridSpan w:val="2"/>
          </w:tcPr>
          <w:p w14:paraId="11C09C40" w14:textId="29A780FA" w:rsidR="005F51D4" w:rsidRPr="004378C3" w:rsidRDefault="0003286D" w:rsidP="00410A97">
            <w:pPr>
              <w:contextualSpacing/>
              <w:rPr>
                <w:rFonts w:ascii="Arial" w:hAnsi="Arial" w:cs="Arial"/>
                <w:sz w:val="24"/>
                <w:szCs w:val="24"/>
              </w:rPr>
            </w:pPr>
            <w:r w:rsidRPr="00DE678B">
              <w:t>Infection of systems with malicious software that encrypts data, making it inaccessible to the user. Attackers demand a ransom payment in exchange for the decryption key.</w:t>
            </w:r>
          </w:p>
        </w:tc>
      </w:tr>
      <w:tr w:rsidR="005F51D4" w:rsidRPr="00DE678B" w14:paraId="4AC9CF8A" w14:textId="77777777" w:rsidTr="00BE6A0E">
        <w:trPr>
          <w:trHeight w:val="397"/>
        </w:trPr>
        <w:tc>
          <w:tcPr>
            <w:tcW w:w="1322" w:type="pct"/>
          </w:tcPr>
          <w:p w14:paraId="4C5004F4" w14:textId="2CE936A1" w:rsidR="005F51D4" w:rsidRPr="004378C3" w:rsidRDefault="003B3B5D" w:rsidP="004F0655">
            <w:pPr>
              <w:rPr>
                <w:rFonts w:ascii="Arial" w:hAnsi="Arial" w:cs="Arial"/>
                <w:sz w:val="24"/>
                <w:szCs w:val="24"/>
              </w:rPr>
            </w:pPr>
            <w:r w:rsidRPr="004378C3">
              <w:rPr>
                <w:rFonts w:ascii="Arial" w:hAnsi="Arial" w:cs="Arial"/>
                <w:szCs w:val="24"/>
              </w:rPr>
              <w:t>Distributed Denial of Service (DDoS) attacks</w:t>
            </w:r>
          </w:p>
        </w:tc>
        <w:tc>
          <w:tcPr>
            <w:tcW w:w="3678" w:type="pct"/>
            <w:gridSpan w:val="2"/>
          </w:tcPr>
          <w:p w14:paraId="34DAD929" w14:textId="2CC7748B" w:rsidR="005F51D4" w:rsidRPr="004378C3" w:rsidRDefault="000D4B85" w:rsidP="00410A97">
            <w:pPr>
              <w:contextualSpacing/>
              <w:rPr>
                <w:rFonts w:ascii="Arial" w:hAnsi="Arial" w:cs="Arial"/>
                <w:sz w:val="24"/>
                <w:szCs w:val="24"/>
              </w:rPr>
            </w:pPr>
            <w:r w:rsidRPr="00DE678B">
              <w:t>Coordinated efforts to overwhelm a network, server, or website with a flood of traffic, rendering it inaccessible to legitimate users.</w:t>
            </w:r>
          </w:p>
        </w:tc>
      </w:tr>
      <w:tr w:rsidR="005F51D4" w:rsidRPr="00DE678B" w14:paraId="14CBB2EC" w14:textId="77777777" w:rsidTr="00BE6A0E">
        <w:trPr>
          <w:trHeight w:val="397"/>
        </w:trPr>
        <w:tc>
          <w:tcPr>
            <w:tcW w:w="1322" w:type="pct"/>
          </w:tcPr>
          <w:p w14:paraId="3B2BAC36" w14:textId="573AF0D9" w:rsidR="005F51D4" w:rsidRPr="004378C3" w:rsidRDefault="003B3B5D" w:rsidP="004F0655">
            <w:pPr>
              <w:rPr>
                <w:rFonts w:ascii="Arial" w:hAnsi="Arial" w:cs="Arial"/>
                <w:sz w:val="24"/>
                <w:szCs w:val="24"/>
              </w:rPr>
            </w:pPr>
            <w:r w:rsidRPr="004378C3">
              <w:rPr>
                <w:rFonts w:ascii="Arial" w:hAnsi="Arial" w:cs="Arial"/>
                <w:szCs w:val="24"/>
              </w:rPr>
              <w:t>Cyber espionage</w:t>
            </w:r>
          </w:p>
        </w:tc>
        <w:tc>
          <w:tcPr>
            <w:tcW w:w="3678" w:type="pct"/>
            <w:gridSpan w:val="2"/>
          </w:tcPr>
          <w:p w14:paraId="157A6D9C" w14:textId="0B8AF4A5" w:rsidR="005F51D4" w:rsidRPr="004378C3" w:rsidRDefault="001C5B15" w:rsidP="00410A97">
            <w:pPr>
              <w:contextualSpacing/>
              <w:rPr>
                <w:rFonts w:ascii="Arial" w:hAnsi="Arial" w:cs="Arial"/>
                <w:sz w:val="24"/>
                <w:szCs w:val="24"/>
              </w:rPr>
            </w:pPr>
            <w:r w:rsidRPr="00DE678B">
              <w:t>The unauthorised access, theft, or surveillance of sensitive information or intellectual property for strategic, political, or economic gain.</w:t>
            </w:r>
          </w:p>
        </w:tc>
      </w:tr>
      <w:tr w:rsidR="003B3B5D" w:rsidRPr="00DE678B" w14:paraId="73544269" w14:textId="77777777" w:rsidTr="00BE6A0E">
        <w:trPr>
          <w:trHeight w:val="397"/>
        </w:trPr>
        <w:tc>
          <w:tcPr>
            <w:tcW w:w="1322" w:type="pct"/>
          </w:tcPr>
          <w:p w14:paraId="6A744DE8" w14:textId="343849A1" w:rsidR="003B3B5D" w:rsidRPr="004378C3" w:rsidRDefault="003B3B5D" w:rsidP="004F0655">
            <w:pPr>
              <w:rPr>
                <w:rFonts w:ascii="Arial" w:hAnsi="Arial" w:cs="Arial"/>
                <w:sz w:val="24"/>
                <w:szCs w:val="24"/>
              </w:rPr>
            </w:pPr>
            <w:r w:rsidRPr="004378C3">
              <w:rPr>
                <w:rFonts w:ascii="Arial" w:hAnsi="Arial" w:cs="Arial"/>
                <w:szCs w:val="24"/>
              </w:rPr>
              <w:t>Business email compromise (BEC)</w:t>
            </w:r>
          </w:p>
        </w:tc>
        <w:tc>
          <w:tcPr>
            <w:tcW w:w="3678" w:type="pct"/>
            <w:gridSpan w:val="2"/>
          </w:tcPr>
          <w:p w14:paraId="0ADDA01E" w14:textId="21D561C9" w:rsidR="003B3B5D" w:rsidRPr="004378C3" w:rsidRDefault="007F6461" w:rsidP="00410A97">
            <w:pPr>
              <w:contextualSpacing/>
              <w:rPr>
                <w:rFonts w:ascii="Arial" w:hAnsi="Arial" w:cs="Arial"/>
                <w:szCs w:val="24"/>
              </w:rPr>
            </w:pPr>
            <w:r w:rsidRPr="00DE678B">
              <w:t>A type of phishing attack where attackers impersonate executives or trusted individuals to deceive employees into transferring funds or disclosing sensitive information.</w:t>
            </w:r>
          </w:p>
        </w:tc>
      </w:tr>
      <w:tr w:rsidR="003B3B5D" w:rsidRPr="00DE678B" w14:paraId="2317A453" w14:textId="77777777" w:rsidTr="00BE6A0E">
        <w:trPr>
          <w:trHeight w:val="397"/>
        </w:trPr>
        <w:tc>
          <w:tcPr>
            <w:tcW w:w="1322" w:type="pct"/>
          </w:tcPr>
          <w:p w14:paraId="49D75599" w14:textId="4B06D8A9" w:rsidR="003B3B5D" w:rsidRPr="004378C3" w:rsidRDefault="003B3B5D" w:rsidP="004F0655">
            <w:pPr>
              <w:rPr>
                <w:rFonts w:ascii="Arial" w:hAnsi="Arial" w:cs="Arial"/>
                <w:sz w:val="24"/>
                <w:szCs w:val="24"/>
              </w:rPr>
            </w:pPr>
            <w:proofErr w:type="spellStart"/>
            <w:r w:rsidRPr="004378C3">
              <w:rPr>
                <w:rFonts w:ascii="Arial" w:hAnsi="Arial" w:cs="Arial"/>
                <w:szCs w:val="24"/>
              </w:rPr>
              <w:t>Cryptojacking</w:t>
            </w:r>
            <w:proofErr w:type="spellEnd"/>
          </w:p>
        </w:tc>
        <w:tc>
          <w:tcPr>
            <w:tcW w:w="3678" w:type="pct"/>
            <w:gridSpan w:val="2"/>
          </w:tcPr>
          <w:p w14:paraId="64FB9889" w14:textId="1D4920AB" w:rsidR="003B3B5D" w:rsidRPr="004378C3" w:rsidRDefault="001408EE" w:rsidP="00410A97">
            <w:pPr>
              <w:contextualSpacing/>
              <w:rPr>
                <w:rFonts w:ascii="Arial" w:hAnsi="Arial" w:cs="Arial"/>
                <w:szCs w:val="24"/>
              </w:rPr>
            </w:pPr>
            <w:r w:rsidRPr="00DE678B">
              <w:t>Unauthorised use of a victim's computer or device to mine cryptocurrencies without their knowledge or consent.</w:t>
            </w:r>
          </w:p>
        </w:tc>
      </w:tr>
      <w:tr w:rsidR="003B3B5D" w:rsidRPr="00DE678B" w14:paraId="6417A537" w14:textId="77777777" w:rsidTr="00BE6A0E">
        <w:trPr>
          <w:trHeight w:val="397"/>
        </w:trPr>
        <w:tc>
          <w:tcPr>
            <w:tcW w:w="1322" w:type="pct"/>
          </w:tcPr>
          <w:p w14:paraId="028A6FCB" w14:textId="1EC130F6" w:rsidR="003B3B5D" w:rsidRPr="004378C3" w:rsidRDefault="003B3B5D" w:rsidP="004F0655">
            <w:pPr>
              <w:rPr>
                <w:rFonts w:ascii="Arial" w:hAnsi="Arial" w:cs="Arial"/>
                <w:sz w:val="24"/>
                <w:szCs w:val="24"/>
              </w:rPr>
            </w:pPr>
            <w:r w:rsidRPr="004378C3">
              <w:rPr>
                <w:rFonts w:ascii="Arial" w:hAnsi="Arial" w:cs="Arial"/>
                <w:szCs w:val="24"/>
              </w:rPr>
              <w:t>Zero-day exploits</w:t>
            </w:r>
          </w:p>
        </w:tc>
        <w:tc>
          <w:tcPr>
            <w:tcW w:w="3678" w:type="pct"/>
            <w:gridSpan w:val="2"/>
          </w:tcPr>
          <w:p w14:paraId="13EF72E6" w14:textId="2C312BC0" w:rsidR="003B3B5D" w:rsidRPr="004378C3" w:rsidRDefault="007C2817" w:rsidP="00410A97">
            <w:pPr>
              <w:contextualSpacing/>
              <w:rPr>
                <w:rFonts w:ascii="Arial" w:hAnsi="Arial" w:cs="Arial"/>
                <w:szCs w:val="24"/>
              </w:rPr>
            </w:pPr>
            <w:r w:rsidRPr="00DE678B">
              <w:t>Exploitation of software vulnerabilities that are unknown to the software vendor, leaving systems exposed to attacks until a patch or fix is released.</w:t>
            </w:r>
          </w:p>
        </w:tc>
      </w:tr>
      <w:tr w:rsidR="003B3B5D" w:rsidRPr="00DE678B" w14:paraId="0CDFA246" w14:textId="77777777" w:rsidTr="00BE6A0E">
        <w:trPr>
          <w:trHeight w:val="397"/>
        </w:trPr>
        <w:tc>
          <w:tcPr>
            <w:tcW w:w="1322" w:type="pct"/>
          </w:tcPr>
          <w:p w14:paraId="67293C6F" w14:textId="1D7E7671" w:rsidR="003B3B5D" w:rsidRPr="004378C3" w:rsidRDefault="003B3B5D" w:rsidP="004F0655">
            <w:pPr>
              <w:rPr>
                <w:rFonts w:ascii="Arial" w:hAnsi="Arial" w:cs="Arial"/>
                <w:sz w:val="24"/>
                <w:szCs w:val="24"/>
              </w:rPr>
            </w:pPr>
            <w:r w:rsidRPr="004378C3">
              <w:rPr>
                <w:rFonts w:ascii="Arial" w:hAnsi="Arial" w:cs="Arial"/>
                <w:szCs w:val="24"/>
              </w:rPr>
              <w:t>Insider trading breaches</w:t>
            </w:r>
          </w:p>
        </w:tc>
        <w:tc>
          <w:tcPr>
            <w:tcW w:w="3678" w:type="pct"/>
            <w:gridSpan w:val="2"/>
          </w:tcPr>
          <w:p w14:paraId="34005C3F" w14:textId="75265803" w:rsidR="003B3B5D" w:rsidRPr="004378C3" w:rsidRDefault="00410A97" w:rsidP="00410A97">
            <w:pPr>
              <w:contextualSpacing/>
              <w:rPr>
                <w:rFonts w:ascii="Arial" w:hAnsi="Arial" w:cs="Arial"/>
                <w:szCs w:val="24"/>
              </w:rPr>
            </w:pPr>
            <w:r w:rsidRPr="00DE678B">
              <w:t>Unauthorised access or use of confidential information by insiders, such as employees or contractors.</w:t>
            </w:r>
          </w:p>
        </w:tc>
      </w:tr>
    </w:tbl>
    <w:p w14:paraId="70041E95" w14:textId="77777777" w:rsidR="00344880" w:rsidRPr="00DE678B" w:rsidRDefault="00CB043C" w:rsidP="000C08CF">
      <w:pPr>
        <w:pStyle w:val="Heading1Heading1"/>
        <w:rPr>
          <w:rFonts w:cs="Arial"/>
        </w:rPr>
      </w:pPr>
      <w:bookmarkStart w:id="21" w:name="_Toc148995436"/>
      <w:r w:rsidRPr="00DE678B">
        <w:rPr>
          <w:rFonts w:cs="Arial"/>
        </w:rPr>
        <w:t>Contain</w:t>
      </w:r>
      <w:r w:rsidR="0037756B" w:rsidRPr="00DE678B">
        <w:rPr>
          <w:rFonts w:cs="Arial"/>
        </w:rPr>
        <w:t>ment</w:t>
      </w:r>
      <w:bookmarkEnd w:id="21"/>
      <w:r w:rsidR="005960B4" w:rsidRPr="00DE678B">
        <w:rPr>
          <w:rFonts w:cs="Arial"/>
        </w:rPr>
        <w:t xml:space="preserve"> </w:t>
      </w:r>
    </w:p>
    <w:p w14:paraId="2DA694E9" w14:textId="719E871B" w:rsidR="00262A7B" w:rsidRPr="00DE678B" w:rsidRDefault="00C83024" w:rsidP="00356CC0">
      <w:pPr>
        <w:rPr>
          <w:rStyle w:val="SubtleEmphasis"/>
        </w:rPr>
      </w:pPr>
      <w:r w:rsidRPr="00DE678B">
        <w:rPr>
          <w:rStyle w:val="SubtleEmphasis"/>
        </w:rPr>
        <w:t xml:space="preserve">The primary purpose of </w:t>
      </w:r>
      <w:r w:rsidR="00594295" w:rsidRPr="00DE678B">
        <w:rPr>
          <w:rStyle w:val="SubtleEmphasis"/>
        </w:rPr>
        <w:t>containment</w:t>
      </w:r>
      <w:r w:rsidRPr="00DE678B">
        <w:rPr>
          <w:rStyle w:val="SubtleEmphasis"/>
        </w:rPr>
        <w:t xml:space="preserve"> phase is to limit the damage and prevent any further damage from happening.</w:t>
      </w:r>
      <w:r w:rsidR="00356CC0" w:rsidRPr="00DE678B">
        <w:rPr>
          <w:rStyle w:val="SubtleEmphasis"/>
        </w:rPr>
        <w:t xml:space="preserve"> An essential part of containment is decision-making (e.g., shut down a system, disconnect it from a network, disable certain functions). Such decisions are much easier to make if there are predetermined strategies and procedures for containing the incident. </w:t>
      </w:r>
      <w:r w:rsidR="002C60CA" w:rsidRPr="00DE678B">
        <w:rPr>
          <w:rStyle w:val="SubtleEmphasis"/>
        </w:rPr>
        <w:t>Agency</w:t>
      </w:r>
      <w:r w:rsidR="00356CC0" w:rsidRPr="00DE678B">
        <w:rPr>
          <w:rStyle w:val="SubtleEmphasis"/>
        </w:rPr>
        <w:t xml:space="preserve"> should define acceptable risks in dealing with incidents and develop strategies accordingly.</w:t>
      </w:r>
      <w:r w:rsidR="00886239" w:rsidRPr="00DE678B">
        <w:rPr>
          <w:rStyle w:val="SubtleEmphasis"/>
        </w:rPr>
        <w:t xml:space="preserve"> Below is an example of containment strategy.</w:t>
      </w:r>
    </w:p>
    <w:tbl>
      <w:tblPr>
        <w:tblStyle w:val="TableGrid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686"/>
        <w:gridCol w:w="2097"/>
      </w:tblGrid>
      <w:tr w:rsidR="008379CE" w:rsidRPr="00DE678B" w14:paraId="1A15626B" w14:textId="5D0B29CE" w:rsidTr="009B60E9">
        <w:trPr>
          <w:cnfStyle w:val="100000000000" w:firstRow="1" w:lastRow="0" w:firstColumn="0" w:lastColumn="0" w:oddVBand="0" w:evenVBand="0" w:oddHBand="0" w:evenHBand="0" w:firstRowFirstColumn="0" w:firstRowLastColumn="0" w:lastRowFirstColumn="0" w:lastRowLastColumn="0"/>
          <w:trHeight w:val="144"/>
        </w:trPr>
        <w:tc>
          <w:tcPr>
            <w:tcW w:w="1898" w:type="pct"/>
            <w:tcBorders>
              <w:top w:val="single" w:sz="4" w:space="0" w:color="007988"/>
              <w:left w:val="single" w:sz="4" w:space="0" w:color="007988"/>
              <w:bottom w:val="single" w:sz="4" w:space="0" w:color="007988"/>
              <w:right w:val="single" w:sz="4" w:space="0" w:color="FFFFFF"/>
            </w:tcBorders>
            <w:shd w:val="clear" w:color="auto" w:fill="2F5496" w:themeFill="accent1" w:themeFillShade="BF"/>
            <w:vAlign w:val="center"/>
          </w:tcPr>
          <w:p w14:paraId="3583B8BC" w14:textId="1F03CBB3" w:rsidR="008379CE" w:rsidRPr="004378C3" w:rsidRDefault="008379CE" w:rsidP="008379CE">
            <w:pPr>
              <w:rPr>
                <w:rFonts w:ascii="Arial" w:eastAsia="Calibri" w:hAnsi="Arial" w:cs="Arial"/>
                <w:b/>
                <w:color w:val="FFFFFF"/>
                <w:sz w:val="24"/>
                <w:szCs w:val="24"/>
              </w:rPr>
            </w:pPr>
            <w:r w:rsidRPr="004378C3">
              <w:rPr>
                <w:rFonts w:ascii="Arial" w:eastAsia="Calibri" w:hAnsi="Arial" w:cs="Arial"/>
                <w:b/>
                <w:color w:val="FFFFFF"/>
                <w:szCs w:val="24"/>
              </w:rPr>
              <w:t xml:space="preserve">Containment </w:t>
            </w:r>
            <w:r w:rsidR="00FA2366" w:rsidRPr="004378C3">
              <w:rPr>
                <w:rFonts w:ascii="Arial" w:eastAsia="Calibri" w:hAnsi="Arial" w:cs="Arial"/>
                <w:b/>
                <w:color w:val="FFFFFF"/>
                <w:szCs w:val="24"/>
              </w:rPr>
              <w:t>p</w:t>
            </w:r>
            <w:r w:rsidRPr="004378C3">
              <w:rPr>
                <w:rFonts w:ascii="Arial" w:eastAsia="Calibri" w:hAnsi="Arial" w:cs="Arial"/>
                <w:b/>
                <w:color w:val="FFFFFF"/>
                <w:szCs w:val="24"/>
              </w:rPr>
              <w:t>lan</w:t>
            </w:r>
          </w:p>
        </w:tc>
        <w:tc>
          <w:tcPr>
            <w:tcW w:w="1977"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1952D72C" w14:textId="049052E1" w:rsidR="008379CE" w:rsidRPr="004378C3" w:rsidRDefault="008379CE" w:rsidP="008379CE">
            <w:pPr>
              <w:rPr>
                <w:rFonts w:ascii="Arial" w:eastAsia="Calibri" w:hAnsi="Arial" w:cs="Arial"/>
                <w:b/>
                <w:color w:val="FFFFFF"/>
                <w:sz w:val="24"/>
                <w:szCs w:val="24"/>
              </w:rPr>
            </w:pPr>
            <w:r w:rsidRPr="004378C3">
              <w:rPr>
                <w:rFonts w:ascii="Arial" w:eastAsia="Calibri" w:hAnsi="Arial" w:cs="Arial"/>
                <w:b/>
                <w:color w:val="FFFFFF"/>
                <w:szCs w:val="24"/>
              </w:rPr>
              <w:t>Triggers and/or thresholds for containment</w:t>
            </w:r>
          </w:p>
        </w:tc>
        <w:tc>
          <w:tcPr>
            <w:tcW w:w="1125"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737252A2" w14:textId="77777777" w:rsidR="008379CE" w:rsidRPr="004378C3" w:rsidRDefault="008379CE" w:rsidP="008379CE">
            <w:pPr>
              <w:rPr>
                <w:rFonts w:ascii="Arial" w:eastAsia="Calibri" w:hAnsi="Arial" w:cs="Arial"/>
                <w:b/>
                <w:color w:val="FFFFFF"/>
                <w:sz w:val="24"/>
                <w:szCs w:val="24"/>
              </w:rPr>
            </w:pPr>
            <w:r w:rsidRPr="004378C3">
              <w:rPr>
                <w:rFonts w:ascii="Arial" w:eastAsia="Calibri" w:hAnsi="Arial" w:cs="Arial"/>
                <w:b/>
                <w:color w:val="FFFFFF"/>
                <w:szCs w:val="24"/>
              </w:rPr>
              <w:t xml:space="preserve">Minimum level </w:t>
            </w:r>
          </w:p>
          <w:p w14:paraId="104FB38F" w14:textId="03D8F7A8" w:rsidR="008379CE" w:rsidRPr="004378C3" w:rsidRDefault="008379CE" w:rsidP="008379CE">
            <w:pPr>
              <w:rPr>
                <w:rFonts w:ascii="Arial" w:eastAsia="Calibri" w:hAnsi="Arial" w:cs="Arial"/>
                <w:b/>
                <w:color w:val="FFFFFF"/>
                <w:szCs w:val="24"/>
              </w:rPr>
            </w:pPr>
            <w:r w:rsidRPr="004378C3">
              <w:rPr>
                <w:rFonts w:ascii="Arial" w:eastAsia="Calibri" w:hAnsi="Arial" w:cs="Arial"/>
                <w:b/>
                <w:color w:val="FFFFFF"/>
                <w:szCs w:val="24"/>
              </w:rPr>
              <w:t>authority</w:t>
            </w:r>
          </w:p>
        </w:tc>
      </w:tr>
      <w:tr w:rsidR="00886239" w:rsidRPr="00DE678B" w14:paraId="59CD80F4" w14:textId="2F8CF330" w:rsidTr="00B55957">
        <w:trPr>
          <w:trHeight w:val="507"/>
        </w:trPr>
        <w:tc>
          <w:tcPr>
            <w:tcW w:w="1898" w:type="pct"/>
            <w:tcBorders>
              <w:top w:val="single" w:sz="4" w:space="0" w:color="007988"/>
            </w:tcBorders>
          </w:tcPr>
          <w:p w14:paraId="416D5586" w14:textId="1C8068E7" w:rsidR="00886239" w:rsidRPr="004378C3" w:rsidRDefault="00FA2366" w:rsidP="00D0026A">
            <w:pPr>
              <w:rPr>
                <w:rFonts w:ascii="Arial" w:eastAsia="Calibri" w:hAnsi="Arial" w:cs="Arial"/>
                <w:color w:val="FF0000"/>
                <w:sz w:val="24"/>
                <w:szCs w:val="24"/>
              </w:rPr>
            </w:pPr>
            <w:r w:rsidRPr="004378C3">
              <w:rPr>
                <w:rFonts w:ascii="Arial" w:eastAsia="Calibri" w:hAnsi="Arial" w:cs="Arial"/>
                <w:color w:val="FF0000"/>
                <w:szCs w:val="24"/>
              </w:rPr>
              <w:t>Shut down the system, stop operation of the IT services from the spread of th</w:t>
            </w:r>
            <w:r w:rsidR="00D35FB5" w:rsidRPr="004378C3">
              <w:rPr>
                <w:rFonts w:ascii="Arial" w:eastAsia="Calibri" w:hAnsi="Arial" w:cs="Arial"/>
                <w:color w:val="FF0000"/>
                <w:szCs w:val="24"/>
              </w:rPr>
              <w:t>e impact</w:t>
            </w:r>
          </w:p>
        </w:tc>
        <w:tc>
          <w:tcPr>
            <w:tcW w:w="1977" w:type="pct"/>
            <w:tcBorders>
              <w:top w:val="single" w:sz="4" w:space="0" w:color="007988"/>
            </w:tcBorders>
          </w:tcPr>
          <w:p w14:paraId="1A76C76E" w14:textId="6BBE63BB" w:rsidR="00886239" w:rsidRPr="004378C3" w:rsidRDefault="006D5D32" w:rsidP="00D0026A">
            <w:pPr>
              <w:rPr>
                <w:rFonts w:ascii="Arial" w:eastAsia="Calibri" w:hAnsi="Arial" w:cs="Arial"/>
                <w:color w:val="FF0000"/>
                <w:sz w:val="24"/>
                <w:szCs w:val="24"/>
              </w:rPr>
            </w:pPr>
            <w:r w:rsidRPr="004378C3">
              <w:rPr>
                <w:rFonts w:ascii="Arial" w:eastAsia="Calibri" w:hAnsi="Arial" w:cs="Arial"/>
                <w:color w:val="FF0000"/>
                <w:szCs w:val="24"/>
              </w:rPr>
              <w:t xml:space="preserve">The </w:t>
            </w:r>
            <w:r w:rsidR="00B55957" w:rsidRPr="004378C3">
              <w:rPr>
                <w:rFonts w:ascii="Arial" w:eastAsia="Calibri" w:hAnsi="Arial" w:cs="Arial"/>
                <w:color w:val="FF0000"/>
                <w:szCs w:val="24"/>
              </w:rPr>
              <w:t>administrator account is compromised</w:t>
            </w:r>
            <w:r w:rsidR="00F139E3" w:rsidRPr="004378C3">
              <w:rPr>
                <w:rFonts w:ascii="Arial" w:eastAsia="Calibri" w:hAnsi="Arial" w:cs="Arial"/>
                <w:color w:val="FF0000"/>
                <w:szCs w:val="24"/>
              </w:rPr>
              <w:t xml:space="preserve">, website </w:t>
            </w:r>
            <w:r w:rsidR="00103CF4" w:rsidRPr="004378C3">
              <w:rPr>
                <w:rFonts w:ascii="Arial" w:eastAsia="Calibri" w:hAnsi="Arial" w:cs="Arial"/>
                <w:color w:val="FF0000"/>
                <w:szCs w:val="24"/>
              </w:rPr>
              <w:t xml:space="preserve">defacement, </w:t>
            </w:r>
          </w:p>
        </w:tc>
        <w:tc>
          <w:tcPr>
            <w:tcW w:w="1125" w:type="pct"/>
            <w:tcBorders>
              <w:top w:val="single" w:sz="4" w:space="0" w:color="007988"/>
            </w:tcBorders>
          </w:tcPr>
          <w:p w14:paraId="4D5A4BAF" w14:textId="0170D6C0" w:rsidR="00886239" w:rsidRPr="004378C3" w:rsidRDefault="00103CF4" w:rsidP="00D0026A">
            <w:pPr>
              <w:rPr>
                <w:rFonts w:ascii="Arial" w:eastAsia="Calibri" w:hAnsi="Arial" w:cs="Arial"/>
                <w:color w:val="FF0000"/>
                <w:sz w:val="24"/>
                <w:szCs w:val="24"/>
              </w:rPr>
            </w:pPr>
            <w:r w:rsidRPr="004378C3">
              <w:rPr>
                <w:rFonts w:ascii="Arial" w:eastAsia="Calibri" w:hAnsi="Arial" w:cs="Arial"/>
                <w:color w:val="FF0000"/>
                <w:szCs w:val="24"/>
              </w:rPr>
              <w:t>System Owner</w:t>
            </w:r>
          </w:p>
        </w:tc>
      </w:tr>
      <w:tr w:rsidR="00886239" w:rsidRPr="00DE678B" w14:paraId="6817616D" w14:textId="6B81BD24" w:rsidTr="00B55957">
        <w:trPr>
          <w:trHeight w:val="397"/>
        </w:trPr>
        <w:tc>
          <w:tcPr>
            <w:tcW w:w="1898" w:type="pct"/>
          </w:tcPr>
          <w:p w14:paraId="3BD9011C" w14:textId="39C856D5" w:rsidR="00886239" w:rsidRPr="004378C3" w:rsidRDefault="00D8675B" w:rsidP="00D0026A">
            <w:pPr>
              <w:rPr>
                <w:rFonts w:ascii="Arial" w:hAnsi="Arial" w:cs="Arial"/>
                <w:color w:val="FF0000"/>
                <w:sz w:val="24"/>
                <w:szCs w:val="24"/>
              </w:rPr>
            </w:pPr>
            <w:r w:rsidRPr="004378C3">
              <w:rPr>
                <w:rFonts w:ascii="Arial" w:hAnsi="Arial" w:cs="Arial"/>
                <w:color w:val="FF0000"/>
                <w:szCs w:val="24"/>
              </w:rPr>
              <w:t>Disconnect the affected network fro</w:t>
            </w:r>
            <w:r w:rsidR="006D5D32" w:rsidRPr="004378C3">
              <w:rPr>
                <w:rFonts w:ascii="Arial" w:hAnsi="Arial" w:cs="Arial"/>
                <w:color w:val="FF0000"/>
                <w:szCs w:val="24"/>
              </w:rPr>
              <w:t xml:space="preserve">m the central networks, </w:t>
            </w:r>
            <w:proofErr w:type="gramStart"/>
            <w:r w:rsidR="006D5D32" w:rsidRPr="004378C3">
              <w:rPr>
                <w:rFonts w:ascii="Arial" w:hAnsi="Arial" w:cs="Arial"/>
                <w:color w:val="FF0000"/>
                <w:szCs w:val="24"/>
              </w:rPr>
              <w:t>e.g.</w:t>
            </w:r>
            <w:proofErr w:type="gramEnd"/>
            <w:r w:rsidR="006D5D32" w:rsidRPr="004378C3">
              <w:rPr>
                <w:rFonts w:ascii="Arial" w:hAnsi="Arial" w:cs="Arial"/>
                <w:color w:val="FF0000"/>
                <w:szCs w:val="24"/>
              </w:rPr>
              <w:t xml:space="preserve"> unplug the </w:t>
            </w:r>
            <w:r w:rsidR="006D5D32" w:rsidRPr="004378C3">
              <w:rPr>
                <w:rFonts w:ascii="Arial" w:hAnsi="Arial" w:cs="Arial"/>
                <w:color w:val="FF0000"/>
                <w:szCs w:val="24"/>
              </w:rPr>
              <w:lastRenderedPageBreak/>
              <w:t>network cable from the routers and switches</w:t>
            </w:r>
          </w:p>
        </w:tc>
        <w:tc>
          <w:tcPr>
            <w:tcW w:w="1977" w:type="pct"/>
          </w:tcPr>
          <w:p w14:paraId="0F0C5B4D" w14:textId="1CDB518F" w:rsidR="00886239" w:rsidRPr="004378C3" w:rsidRDefault="00D8675B" w:rsidP="00D0026A">
            <w:pPr>
              <w:rPr>
                <w:rFonts w:ascii="Arial" w:hAnsi="Arial" w:cs="Arial"/>
                <w:color w:val="FF0000"/>
                <w:sz w:val="24"/>
                <w:szCs w:val="24"/>
              </w:rPr>
            </w:pPr>
            <w:r w:rsidRPr="004378C3">
              <w:rPr>
                <w:rFonts w:ascii="Arial" w:eastAsia="Calibri" w:hAnsi="Arial" w:cs="Arial"/>
                <w:color w:val="FF0000"/>
                <w:szCs w:val="24"/>
              </w:rPr>
              <w:lastRenderedPageBreak/>
              <w:t>Malware outbreak is spreading through the</w:t>
            </w:r>
            <w:r w:rsidR="006D5D32" w:rsidRPr="004378C3">
              <w:rPr>
                <w:rFonts w:ascii="Arial" w:eastAsia="Calibri" w:hAnsi="Arial" w:cs="Arial"/>
                <w:color w:val="FF0000"/>
                <w:szCs w:val="24"/>
              </w:rPr>
              <w:t xml:space="preserve"> internal networks</w:t>
            </w:r>
          </w:p>
        </w:tc>
        <w:tc>
          <w:tcPr>
            <w:tcW w:w="1125" w:type="pct"/>
          </w:tcPr>
          <w:p w14:paraId="6B420330" w14:textId="41F41D4F" w:rsidR="00886239" w:rsidRPr="004378C3" w:rsidRDefault="004502FD" w:rsidP="00D0026A">
            <w:pPr>
              <w:rPr>
                <w:rFonts w:ascii="Arial" w:eastAsia="Calibri" w:hAnsi="Arial" w:cs="Arial"/>
                <w:color w:val="FF0000"/>
                <w:sz w:val="24"/>
                <w:szCs w:val="24"/>
              </w:rPr>
            </w:pPr>
            <w:r w:rsidRPr="004378C3">
              <w:rPr>
                <w:rFonts w:ascii="Arial" w:eastAsia="Calibri" w:hAnsi="Arial" w:cs="Arial"/>
                <w:color w:val="FF0000"/>
                <w:szCs w:val="24"/>
              </w:rPr>
              <w:t>Chief Information Officer</w:t>
            </w:r>
          </w:p>
        </w:tc>
      </w:tr>
      <w:tr w:rsidR="00B55957" w:rsidRPr="00DE678B" w14:paraId="45471B05" w14:textId="77777777" w:rsidTr="00AA17DD">
        <w:trPr>
          <w:trHeight w:val="641"/>
        </w:trPr>
        <w:tc>
          <w:tcPr>
            <w:tcW w:w="1898" w:type="pct"/>
          </w:tcPr>
          <w:p w14:paraId="7C9BFEDE" w14:textId="54376575" w:rsidR="00B55957" w:rsidRPr="004378C3" w:rsidRDefault="00520478" w:rsidP="00D0026A">
            <w:pPr>
              <w:rPr>
                <w:rFonts w:ascii="Arial" w:hAnsi="Arial" w:cs="Arial"/>
                <w:color w:val="FF0000"/>
                <w:sz w:val="24"/>
                <w:szCs w:val="24"/>
              </w:rPr>
            </w:pPr>
            <w:r w:rsidRPr="004378C3">
              <w:rPr>
                <w:rFonts w:ascii="Arial" w:hAnsi="Arial" w:cs="Arial"/>
                <w:color w:val="FF0000"/>
                <w:szCs w:val="24"/>
              </w:rPr>
              <w:t xml:space="preserve">Disable the account that has been compromised to prevent it from accessing the </w:t>
            </w:r>
            <w:r w:rsidR="00604086" w:rsidRPr="004378C3">
              <w:rPr>
                <w:rFonts w:ascii="Arial" w:hAnsi="Arial" w:cs="Arial"/>
                <w:color w:val="FF0000"/>
                <w:szCs w:val="24"/>
              </w:rPr>
              <w:t>resources</w:t>
            </w:r>
          </w:p>
        </w:tc>
        <w:tc>
          <w:tcPr>
            <w:tcW w:w="1977" w:type="pct"/>
          </w:tcPr>
          <w:p w14:paraId="078D94F8" w14:textId="3C6E327C" w:rsidR="00B55957" w:rsidRPr="004378C3" w:rsidRDefault="00604086" w:rsidP="00D0026A">
            <w:pPr>
              <w:rPr>
                <w:rFonts w:ascii="Arial" w:hAnsi="Arial" w:cs="Arial"/>
                <w:color w:val="FF0000"/>
                <w:sz w:val="24"/>
                <w:szCs w:val="24"/>
              </w:rPr>
            </w:pPr>
            <w:r w:rsidRPr="004378C3">
              <w:rPr>
                <w:rFonts w:ascii="Arial" w:hAnsi="Arial" w:cs="Arial"/>
                <w:color w:val="FF0000"/>
                <w:szCs w:val="24"/>
              </w:rPr>
              <w:t>The account user credentials are compromised</w:t>
            </w:r>
            <w:r w:rsidR="008B1A17" w:rsidRPr="004378C3">
              <w:rPr>
                <w:rFonts w:ascii="Arial" w:hAnsi="Arial" w:cs="Arial"/>
                <w:color w:val="FF0000"/>
                <w:szCs w:val="24"/>
              </w:rPr>
              <w:t>, unauthorised access to the system</w:t>
            </w:r>
          </w:p>
        </w:tc>
        <w:tc>
          <w:tcPr>
            <w:tcW w:w="1125" w:type="pct"/>
          </w:tcPr>
          <w:p w14:paraId="5D98AD8E" w14:textId="46FAD6C2" w:rsidR="00B55957" w:rsidRPr="004378C3" w:rsidRDefault="00103CF4" w:rsidP="00D0026A">
            <w:pPr>
              <w:rPr>
                <w:rFonts w:ascii="Arial" w:eastAsia="Calibri" w:hAnsi="Arial" w:cs="Arial"/>
                <w:color w:val="FF0000"/>
                <w:sz w:val="24"/>
                <w:szCs w:val="24"/>
              </w:rPr>
            </w:pPr>
            <w:r w:rsidRPr="004378C3">
              <w:rPr>
                <w:rFonts w:ascii="Arial" w:eastAsia="Calibri" w:hAnsi="Arial" w:cs="Arial"/>
                <w:color w:val="FF0000"/>
                <w:szCs w:val="24"/>
              </w:rPr>
              <w:t>System Administrator</w:t>
            </w:r>
          </w:p>
        </w:tc>
      </w:tr>
      <w:tr w:rsidR="00AA17DD" w:rsidRPr="00DE678B" w14:paraId="14585E1C" w14:textId="77777777" w:rsidTr="00AA17DD">
        <w:trPr>
          <w:trHeight w:val="641"/>
        </w:trPr>
        <w:tc>
          <w:tcPr>
            <w:tcW w:w="1898" w:type="pct"/>
          </w:tcPr>
          <w:p w14:paraId="4DAE370F" w14:textId="62238459" w:rsidR="00AA17DD" w:rsidRPr="004378C3" w:rsidRDefault="00AA17DD" w:rsidP="00D0026A">
            <w:pPr>
              <w:rPr>
                <w:rFonts w:ascii="Arial" w:hAnsi="Arial" w:cs="Arial"/>
                <w:color w:val="FF0000"/>
                <w:sz w:val="24"/>
                <w:szCs w:val="24"/>
              </w:rPr>
            </w:pPr>
            <w:r w:rsidRPr="004378C3">
              <w:rPr>
                <w:rFonts w:ascii="Arial" w:hAnsi="Arial" w:cs="Arial"/>
                <w:color w:val="FF0000"/>
                <w:szCs w:val="24"/>
              </w:rPr>
              <w:t>Erase / re-image the devices</w:t>
            </w:r>
            <w:r w:rsidR="00762335" w:rsidRPr="004378C3">
              <w:rPr>
                <w:rFonts w:ascii="Arial" w:hAnsi="Arial" w:cs="Arial"/>
                <w:color w:val="FF0000"/>
                <w:szCs w:val="24"/>
              </w:rPr>
              <w:t>, rebuild the system</w:t>
            </w:r>
          </w:p>
        </w:tc>
        <w:tc>
          <w:tcPr>
            <w:tcW w:w="1977" w:type="pct"/>
          </w:tcPr>
          <w:p w14:paraId="2F831E7B" w14:textId="111239FF" w:rsidR="00AA17DD" w:rsidRPr="004378C3" w:rsidRDefault="00762335" w:rsidP="00D0026A">
            <w:pPr>
              <w:rPr>
                <w:rFonts w:ascii="Arial" w:hAnsi="Arial" w:cs="Arial"/>
                <w:color w:val="FF0000"/>
                <w:sz w:val="24"/>
                <w:szCs w:val="24"/>
              </w:rPr>
            </w:pPr>
            <w:r w:rsidRPr="004378C3">
              <w:rPr>
                <w:rFonts w:ascii="Arial" w:hAnsi="Arial" w:cs="Arial"/>
                <w:color w:val="FF0000"/>
                <w:szCs w:val="24"/>
              </w:rPr>
              <w:t>The accounts and/or backdoors left by attackers on affected systems</w:t>
            </w:r>
            <w:r w:rsidR="003B4C1E" w:rsidRPr="004378C3">
              <w:rPr>
                <w:rFonts w:ascii="Arial" w:hAnsi="Arial" w:cs="Arial"/>
                <w:color w:val="FF0000"/>
                <w:szCs w:val="24"/>
              </w:rPr>
              <w:t xml:space="preserve"> need to be removed completely </w:t>
            </w:r>
          </w:p>
        </w:tc>
        <w:tc>
          <w:tcPr>
            <w:tcW w:w="1125" w:type="pct"/>
          </w:tcPr>
          <w:p w14:paraId="54351AF7" w14:textId="5AF8699D" w:rsidR="00AA17DD" w:rsidRPr="004378C3" w:rsidRDefault="003B4C1E" w:rsidP="00D0026A">
            <w:pPr>
              <w:rPr>
                <w:rFonts w:ascii="Arial" w:hAnsi="Arial" w:cs="Arial"/>
                <w:color w:val="FF0000"/>
                <w:sz w:val="24"/>
                <w:szCs w:val="24"/>
              </w:rPr>
            </w:pPr>
            <w:r w:rsidRPr="004378C3">
              <w:rPr>
                <w:rFonts w:ascii="Arial" w:eastAsia="Calibri" w:hAnsi="Arial" w:cs="Arial"/>
                <w:color w:val="FF0000"/>
                <w:szCs w:val="24"/>
              </w:rPr>
              <w:t>Security Manager</w:t>
            </w:r>
          </w:p>
        </w:tc>
      </w:tr>
    </w:tbl>
    <w:p w14:paraId="7720E566" w14:textId="77777777" w:rsidR="00D519EC" w:rsidRDefault="00D519EC" w:rsidP="00D37327"/>
    <w:p w14:paraId="6545C077" w14:textId="0D3CF8C9" w:rsidR="00D37327" w:rsidRPr="00DE678B" w:rsidRDefault="00D37327" w:rsidP="00D37327">
      <w:r w:rsidRPr="00DE678B">
        <w:t>Criteria for determining the appropriate strategy include:</w:t>
      </w:r>
    </w:p>
    <w:p w14:paraId="3FF591D6" w14:textId="6FC72D39" w:rsidR="00D37327" w:rsidRPr="00DE678B" w:rsidRDefault="00D37327" w:rsidP="00E31F17">
      <w:pPr>
        <w:pStyle w:val="ListParagraph"/>
        <w:numPr>
          <w:ilvl w:val="0"/>
          <w:numId w:val="15"/>
        </w:numPr>
      </w:pPr>
      <w:r w:rsidRPr="00DE678B">
        <w:t>Potential damage to and theft of resources</w:t>
      </w:r>
    </w:p>
    <w:p w14:paraId="4AE89B34" w14:textId="10AD5791" w:rsidR="00D37327" w:rsidRPr="00DE678B" w:rsidRDefault="00D37327" w:rsidP="00E31F17">
      <w:pPr>
        <w:pStyle w:val="ListParagraph"/>
        <w:numPr>
          <w:ilvl w:val="0"/>
          <w:numId w:val="15"/>
        </w:numPr>
      </w:pPr>
      <w:r w:rsidRPr="00DE678B">
        <w:t xml:space="preserve">Need for evidence </w:t>
      </w:r>
      <w:proofErr w:type="gramStart"/>
      <w:r w:rsidRPr="00DE678B">
        <w:t>preservation</w:t>
      </w:r>
      <w:proofErr w:type="gramEnd"/>
    </w:p>
    <w:p w14:paraId="650520AD" w14:textId="6D7567E2" w:rsidR="00683F93" w:rsidRPr="00DE678B" w:rsidRDefault="00683F93" w:rsidP="00E31F17">
      <w:pPr>
        <w:pStyle w:val="ListParagraph"/>
        <w:numPr>
          <w:ilvl w:val="0"/>
          <w:numId w:val="15"/>
        </w:numPr>
      </w:pPr>
      <w:r w:rsidRPr="00DE678B">
        <w:t>Business impact assessment</w:t>
      </w:r>
      <w:r w:rsidR="00A35800" w:rsidRPr="00DE678B">
        <w:t xml:space="preserve">s and business continuity plans in </w:t>
      </w:r>
      <w:proofErr w:type="gramStart"/>
      <w:r w:rsidR="00A35800" w:rsidRPr="00DE678B">
        <w:t>place</w:t>
      </w:r>
      <w:proofErr w:type="gramEnd"/>
    </w:p>
    <w:p w14:paraId="5896F946" w14:textId="340721ED" w:rsidR="00D37327" w:rsidRPr="00DE678B" w:rsidRDefault="00D37327" w:rsidP="00E31F17">
      <w:pPr>
        <w:pStyle w:val="ListParagraph"/>
        <w:numPr>
          <w:ilvl w:val="0"/>
          <w:numId w:val="15"/>
        </w:numPr>
      </w:pPr>
      <w:r w:rsidRPr="00DE678B">
        <w:t>Service availability</w:t>
      </w:r>
      <w:r w:rsidR="00655942" w:rsidRPr="00DE678B">
        <w:t xml:space="preserve"> </w:t>
      </w:r>
      <w:r w:rsidRPr="00DE678B">
        <w:t>(e.g., network connectivity, services provided to external parties)</w:t>
      </w:r>
    </w:p>
    <w:p w14:paraId="32E5D509" w14:textId="7DBF92CB" w:rsidR="00D37327" w:rsidRPr="00DE678B" w:rsidRDefault="00D37327" w:rsidP="00E31F17">
      <w:pPr>
        <w:pStyle w:val="ListParagraph"/>
        <w:numPr>
          <w:ilvl w:val="0"/>
          <w:numId w:val="15"/>
        </w:numPr>
      </w:pPr>
      <w:r w:rsidRPr="00DE678B">
        <w:t xml:space="preserve">Time and resources needed to implement the </w:t>
      </w:r>
      <w:proofErr w:type="gramStart"/>
      <w:r w:rsidRPr="00DE678B">
        <w:t>strategy</w:t>
      </w:r>
      <w:proofErr w:type="gramEnd"/>
    </w:p>
    <w:p w14:paraId="362A959C" w14:textId="0B628372" w:rsidR="00D37327" w:rsidRPr="00DE678B" w:rsidRDefault="00D37327" w:rsidP="00E31F17">
      <w:pPr>
        <w:pStyle w:val="ListParagraph"/>
        <w:numPr>
          <w:ilvl w:val="0"/>
          <w:numId w:val="15"/>
        </w:numPr>
      </w:pPr>
      <w:r w:rsidRPr="00DE678B">
        <w:t>Effectiveness of the strategy (e.g., partial containment, full containment</w:t>
      </w:r>
      <w:r w:rsidR="003B4C1E" w:rsidRPr="00DE678B">
        <w:t>, short term / long term</w:t>
      </w:r>
      <w:r w:rsidRPr="00DE678B">
        <w:t>)</w:t>
      </w:r>
    </w:p>
    <w:p w14:paraId="4FD6C348" w14:textId="7F612A96" w:rsidR="00262A7B" w:rsidRPr="00DE678B" w:rsidRDefault="00D37327" w:rsidP="00E31F17">
      <w:pPr>
        <w:pStyle w:val="ListParagraph"/>
        <w:numPr>
          <w:ilvl w:val="0"/>
          <w:numId w:val="15"/>
        </w:numPr>
      </w:pPr>
      <w:r w:rsidRPr="00DE678B">
        <w:t>Duration of the solution (e.g., emergency workaround to be removed in four hours, temporary workaround to be removed in two weeks, permanent solution).</w:t>
      </w:r>
      <w:r w:rsidR="00C83024" w:rsidRPr="00DE678B">
        <w:t xml:space="preserve"> </w:t>
      </w:r>
    </w:p>
    <w:p w14:paraId="4C2A14DB" w14:textId="459D134C" w:rsidR="00CB043C" w:rsidRPr="00DE678B" w:rsidRDefault="0037756B" w:rsidP="000C08CF">
      <w:pPr>
        <w:pStyle w:val="Heading1Heading1"/>
        <w:rPr>
          <w:rFonts w:cs="Arial"/>
        </w:rPr>
      </w:pPr>
      <w:bookmarkStart w:id="22" w:name="_Toc148995437"/>
      <w:r w:rsidRPr="00DE678B">
        <w:rPr>
          <w:rFonts w:cs="Arial"/>
        </w:rPr>
        <w:t>Eradication</w:t>
      </w:r>
      <w:r w:rsidR="009D1828" w:rsidRPr="00DE678B">
        <w:rPr>
          <w:rFonts w:cs="Arial"/>
        </w:rPr>
        <w:t xml:space="preserve"> and Recovery</w:t>
      </w:r>
      <w:bookmarkEnd w:id="22"/>
    </w:p>
    <w:p w14:paraId="4E3B78AD" w14:textId="5751EFB7" w:rsidR="00141573" w:rsidRPr="00DE678B" w:rsidRDefault="009D1828" w:rsidP="00992487">
      <w:r w:rsidRPr="00DE678B">
        <w:t xml:space="preserve">Eradication </w:t>
      </w:r>
      <w:r w:rsidR="00B40DFE" w:rsidRPr="00DE678B">
        <w:t xml:space="preserve">phase is aiming to remove the cause </w:t>
      </w:r>
      <w:r w:rsidR="00C146BE" w:rsidRPr="00DE678B">
        <w:t xml:space="preserve">and components </w:t>
      </w:r>
      <w:r w:rsidR="00B40DFE" w:rsidRPr="00DE678B">
        <w:t>of the incident</w:t>
      </w:r>
      <w:r w:rsidR="00E00EA9" w:rsidRPr="00DE678B">
        <w:t xml:space="preserve">, such as </w:t>
      </w:r>
      <w:r w:rsidR="009338DE" w:rsidRPr="00DE678B">
        <w:t>deleting</w:t>
      </w:r>
      <w:r w:rsidR="00C146BE" w:rsidRPr="00DE678B">
        <w:t xml:space="preserve"> </w:t>
      </w:r>
      <w:r w:rsidR="009338DE" w:rsidRPr="00DE678B">
        <w:t xml:space="preserve">malicious code, </w:t>
      </w:r>
      <w:r w:rsidR="00992487" w:rsidRPr="00DE678B">
        <w:t>reimaging of a system’s hard drive(s)</w:t>
      </w:r>
      <w:r w:rsidR="009338DE" w:rsidRPr="00DE678B">
        <w:t xml:space="preserve">, and decommissioning a </w:t>
      </w:r>
      <w:r w:rsidR="00660A75" w:rsidRPr="00DE678B">
        <w:t xml:space="preserve">cloud </w:t>
      </w:r>
      <w:r w:rsidR="009338DE" w:rsidRPr="00DE678B">
        <w:t xml:space="preserve">service. </w:t>
      </w:r>
      <w:r w:rsidR="00992487" w:rsidRPr="00DE678B">
        <w:t xml:space="preserve">This phase is also the point where </w:t>
      </w:r>
      <w:r w:rsidR="00142AF1" w:rsidRPr="00DE678B">
        <w:t>defences</w:t>
      </w:r>
      <w:r w:rsidR="00992487" w:rsidRPr="00DE678B">
        <w:t xml:space="preserve"> should be improved after learning what caused the incident and ensure that the system cannot be compromised again (</w:t>
      </w:r>
      <w:proofErr w:type="gramStart"/>
      <w:r w:rsidR="00992487" w:rsidRPr="00DE678B">
        <w:t>e.g.</w:t>
      </w:r>
      <w:proofErr w:type="gramEnd"/>
      <w:r w:rsidR="00992487" w:rsidRPr="00DE678B">
        <w:t xml:space="preserve"> installing patches to fix vulnerabilities that were exploited by the attacker, etc). </w:t>
      </w:r>
    </w:p>
    <w:p w14:paraId="79FD5052" w14:textId="78A35B8C" w:rsidR="009B4A59" w:rsidRPr="00DE678B" w:rsidRDefault="009B4A59" w:rsidP="00992487">
      <w:r w:rsidRPr="00DE678B">
        <w:t>Some examples of actions performed during the eradication phase:</w:t>
      </w:r>
    </w:p>
    <w:p w14:paraId="2058F02E" w14:textId="77777777" w:rsidR="009B4A59" w:rsidRPr="00DE678B" w:rsidRDefault="00992487" w:rsidP="00E31F17">
      <w:pPr>
        <w:pStyle w:val="ListParagraph"/>
        <w:numPr>
          <w:ilvl w:val="0"/>
          <w:numId w:val="22"/>
        </w:numPr>
      </w:pPr>
      <w:r w:rsidRPr="00DE678B">
        <w:t>using the original disk images that were created prior to a system being deployed into production to restore the system and then installing patches and disabling unused services to harden the system against further attacks.</w:t>
      </w:r>
    </w:p>
    <w:p w14:paraId="364AEE9C" w14:textId="20D1EF59" w:rsidR="00992487" w:rsidRPr="00DE678B" w:rsidRDefault="00992487" w:rsidP="00E31F17">
      <w:pPr>
        <w:pStyle w:val="ListParagraph"/>
        <w:numPr>
          <w:ilvl w:val="0"/>
          <w:numId w:val="22"/>
        </w:numPr>
      </w:pPr>
      <w:r w:rsidRPr="00DE678B">
        <w:t>scan affected systems and/or files with anti-malware software to ensure any malware that is latent is removed (</w:t>
      </w:r>
      <w:proofErr w:type="gramStart"/>
      <w:r w:rsidRPr="00DE678B">
        <w:t>i.e.</w:t>
      </w:r>
      <w:proofErr w:type="gramEnd"/>
      <w:r w:rsidRPr="00DE678B">
        <w:t xml:space="preserve"> using an anti-virus program combined with </w:t>
      </w:r>
      <w:proofErr w:type="spellStart"/>
      <w:r w:rsidRPr="00DE678B">
        <w:t>CCleaner</w:t>
      </w:r>
      <w:proofErr w:type="spellEnd"/>
      <w:r w:rsidRPr="00DE678B">
        <w:t xml:space="preserve"> to disinfect systems and scan the Windows registry for keys that may initiate any latent malware).</w:t>
      </w:r>
    </w:p>
    <w:p w14:paraId="5BEB6D99" w14:textId="7FBF2B0F" w:rsidR="00D836F6" w:rsidRPr="00DE678B" w:rsidRDefault="00E40014" w:rsidP="00E40014">
      <w:r w:rsidRPr="00DE678B">
        <w:t xml:space="preserve">The purpose of </w:t>
      </w:r>
      <w:r w:rsidR="00236FFF" w:rsidRPr="00DE678B">
        <w:rPr>
          <w:lang w:eastAsia="zh-CN"/>
        </w:rPr>
        <w:t>R</w:t>
      </w:r>
      <w:r w:rsidR="00236FFF" w:rsidRPr="00DE678B">
        <w:t xml:space="preserve">ecovery </w:t>
      </w:r>
      <w:r w:rsidRPr="00DE678B">
        <w:t xml:space="preserve">phase is to bring affected systems back into the production environment carefully, as to </w:t>
      </w:r>
      <w:r w:rsidR="00D836F6" w:rsidRPr="00DE678B">
        <w:t>ensure</w:t>
      </w:r>
      <w:r w:rsidRPr="00DE678B">
        <w:t xml:space="preserve"> that it will not lead another incident. </w:t>
      </w:r>
      <w:r w:rsidR="00B207E7" w:rsidRPr="00DE678B">
        <w:rPr>
          <w:i/>
          <w:iCs/>
        </w:rPr>
        <w:t>Agency</w:t>
      </w:r>
      <w:r w:rsidR="00B207E7" w:rsidRPr="00DE678B">
        <w:t xml:space="preserve"> should</w:t>
      </w:r>
      <w:r w:rsidRPr="00DE678B">
        <w:t xml:space="preserve"> test, monitor, and validate the systems that are being put back into production to verify that they are not being reinfected by malware or compromised by some other means. </w:t>
      </w:r>
    </w:p>
    <w:p w14:paraId="163412AF" w14:textId="2F021D57" w:rsidR="00D836F6" w:rsidRPr="00DE678B" w:rsidRDefault="00E40014" w:rsidP="00E40014">
      <w:r w:rsidRPr="00DE678B">
        <w:t xml:space="preserve">Some of the important decisions to make during this phase are: </w:t>
      </w:r>
    </w:p>
    <w:p w14:paraId="2AFDB7BC" w14:textId="767E4171" w:rsidR="00D836F6" w:rsidRPr="00DE678B" w:rsidRDefault="00E40014" w:rsidP="00E31F17">
      <w:pPr>
        <w:pStyle w:val="ListParagraph"/>
        <w:numPr>
          <w:ilvl w:val="0"/>
          <w:numId w:val="17"/>
        </w:numPr>
      </w:pPr>
      <w:r w:rsidRPr="00DE678B">
        <w:lastRenderedPageBreak/>
        <w:t xml:space="preserve">Time and date to restore operations – it is vital to have the system operators/owners make the final decision based upon the advice of the </w:t>
      </w:r>
      <w:proofErr w:type="gramStart"/>
      <w:r w:rsidRPr="00DE678B">
        <w:t>CIRT</w:t>
      </w:r>
      <w:proofErr w:type="gramEnd"/>
    </w:p>
    <w:p w14:paraId="66CFF9E7" w14:textId="3737E5F9" w:rsidR="00D836F6" w:rsidRPr="00DE678B" w:rsidRDefault="00E40014" w:rsidP="00E31F17">
      <w:pPr>
        <w:pStyle w:val="ListParagraph"/>
        <w:numPr>
          <w:ilvl w:val="0"/>
          <w:numId w:val="17"/>
        </w:numPr>
      </w:pPr>
      <w:r w:rsidRPr="00DE678B">
        <w:t>How to test and verify that the compromised systems are clean and fully functional</w:t>
      </w:r>
    </w:p>
    <w:p w14:paraId="16BF5518" w14:textId="2540A358" w:rsidR="00D836F6" w:rsidRPr="00DE678B" w:rsidRDefault="00E40014" w:rsidP="00E31F17">
      <w:pPr>
        <w:pStyle w:val="ListParagraph"/>
        <w:numPr>
          <w:ilvl w:val="0"/>
          <w:numId w:val="17"/>
        </w:numPr>
      </w:pPr>
      <w:r w:rsidRPr="00DE678B">
        <w:t xml:space="preserve">The duration of monitoring to observe for abnormal </w:t>
      </w:r>
      <w:proofErr w:type="gramStart"/>
      <w:r w:rsidR="00D836F6" w:rsidRPr="00DE678B">
        <w:t>behaviours</w:t>
      </w:r>
      <w:proofErr w:type="gramEnd"/>
    </w:p>
    <w:p w14:paraId="41E667F2" w14:textId="77777777" w:rsidR="00D836F6" w:rsidRDefault="00E40014" w:rsidP="00E31F17">
      <w:pPr>
        <w:pStyle w:val="ListParagraph"/>
        <w:numPr>
          <w:ilvl w:val="0"/>
          <w:numId w:val="17"/>
        </w:numPr>
      </w:pPr>
      <w:r w:rsidRPr="00DE678B">
        <w:t xml:space="preserve">The tools to test, monitor, and validate system </w:t>
      </w:r>
      <w:r w:rsidR="00D836F6" w:rsidRPr="00DE678B">
        <w:t>behaviour</w:t>
      </w:r>
      <w:r w:rsidRPr="00DE678B">
        <w:t xml:space="preserve">. </w:t>
      </w:r>
    </w:p>
    <w:p w14:paraId="40681C7C" w14:textId="77777777" w:rsidR="00DA3434" w:rsidRPr="00DE678B" w:rsidRDefault="007D0E54" w:rsidP="008D2DFC">
      <w:pPr>
        <w:pStyle w:val="Heading1Heading1"/>
        <w:rPr>
          <w:rFonts w:cs="Arial"/>
        </w:rPr>
      </w:pPr>
      <w:bookmarkStart w:id="23" w:name="_Toc148995438"/>
      <w:r w:rsidRPr="00DE678B">
        <w:rPr>
          <w:rFonts w:cs="Arial"/>
        </w:rPr>
        <w:t>Reporting and Notification</w:t>
      </w:r>
      <w:bookmarkEnd w:id="23"/>
    </w:p>
    <w:p w14:paraId="5F17F542" w14:textId="56E978D7" w:rsidR="00931E6D" w:rsidRPr="00DE678B" w:rsidRDefault="00931E6D" w:rsidP="00E1123B">
      <w:pPr>
        <w:rPr>
          <w:rStyle w:val="SubtleEmphasis"/>
        </w:rPr>
      </w:pPr>
      <w:r w:rsidRPr="00DE678B">
        <w:rPr>
          <w:rStyle w:val="SubtleEmphasis"/>
        </w:rPr>
        <w:t>Agenc</w:t>
      </w:r>
      <w:r w:rsidR="008C4587" w:rsidRPr="00DE678B">
        <w:rPr>
          <w:rStyle w:val="SubtleEmphasis"/>
        </w:rPr>
        <w:t>ies</w:t>
      </w:r>
      <w:r w:rsidRPr="00DE678B">
        <w:rPr>
          <w:rStyle w:val="SubtleEmphasis"/>
        </w:rPr>
        <w:t xml:space="preserve"> should determine and document the </w:t>
      </w:r>
      <w:r w:rsidR="00157BB5" w:rsidRPr="00DE678B">
        <w:rPr>
          <w:rStyle w:val="SubtleEmphasis"/>
        </w:rPr>
        <w:t>reporting channels and communication plans for cyber security incidents. Below are some examples for reporting and communicating on the cyber security incidents.</w:t>
      </w:r>
    </w:p>
    <w:tbl>
      <w:tblPr>
        <w:tblStyle w:val="TableGrid3"/>
        <w:tblW w:w="570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3024"/>
        <w:gridCol w:w="5477"/>
        <w:gridCol w:w="246"/>
      </w:tblGrid>
      <w:tr w:rsidR="004378C3" w:rsidRPr="00DE678B" w14:paraId="28B8FC03" w14:textId="77777777" w:rsidTr="004378C3">
        <w:trPr>
          <w:cnfStyle w:val="100000000000" w:firstRow="1" w:lastRow="0" w:firstColumn="0" w:lastColumn="0" w:oddVBand="0" w:evenVBand="0" w:oddHBand="0" w:evenHBand="0" w:firstRowFirstColumn="0" w:firstRowLastColumn="0" w:lastRowFirstColumn="0" w:lastRowLastColumn="0"/>
          <w:trHeight w:val="397"/>
        </w:trPr>
        <w:tc>
          <w:tcPr>
            <w:tcW w:w="801"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3E986080" w14:textId="77777777" w:rsidR="006328F3" w:rsidRPr="004378C3" w:rsidRDefault="006328F3" w:rsidP="00D0026A">
            <w:pPr>
              <w:rPr>
                <w:rFonts w:ascii="Arial" w:eastAsia="Calibri" w:hAnsi="Arial" w:cs="Arial"/>
                <w:b/>
                <w:color w:val="FFFFFF"/>
                <w:sz w:val="24"/>
                <w:szCs w:val="24"/>
              </w:rPr>
            </w:pPr>
            <w:r w:rsidRPr="004378C3">
              <w:rPr>
                <w:rFonts w:ascii="Arial" w:eastAsia="Calibri" w:hAnsi="Arial" w:cs="Arial"/>
                <w:b/>
                <w:color w:val="FFFFFF"/>
                <w:szCs w:val="24"/>
              </w:rPr>
              <w:t>Organisation / agency to receive notification or report</w:t>
            </w:r>
          </w:p>
        </w:tc>
        <w:tc>
          <w:tcPr>
            <w:tcW w:w="1266"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76BAE1F8" w14:textId="77777777" w:rsidR="006328F3" w:rsidRPr="004378C3" w:rsidRDefault="006328F3" w:rsidP="00D0026A">
            <w:pPr>
              <w:rPr>
                <w:rFonts w:ascii="Arial" w:eastAsia="Calibri" w:hAnsi="Arial" w:cs="Arial"/>
                <w:b/>
                <w:color w:val="FFFFFF"/>
                <w:sz w:val="24"/>
                <w:szCs w:val="24"/>
              </w:rPr>
            </w:pPr>
            <w:r w:rsidRPr="004378C3">
              <w:rPr>
                <w:rFonts w:ascii="Arial" w:eastAsia="Calibri" w:hAnsi="Arial" w:cs="Arial"/>
                <w:b/>
                <w:color w:val="FFFFFF"/>
                <w:szCs w:val="24"/>
              </w:rPr>
              <w:t>Contact details for the notifying organisation / agency</w:t>
            </w:r>
          </w:p>
        </w:tc>
        <w:tc>
          <w:tcPr>
            <w:tcW w:w="2266"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7A7BCE44" w14:textId="1835BAE0" w:rsidR="006328F3" w:rsidRPr="004378C3" w:rsidRDefault="006328F3" w:rsidP="00D0026A">
            <w:pPr>
              <w:rPr>
                <w:rFonts w:ascii="Arial" w:eastAsia="Calibri" w:hAnsi="Arial" w:cs="Arial"/>
                <w:b/>
                <w:color w:val="FFFFFF"/>
                <w:sz w:val="24"/>
                <w:szCs w:val="24"/>
              </w:rPr>
            </w:pPr>
            <w:r w:rsidRPr="004378C3">
              <w:rPr>
                <w:rFonts w:ascii="Arial" w:eastAsia="Calibri" w:hAnsi="Arial" w:cs="Arial"/>
                <w:b/>
                <w:color w:val="FFFFFF"/>
                <w:szCs w:val="24"/>
              </w:rPr>
              <w:t>Key notifying / reporting requirements</w:t>
            </w:r>
            <w:r w:rsidR="008141E9" w:rsidRPr="004378C3">
              <w:rPr>
                <w:rFonts w:ascii="Arial" w:eastAsia="Calibri" w:hAnsi="Arial" w:cs="Arial"/>
                <w:b/>
                <w:color w:val="FFFFFF"/>
                <w:szCs w:val="24"/>
              </w:rPr>
              <w:t xml:space="preserve"> and</w:t>
            </w:r>
            <w:r w:rsidRPr="004378C3">
              <w:rPr>
                <w:rFonts w:ascii="Arial" w:eastAsia="Calibri" w:hAnsi="Arial" w:cs="Arial"/>
                <w:b/>
                <w:color w:val="FFFFFF"/>
                <w:szCs w:val="24"/>
              </w:rPr>
              <w:t xml:space="preserve"> information (</w:t>
            </w:r>
            <w:proofErr w:type="gramStart"/>
            <w:r w:rsidRPr="004378C3">
              <w:rPr>
                <w:rFonts w:ascii="Arial" w:eastAsia="Calibri" w:hAnsi="Arial" w:cs="Arial"/>
                <w:b/>
                <w:color w:val="FFFFFF"/>
                <w:szCs w:val="24"/>
              </w:rPr>
              <w:t>e.g.</w:t>
            </w:r>
            <w:proofErr w:type="gramEnd"/>
            <w:r w:rsidRPr="004378C3">
              <w:rPr>
                <w:rFonts w:ascii="Arial" w:eastAsia="Calibri" w:hAnsi="Arial" w:cs="Arial"/>
                <w:b/>
                <w:color w:val="FFFFFF"/>
                <w:szCs w:val="24"/>
              </w:rPr>
              <w:t xml:space="preserve"> incident type, severity, deadlines)</w:t>
            </w:r>
          </w:p>
        </w:tc>
        <w:tc>
          <w:tcPr>
            <w:tcW w:w="0"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7AA50B8C" w14:textId="5D865702" w:rsidR="006328F3" w:rsidRPr="004378C3" w:rsidRDefault="006328F3" w:rsidP="00D0026A">
            <w:pPr>
              <w:rPr>
                <w:rFonts w:ascii="Arial" w:eastAsia="Calibri" w:hAnsi="Arial" w:cs="Arial"/>
                <w:b/>
                <w:color w:val="FFFFFF"/>
                <w:sz w:val="24"/>
                <w:szCs w:val="24"/>
              </w:rPr>
            </w:pPr>
            <w:r w:rsidRPr="004378C3">
              <w:rPr>
                <w:rFonts w:ascii="Arial" w:eastAsia="Calibri" w:hAnsi="Arial" w:cs="Arial"/>
                <w:b/>
                <w:color w:val="FFFFFF"/>
                <w:szCs w:val="24"/>
              </w:rPr>
              <w:t>Personnel responsible</w:t>
            </w:r>
          </w:p>
        </w:tc>
      </w:tr>
      <w:tr w:rsidR="004C4568" w:rsidRPr="00DE678B" w14:paraId="480D6386" w14:textId="77777777" w:rsidTr="004378C3">
        <w:trPr>
          <w:trHeight w:val="397"/>
        </w:trPr>
        <w:tc>
          <w:tcPr>
            <w:tcW w:w="801" w:type="pct"/>
            <w:tcBorders>
              <w:top w:val="single" w:sz="4" w:space="0" w:color="007988"/>
            </w:tcBorders>
          </w:tcPr>
          <w:p w14:paraId="74C85476" w14:textId="7558C6BA" w:rsidR="006328F3" w:rsidRPr="004378C3" w:rsidRDefault="006328F3" w:rsidP="00D0026A">
            <w:pPr>
              <w:rPr>
                <w:rFonts w:ascii="Arial" w:hAnsi="Arial" w:cs="Arial"/>
                <w:color w:val="FF0000"/>
                <w:sz w:val="24"/>
                <w:szCs w:val="24"/>
              </w:rPr>
            </w:pPr>
            <w:r w:rsidRPr="004378C3">
              <w:rPr>
                <w:rFonts w:ascii="Arial" w:hAnsi="Arial" w:cs="Arial"/>
                <w:color w:val="FF0000"/>
                <w:szCs w:val="24"/>
              </w:rPr>
              <w:t>Watch Desk</w:t>
            </w:r>
          </w:p>
        </w:tc>
        <w:tc>
          <w:tcPr>
            <w:tcW w:w="1266" w:type="pct"/>
            <w:tcBorders>
              <w:top w:val="single" w:sz="4" w:space="0" w:color="007988"/>
            </w:tcBorders>
          </w:tcPr>
          <w:p w14:paraId="445D2D13" w14:textId="77777777" w:rsidR="006328F3" w:rsidRPr="004378C3" w:rsidRDefault="006328F3" w:rsidP="00D0026A">
            <w:pPr>
              <w:rPr>
                <w:rFonts w:ascii="Arial" w:hAnsi="Arial" w:cs="Arial"/>
                <w:color w:val="FF0000"/>
                <w:sz w:val="24"/>
                <w:szCs w:val="24"/>
              </w:rPr>
            </w:pPr>
            <w:r w:rsidRPr="004378C3">
              <w:rPr>
                <w:rFonts w:ascii="Arial" w:hAnsi="Arial" w:cs="Arial"/>
                <w:color w:val="FF0000"/>
                <w:szCs w:val="24"/>
              </w:rPr>
              <w:t>Email: WatchDesk@sa.gov.au</w:t>
            </w:r>
          </w:p>
          <w:p w14:paraId="459715A2" w14:textId="77777777" w:rsidR="006328F3" w:rsidRPr="004378C3" w:rsidRDefault="006328F3" w:rsidP="00D0026A">
            <w:pPr>
              <w:rPr>
                <w:rFonts w:ascii="Arial" w:hAnsi="Arial" w:cs="Arial"/>
                <w:color w:val="FF0000"/>
                <w:sz w:val="24"/>
                <w:szCs w:val="24"/>
              </w:rPr>
            </w:pPr>
            <w:r w:rsidRPr="004378C3">
              <w:rPr>
                <w:rFonts w:ascii="Arial" w:hAnsi="Arial" w:cs="Arial"/>
                <w:color w:val="FF0000"/>
                <w:szCs w:val="24"/>
              </w:rPr>
              <w:t>Phone: 1300 244 168 (press 2)</w:t>
            </w:r>
          </w:p>
          <w:p w14:paraId="5025B8A0" w14:textId="69CCB87E" w:rsidR="006328F3" w:rsidRPr="004378C3" w:rsidRDefault="006328F3" w:rsidP="00D0026A">
            <w:pPr>
              <w:rPr>
                <w:rFonts w:ascii="Arial" w:hAnsi="Arial" w:cs="Arial"/>
                <w:color w:val="FF0000"/>
                <w:sz w:val="24"/>
                <w:szCs w:val="24"/>
              </w:rPr>
            </w:pPr>
            <w:r w:rsidRPr="004378C3">
              <w:rPr>
                <w:rFonts w:ascii="Arial" w:hAnsi="Arial" w:cs="Arial"/>
                <w:color w:val="FF0000"/>
                <w:szCs w:val="24"/>
              </w:rPr>
              <w:t>Watch Desk Duty Officer</w:t>
            </w:r>
          </w:p>
        </w:tc>
        <w:tc>
          <w:tcPr>
            <w:tcW w:w="2266" w:type="pct"/>
            <w:tcBorders>
              <w:top w:val="single" w:sz="4" w:space="0" w:color="007988"/>
            </w:tcBorders>
          </w:tcPr>
          <w:p w14:paraId="16E87610" w14:textId="77777777" w:rsidR="006328F3" w:rsidRPr="004378C3" w:rsidRDefault="006328F3" w:rsidP="006328F3">
            <w:pPr>
              <w:rPr>
                <w:rFonts w:ascii="Arial" w:hAnsi="Arial" w:cs="Arial"/>
                <w:color w:val="FF0000"/>
                <w:sz w:val="24"/>
                <w:szCs w:val="24"/>
              </w:rPr>
            </w:pPr>
            <w:r w:rsidRPr="004378C3">
              <w:rPr>
                <w:rFonts w:ascii="Arial" w:hAnsi="Arial" w:cs="Arial"/>
                <w:color w:val="FF0000"/>
                <w:szCs w:val="24"/>
              </w:rPr>
              <w:t>• the date and time the cyber security incident occurred</w:t>
            </w:r>
          </w:p>
          <w:p w14:paraId="6F060C57" w14:textId="77777777" w:rsidR="006328F3" w:rsidRPr="004378C3" w:rsidRDefault="006328F3" w:rsidP="006328F3">
            <w:pPr>
              <w:rPr>
                <w:rFonts w:ascii="Arial" w:hAnsi="Arial" w:cs="Arial"/>
                <w:color w:val="FF0000"/>
                <w:sz w:val="24"/>
                <w:szCs w:val="24"/>
              </w:rPr>
            </w:pPr>
            <w:r w:rsidRPr="004378C3">
              <w:rPr>
                <w:rFonts w:ascii="Arial" w:hAnsi="Arial" w:cs="Arial"/>
                <w:color w:val="FF0000"/>
                <w:szCs w:val="24"/>
              </w:rPr>
              <w:t>• the date and time the cyber security incident was discovered</w:t>
            </w:r>
          </w:p>
          <w:p w14:paraId="56145F37" w14:textId="77777777" w:rsidR="006328F3" w:rsidRPr="004378C3" w:rsidRDefault="006328F3" w:rsidP="006328F3">
            <w:pPr>
              <w:rPr>
                <w:rFonts w:ascii="Arial" w:hAnsi="Arial" w:cs="Arial"/>
                <w:color w:val="FF0000"/>
                <w:sz w:val="24"/>
                <w:szCs w:val="24"/>
              </w:rPr>
            </w:pPr>
            <w:r w:rsidRPr="004378C3">
              <w:rPr>
                <w:rFonts w:ascii="Arial" w:hAnsi="Arial" w:cs="Arial"/>
                <w:color w:val="FF0000"/>
                <w:szCs w:val="24"/>
              </w:rPr>
              <w:t>• a description of the cyber security incident</w:t>
            </w:r>
          </w:p>
          <w:p w14:paraId="66959353" w14:textId="77777777" w:rsidR="006328F3" w:rsidRPr="004378C3" w:rsidRDefault="006328F3" w:rsidP="006328F3">
            <w:pPr>
              <w:rPr>
                <w:rFonts w:ascii="Arial" w:hAnsi="Arial" w:cs="Arial"/>
                <w:color w:val="FF0000"/>
                <w:sz w:val="24"/>
                <w:szCs w:val="24"/>
              </w:rPr>
            </w:pPr>
            <w:r w:rsidRPr="004378C3">
              <w:rPr>
                <w:rFonts w:ascii="Arial" w:hAnsi="Arial" w:cs="Arial"/>
                <w:color w:val="FF0000"/>
                <w:szCs w:val="24"/>
              </w:rPr>
              <w:t>• any actions taken in response to the cyber security incident</w:t>
            </w:r>
          </w:p>
          <w:p w14:paraId="1341C8E6" w14:textId="77777777" w:rsidR="006328F3" w:rsidRPr="004378C3" w:rsidRDefault="006328F3" w:rsidP="006328F3">
            <w:pPr>
              <w:rPr>
                <w:rFonts w:ascii="Arial" w:hAnsi="Arial" w:cs="Arial"/>
                <w:color w:val="FF0000"/>
                <w:sz w:val="24"/>
                <w:szCs w:val="24"/>
              </w:rPr>
            </w:pPr>
            <w:r w:rsidRPr="004378C3">
              <w:rPr>
                <w:rFonts w:ascii="Arial" w:hAnsi="Arial" w:cs="Arial"/>
                <w:color w:val="FF0000"/>
                <w:szCs w:val="24"/>
              </w:rPr>
              <w:t>• to whom the cyber security incident was reported</w:t>
            </w:r>
          </w:p>
          <w:p w14:paraId="7322A2F9" w14:textId="77777777" w:rsidR="006328F3" w:rsidRPr="004378C3" w:rsidRDefault="006328F3" w:rsidP="006328F3">
            <w:pPr>
              <w:rPr>
                <w:rFonts w:ascii="Arial" w:hAnsi="Arial" w:cs="Arial"/>
                <w:color w:val="FF0000"/>
                <w:sz w:val="24"/>
                <w:szCs w:val="24"/>
              </w:rPr>
            </w:pPr>
            <w:r w:rsidRPr="004378C3">
              <w:rPr>
                <w:rFonts w:ascii="Arial" w:hAnsi="Arial" w:cs="Arial"/>
                <w:color w:val="FF0000"/>
                <w:szCs w:val="24"/>
              </w:rPr>
              <w:t>• if assistance is required for incident response.</w:t>
            </w:r>
          </w:p>
          <w:p w14:paraId="67B38BBA" w14:textId="77777777" w:rsidR="00B21C68" w:rsidRPr="004378C3" w:rsidRDefault="00B21C68" w:rsidP="00B21C68">
            <w:pPr>
              <w:rPr>
                <w:rStyle w:val="Hyperlink"/>
                <w:rFonts w:ascii="Arial" w:hAnsi="Arial" w:cs="Arial"/>
                <w:color w:val="FF0000"/>
                <w:szCs w:val="24"/>
              </w:rPr>
            </w:pPr>
            <w:r w:rsidRPr="004378C3">
              <w:rPr>
                <w:rFonts w:ascii="Arial" w:hAnsi="Arial" w:cs="Arial"/>
                <w:color w:val="FF0000"/>
                <w:szCs w:val="24"/>
              </w:rPr>
              <w:t xml:space="preserve">Refer to </w:t>
            </w:r>
            <w:hyperlink r:id="rId10" w:history="1">
              <w:r w:rsidRPr="004378C3">
                <w:rPr>
                  <w:rStyle w:val="Hyperlink"/>
                  <w:rFonts w:ascii="Arial" w:hAnsi="Arial" w:cs="Arial"/>
                  <w:color w:val="FF0000"/>
                  <w:szCs w:val="24"/>
                </w:rPr>
                <w:t>SACSF Guideline 4.0: Cyber security event and incident reporting</w:t>
              </w:r>
            </w:hyperlink>
          </w:p>
          <w:p w14:paraId="5228A49F" w14:textId="79FEA1A3" w:rsidR="00086900" w:rsidRPr="004378C3" w:rsidRDefault="00086900" w:rsidP="00512F75">
            <w:pPr>
              <w:rPr>
                <w:rFonts w:ascii="Arial" w:hAnsi="Arial" w:cs="Arial"/>
                <w:color w:val="FF0000"/>
                <w:sz w:val="24"/>
                <w:szCs w:val="24"/>
              </w:rPr>
            </w:pPr>
            <w:r w:rsidRPr="004378C3">
              <w:rPr>
                <w:rFonts w:ascii="Arial" w:hAnsi="Arial" w:cs="Arial"/>
                <w:color w:val="FF0000"/>
                <w:szCs w:val="24"/>
              </w:rPr>
              <w:t>Note that the DPC Watch Desk is the single point of contact for the ACSC, SAPOL</w:t>
            </w:r>
            <w:r w:rsidR="00933374">
              <w:rPr>
                <w:rFonts w:ascii="Arial" w:hAnsi="Arial" w:cs="Arial"/>
                <w:color w:val="FF0000"/>
                <w:szCs w:val="24"/>
              </w:rPr>
              <w:t xml:space="preserve"> and the A</w:t>
            </w:r>
            <w:r w:rsidR="001E2987">
              <w:rPr>
                <w:rFonts w:ascii="Arial" w:hAnsi="Arial" w:cs="Arial"/>
                <w:color w:val="FF0000"/>
                <w:szCs w:val="24"/>
              </w:rPr>
              <w:t>ustralian Federal Police</w:t>
            </w:r>
            <w:r w:rsidR="00512F75" w:rsidRPr="004378C3">
              <w:rPr>
                <w:rFonts w:ascii="Arial" w:hAnsi="Arial" w:cs="Arial"/>
                <w:color w:val="FF0000"/>
                <w:szCs w:val="24"/>
              </w:rPr>
              <w:t>.</w:t>
            </w:r>
          </w:p>
        </w:tc>
        <w:tc>
          <w:tcPr>
            <w:tcW w:w="0" w:type="pct"/>
            <w:tcBorders>
              <w:top w:val="single" w:sz="4" w:space="0" w:color="007988"/>
            </w:tcBorders>
          </w:tcPr>
          <w:p w14:paraId="7C404113" w14:textId="77777777" w:rsidR="006328F3" w:rsidRPr="004378C3" w:rsidRDefault="006328F3" w:rsidP="00D0026A">
            <w:pPr>
              <w:rPr>
                <w:rFonts w:ascii="Arial" w:hAnsi="Arial" w:cs="Arial"/>
                <w:color w:val="FF0000"/>
                <w:sz w:val="24"/>
                <w:szCs w:val="24"/>
              </w:rPr>
            </w:pPr>
          </w:p>
        </w:tc>
      </w:tr>
      <w:tr w:rsidR="000D7B62" w:rsidRPr="00DE678B" w14:paraId="2CB65949" w14:textId="77777777" w:rsidTr="004378C3">
        <w:trPr>
          <w:trHeight w:val="397"/>
        </w:trPr>
        <w:tc>
          <w:tcPr>
            <w:tcW w:w="801" w:type="pct"/>
            <w:tcBorders>
              <w:top w:val="single" w:sz="4" w:space="0" w:color="007988"/>
            </w:tcBorders>
          </w:tcPr>
          <w:p w14:paraId="18C34374" w14:textId="6B98205A" w:rsidR="000D7B62" w:rsidRPr="004378C3" w:rsidRDefault="00B02800" w:rsidP="00D0026A">
            <w:pPr>
              <w:rPr>
                <w:rFonts w:ascii="Arial" w:hAnsi="Arial" w:cs="Arial"/>
                <w:color w:val="FF0000"/>
                <w:sz w:val="24"/>
                <w:szCs w:val="24"/>
              </w:rPr>
            </w:pPr>
            <w:r w:rsidRPr="004378C3">
              <w:rPr>
                <w:rFonts w:ascii="Arial" w:hAnsi="Arial" w:cs="Arial"/>
                <w:color w:val="FF0000"/>
                <w:szCs w:val="24"/>
              </w:rPr>
              <w:t>Privacy Committee of South Australia</w:t>
            </w:r>
          </w:p>
        </w:tc>
        <w:tc>
          <w:tcPr>
            <w:tcW w:w="1266" w:type="pct"/>
            <w:tcBorders>
              <w:top w:val="single" w:sz="4" w:space="0" w:color="007988"/>
            </w:tcBorders>
          </w:tcPr>
          <w:p w14:paraId="15FF7204" w14:textId="5524BB30" w:rsidR="000D7B62" w:rsidRPr="004378C3" w:rsidRDefault="00DC7DBD" w:rsidP="00D0026A">
            <w:pPr>
              <w:rPr>
                <w:rFonts w:ascii="Arial" w:hAnsi="Arial" w:cs="Arial"/>
                <w:color w:val="FF0000"/>
                <w:sz w:val="24"/>
                <w:szCs w:val="24"/>
              </w:rPr>
            </w:pPr>
            <w:r w:rsidRPr="004378C3">
              <w:rPr>
                <w:rFonts w:ascii="Arial" w:hAnsi="Arial" w:cs="Arial"/>
                <w:color w:val="FF0000"/>
                <w:szCs w:val="24"/>
              </w:rPr>
              <w:t xml:space="preserve">E: </w:t>
            </w:r>
            <w:r w:rsidR="002434F4" w:rsidRPr="004378C3">
              <w:rPr>
                <w:rFonts w:ascii="Arial" w:hAnsi="Arial" w:cs="Arial"/>
                <w:color w:val="FF0000"/>
                <w:szCs w:val="24"/>
              </w:rPr>
              <w:t>PrivacyCommittee@sa.gov.au</w:t>
            </w:r>
          </w:p>
        </w:tc>
        <w:tc>
          <w:tcPr>
            <w:tcW w:w="2266" w:type="pct"/>
            <w:tcBorders>
              <w:top w:val="single" w:sz="4" w:space="0" w:color="007988"/>
            </w:tcBorders>
          </w:tcPr>
          <w:p w14:paraId="37D40B49" w14:textId="77777777" w:rsidR="000D7B62" w:rsidRPr="004378C3" w:rsidRDefault="002434F4" w:rsidP="00D0026A">
            <w:pPr>
              <w:rPr>
                <w:rFonts w:ascii="Arial" w:hAnsi="Arial" w:cs="Arial"/>
                <w:color w:val="FF0000"/>
                <w:sz w:val="24"/>
                <w:szCs w:val="24"/>
              </w:rPr>
            </w:pPr>
            <w:r w:rsidRPr="004378C3">
              <w:rPr>
                <w:rFonts w:ascii="Arial" w:hAnsi="Arial" w:cs="Arial"/>
                <w:color w:val="FF0000"/>
                <w:szCs w:val="24"/>
              </w:rPr>
              <w:t>See details on how to report privacy breaches here.</w:t>
            </w:r>
          </w:p>
          <w:p w14:paraId="03C5B1C3" w14:textId="1D608543" w:rsidR="002434F4" w:rsidRPr="004378C3" w:rsidRDefault="00514124" w:rsidP="00D0026A">
            <w:pPr>
              <w:rPr>
                <w:rFonts w:ascii="Arial" w:hAnsi="Arial" w:cs="Arial"/>
                <w:color w:val="FF0000"/>
                <w:sz w:val="24"/>
                <w:szCs w:val="24"/>
              </w:rPr>
            </w:pPr>
            <w:hyperlink r:id="rId11" w:history="1">
              <w:r w:rsidR="00B51104" w:rsidRPr="004378C3">
                <w:rPr>
                  <w:rFonts w:ascii="Arial" w:hAnsi="Arial" w:cs="Arial"/>
                  <w:color w:val="FF0000"/>
                  <w:szCs w:val="24"/>
                </w:rPr>
                <w:t>https://www.archives.sa.gov.au/privacy-committee/privacy-breach-notification</w:t>
              </w:r>
            </w:hyperlink>
          </w:p>
        </w:tc>
        <w:tc>
          <w:tcPr>
            <w:tcW w:w="0" w:type="pct"/>
            <w:tcBorders>
              <w:top w:val="single" w:sz="4" w:space="0" w:color="007988"/>
            </w:tcBorders>
          </w:tcPr>
          <w:p w14:paraId="5241430E" w14:textId="77777777" w:rsidR="000D7B62" w:rsidRPr="004378C3" w:rsidRDefault="000D7B62" w:rsidP="00D0026A">
            <w:pPr>
              <w:rPr>
                <w:rFonts w:ascii="Arial" w:hAnsi="Arial" w:cs="Arial"/>
                <w:color w:val="FF0000"/>
                <w:szCs w:val="24"/>
              </w:rPr>
            </w:pPr>
          </w:p>
        </w:tc>
      </w:tr>
      <w:tr w:rsidR="004C4568" w:rsidRPr="00DE678B" w14:paraId="57951906" w14:textId="77777777" w:rsidTr="004378C3">
        <w:trPr>
          <w:trHeight w:val="397"/>
        </w:trPr>
        <w:tc>
          <w:tcPr>
            <w:tcW w:w="801" w:type="pct"/>
          </w:tcPr>
          <w:p w14:paraId="3D35AB8A" w14:textId="77777777" w:rsidR="006328F3" w:rsidRPr="004378C3" w:rsidRDefault="006328F3" w:rsidP="00D0026A">
            <w:pPr>
              <w:rPr>
                <w:rFonts w:ascii="Arial" w:hAnsi="Arial" w:cs="Arial"/>
                <w:color w:val="FF0000"/>
                <w:sz w:val="24"/>
                <w:szCs w:val="24"/>
              </w:rPr>
            </w:pPr>
            <w:r w:rsidRPr="004378C3">
              <w:rPr>
                <w:rFonts w:ascii="Arial" w:hAnsi="Arial" w:cs="Arial"/>
                <w:color w:val="FF0000"/>
                <w:szCs w:val="24"/>
              </w:rPr>
              <w:t>Office of the Australian Information Commissioner (OAIC)</w:t>
            </w:r>
          </w:p>
        </w:tc>
        <w:tc>
          <w:tcPr>
            <w:tcW w:w="1266" w:type="pct"/>
          </w:tcPr>
          <w:p w14:paraId="4F029045" w14:textId="77777777" w:rsidR="006328F3" w:rsidRPr="004378C3" w:rsidRDefault="006328F3" w:rsidP="00D0026A">
            <w:pPr>
              <w:rPr>
                <w:rFonts w:ascii="Arial" w:hAnsi="Arial" w:cs="Arial"/>
                <w:color w:val="FF0000"/>
                <w:sz w:val="24"/>
                <w:szCs w:val="24"/>
              </w:rPr>
            </w:pPr>
            <w:r w:rsidRPr="004378C3">
              <w:rPr>
                <w:rFonts w:ascii="Arial" w:hAnsi="Arial" w:cs="Arial"/>
                <w:color w:val="FF0000"/>
                <w:szCs w:val="24"/>
              </w:rPr>
              <w:t>See contact details at https://www.oaic.gov.au/about-us/contact-us/</w:t>
            </w:r>
          </w:p>
        </w:tc>
        <w:tc>
          <w:tcPr>
            <w:tcW w:w="2266" w:type="pct"/>
          </w:tcPr>
          <w:p w14:paraId="699953EF" w14:textId="7BECC5EC" w:rsidR="006328F3" w:rsidRPr="004378C3" w:rsidRDefault="006328F3" w:rsidP="00D0026A">
            <w:pPr>
              <w:rPr>
                <w:rFonts w:ascii="Arial" w:hAnsi="Arial" w:cs="Arial"/>
                <w:color w:val="FF0000"/>
                <w:sz w:val="24"/>
                <w:szCs w:val="24"/>
              </w:rPr>
            </w:pPr>
            <w:r w:rsidRPr="004378C3">
              <w:rPr>
                <w:rFonts w:ascii="Arial" w:hAnsi="Arial" w:cs="Arial"/>
                <w:color w:val="FF0000"/>
                <w:szCs w:val="24"/>
              </w:rPr>
              <w:t xml:space="preserve">Refer to </w:t>
            </w:r>
            <w:hyperlink r:id="rId12" w:history="1">
              <w:r w:rsidR="00DC7DBD" w:rsidRPr="00DE678B">
                <w:rPr>
                  <w:color w:val="FF0000"/>
                </w:rPr>
                <w:t>https://www.oaic.gov.au/privacy/notifiable-data-breaches/report-a-data-breach</w:t>
              </w:r>
            </w:hyperlink>
          </w:p>
          <w:p w14:paraId="30657751" w14:textId="4BA3F4EB" w:rsidR="00DC7DBD" w:rsidRPr="004378C3" w:rsidRDefault="00DC7DBD" w:rsidP="00D0026A">
            <w:pPr>
              <w:rPr>
                <w:rFonts w:ascii="Arial" w:hAnsi="Arial" w:cs="Arial"/>
                <w:color w:val="FF0000"/>
                <w:sz w:val="24"/>
                <w:szCs w:val="24"/>
              </w:rPr>
            </w:pPr>
            <w:r w:rsidRPr="004378C3">
              <w:rPr>
                <w:rFonts w:ascii="Arial" w:hAnsi="Arial" w:cs="Arial"/>
                <w:color w:val="FF0000"/>
                <w:szCs w:val="24"/>
              </w:rPr>
              <w:t>(Only relevant for breaches of Tax File Numbers)</w:t>
            </w:r>
          </w:p>
        </w:tc>
        <w:tc>
          <w:tcPr>
            <w:tcW w:w="0" w:type="pct"/>
          </w:tcPr>
          <w:p w14:paraId="3F9F2682" w14:textId="77777777" w:rsidR="006328F3" w:rsidRPr="004378C3" w:rsidRDefault="006328F3" w:rsidP="00D0026A">
            <w:pPr>
              <w:rPr>
                <w:rFonts w:ascii="Arial" w:hAnsi="Arial" w:cs="Arial"/>
                <w:color w:val="FF0000"/>
                <w:sz w:val="24"/>
                <w:szCs w:val="24"/>
              </w:rPr>
            </w:pPr>
          </w:p>
        </w:tc>
      </w:tr>
      <w:tr w:rsidR="00704F00" w:rsidRPr="00DE678B" w14:paraId="225414F3" w14:textId="77777777" w:rsidTr="004378C3">
        <w:trPr>
          <w:trHeight w:val="397"/>
        </w:trPr>
        <w:tc>
          <w:tcPr>
            <w:tcW w:w="801" w:type="pct"/>
          </w:tcPr>
          <w:p w14:paraId="7F046D04" w14:textId="4BF8A3FC" w:rsidR="00704F00" w:rsidRPr="004378C3" w:rsidRDefault="00704F00" w:rsidP="00D0026A">
            <w:pPr>
              <w:rPr>
                <w:rFonts w:ascii="Arial" w:hAnsi="Arial" w:cs="Arial"/>
                <w:color w:val="FF0000"/>
                <w:sz w:val="24"/>
                <w:szCs w:val="24"/>
              </w:rPr>
            </w:pPr>
            <w:r w:rsidRPr="004378C3">
              <w:rPr>
                <w:rFonts w:ascii="Arial" w:hAnsi="Arial" w:cs="Arial"/>
                <w:color w:val="FF0000"/>
                <w:szCs w:val="24"/>
              </w:rPr>
              <w:lastRenderedPageBreak/>
              <w:t>Cyber Security Insurance</w:t>
            </w:r>
          </w:p>
        </w:tc>
        <w:tc>
          <w:tcPr>
            <w:tcW w:w="1266" w:type="pct"/>
          </w:tcPr>
          <w:p w14:paraId="7521B6D6" w14:textId="77777777" w:rsidR="00704F00" w:rsidRPr="004378C3" w:rsidRDefault="00704F00" w:rsidP="00D0026A">
            <w:pPr>
              <w:rPr>
                <w:rFonts w:ascii="Arial" w:hAnsi="Arial" w:cs="Arial"/>
                <w:color w:val="FF0000"/>
                <w:sz w:val="24"/>
                <w:szCs w:val="24"/>
              </w:rPr>
            </w:pPr>
            <w:r w:rsidRPr="004378C3">
              <w:rPr>
                <w:rFonts w:ascii="Arial" w:hAnsi="Arial" w:cs="Arial"/>
                <w:color w:val="FF0000"/>
                <w:szCs w:val="24"/>
              </w:rPr>
              <w:t>Name:</w:t>
            </w:r>
          </w:p>
          <w:p w14:paraId="6790A189" w14:textId="77777777" w:rsidR="00704F00" w:rsidRPr="004378C3" w:rsidRDefault="00704F00" w:rsidP="00D0026A">
            <w:pPr>
              <w:rPr>
                <w:rFonts w:ascii="Arial" w:hAnsi="Arial" w:cs="Arial"/>
                <w:color w:val="FF0000"/>
                <w:sz w:val="24"/>
                <w:szCs w:val="24"/>
              </w:rPr>
            </w:pPr>
            <w:r w:rsidRPr="004378C3">
              <w:rPr>
                <w:rFonts w:ascii="Arial" w:hAnsi="Arial" w:cs="Arial"/>
                <w:color w:val="FF0000"/>
                <w:szCs w:val="24"/>
              </w:rPr>
              <w:t>Email:</w:t>
            </w:r>
          </w:p>
          <w:p w14:paraId="67D721B8" w14:textId="76C7DEA8" w:rsidR="00704F00" w:rsidRPr="004378C3" w:rsidRDefault="00704F00" w:rsidP="00D0026A">
            <w:pPr>
              <w:rPr>
                <w:rFonts w:ascii="Arial" w:hAnsi="Arial" w:cs="Arial"/>
                <w:color w:val="FF0000"/>
                <w:sz w:val="24"/>
                <w:szCs w:val="24"/>
              </w:rPr>
            </w:pPr>
            <w:r w:rsidRPr="004378C3">
              <w:rPr>
                <w:rFonts w:ascii="Arial" w:hAnsi="Arial" w:cs="Arial"/>
                <w:color w:val="FF0000"/>
                <w:szCs w:val="24"/>
              </w:rPr>
              <w:t>Phone:</w:t>
            </w:r>
          </w:p>
        </w:tc>
        <w:tc>
          <w:tcPr>
            <w:tcW w:w="2266" w:type="pct"/>
          </w:tcPr>
          <w:p w14:paraId="6EA29FF6" w14:textId="59FC7E4F" w:rsidR="00704F00" w:rsidRPr="004378C3" w:rsidRDefault="00704F00" w:rsidP="00704F00">
            <w:pPr>
              <w:rPr>
                <w:rFonts w:ascii="Arial" w:hAnsi="Arial" w:cs="Arial"/>
                <w:color w:val="FF0000"/>
                <w:sz w:val="24"/>
                <w:szCs w:val="24"/>
              </w:rPr>
            </w:pPr>
            <w:r w:rsidRPr="004378C3">
              <w:rPr>
                <w:rFonts w:ascii="Arial" w:hAnsi="Arial" w:cs="Arial"/>
                <w:color w:val="FF0000"/>
                <w:szCs w:val="24"/>
              </w:rPr>
              <w:t xml:space="preserve">• Insurance provider should be contacted as soon as it is suspected that a claim may be made.  </w:t>
            </w:r>
          </w:p>
          <w:p w14:paraId="43358601" w14:textId="6A9A9C46" w:rsidR="00704F00" w:rsidRPr="004378C3" w:rsidRDefault="00704F00" w:rsidP="00704F00">
            <w:pPr>
              <w:rPr>
                <w:rFonts w:ascii="Arial" w:hAnsi="Arial" w:cs="Arial"/>
                <w:color w:val="FF0000"/>
                <w:sz w:val="24"/>
                <w:szCs w:val="24"/>
              </w:rPr>
            </w:pPr>
            <w:r w:rsidRPr="004378C3">
              <w:rPr>
                <w:rFonts w:ascii="Arial" w:hAnsi="Arial" w:cs="Arial"/>
                <w:color w:val="FF0000"/>
                <w:szCs w:val="24"/>
              </w:rPr>
              <w:t>• Documentation of all expenditure relating to the incident must be kept.</w:t>
            </w:r>
          </w:p>
        </w:tc>
        <w:tc>
          <w:tcPr>
            <w:tcW w:w="0" w:type="pct"/>
          </w:tcPr>
          <w:p w14:paraId="7762BF5C" w14:textId="77777777" w:rsidR="00704F00" w:rsidRPr="004378C3" w:rsidRDefault="00704F00" w:rsidP="00D0026A">
            <w:pPr>
              <w:rPr>
                <w:rFonts w:ascii="Arial" w:hAnsi="Arial" w:cs="Arial"/>
                <w:color w:val="FF0000"/>
                <w:szCs w:val="24"/>
              </w:rPr>
            </w:pPr>
          </w:p>
        </w:tc>
      </w:tr>
    </w:tbl>
    <w:p w14:paraId="0AA58152" w14:textId="307C6F2D" w:rsidR="007B7968" w:rsidRPr="002B28B1" w:rsidRDefault="007B7968" w:rsidP="007B7968">
      <w:pPr>
        <w:pStyle w:val="Heading2Heading2"/>
        <w:rPr>
          <w:rFonts w:ascii="Arial" w:hAnsi="Arial" w:cs="Arial"/>
          <w:sz w:val="24"/>
          <w:szCs w:val="24"/>
        </w:rPr>
      </w:pPr>
      <w:bookmarkStart w:id="24" w:name="_Toc148995439"/>
      <w:r w:rsidRPr="002B28B1">
        <w:rPr>
          <w:rFonts w:ascii="Arial" w:hAnsi="Arial" w:cs="Arial"/>
          <w:sz w:val="24"/>
          <w:szCs w:val="24"/>
        </w:rPr>
        <w:t>Communication Plans</w:t>
      </w:r>
      <w:bookmarkEnd w:id="24"/>
    </w:p>
    <w:p w14:paraId="00940C04" w14:textId="3421B27B" w:rsidR="00C4147D" w:rsidRPr="00DE678B" w:rsidRDefault="00A50672" w:rsidP="001261EB">
      <w:pPr>
        <w:rPr>
          <w:rStyle w:val="SubtleEmphasis"/>
        </w:rPr>
      </w:pPr>
      <w:r w:rsidRPr="00DE678B">
        <w:rPr>
          <w:rStyle w:val="SubtleEmphasis"/>
        </w:rPr>
        <w:t xml:space="preserve">Detailed communication plans should </w:t>
      </w:r>
      <w:r w:rsidR="008141E9" w:rsidRPr="00DE678B">
        <w:rPr>
          <w:rStyle w:val="SubtleEmphasis"/>
        </w:rPr>
        <w:t xml:space="preserve">also </w:t>
      </w:r>
      <w:r w:rsidRPr="00DE678B">
        <w:rPr>
          <w:rStyle w:val="SubtleEmphasis"/>
        </w:rPr>
        <w:t xml:space="preserve">be developed </w:t>
      </w:r>
      <w:r w:rsidR="00C4147D" w:rsidRPr="00DE678B">
        <w:rPr>
          <w:rStyle w:val="SubtleEmphasis"/>
        </w:rPr>
        <w:t xml:space="preserve">based on the </w:t>
      </w:r>
      <w:r w:rsidR="002C60CA" w:rsidRPr="00DE678B">
        <w:rPr>
          <w:rStyle w:val="SubtleEmphasis"/>
        </w:rPr>
        <w:t>agency’s</w:t>
      </w:r>
      <w:r w:rsidR="001261EB" w:rsidRPr="00DE678B">
        <w:rPr>
          <w:rStyle w:val="SubtleEmphasis"/>
        </w:rPr>
        <w:t xml:space="preserve"> process for managing internal and external communications. </w:t>
      </w:r>
      <w:r w:rsidR="007A4A42" w:rsidRPr="00DE678B">
        <w:rPr>
          <w:rStyle w:val="SubtleEmphasis"/>
        </w:rPr>
        <w:t xml:space="preserve">The communication plans should </w:t>
      </w:r>
      <w:r w:rsidR="007B7968" w:rsidRPr="00DE678B">
        <w:rPr>
          <w:rStyle w:val="SubtleEmphasis"/>
        </w:rPr>
        <w:t>outline</w:t>
      </w:r>
      <w:r w:rsidR="001261EB" w:rsidRPr="00DE678B">
        <w:rPr>
          <w:rStyle w:val="SubtleEmphasis"/>
        </w:rPr>
        <w:t xml:space="preserve"> how </w:t>
      </w:r>
      <w:r w:rsidR="002C60CA" w:rsidRPr="00DE678B">
        <w:rPr>
          <w:rStyle w:val="SubtleEmphasis"/>
        </w:rPr>
        <w:t>agency</w:t>
      </w:r>
      <w:r w:rsidR="001261EB" w:rsidRPr="00DE678B">
        <w:rPr>
          <w:rStyle w:val="SubtleEmphasis"/>
        </w:rPr>
        <w:t xml:space="preserve"> is prepared to</w:t>
      </w:r>
      <w:r w:rsidR="007B7968" w:rsidRPr="00DE678B">
        <w:rPr>
          <w:rStyle w:val="SubtleEmphasis"/>
        </w:rPr>
        <w:t xml:space="preserve"> communicate and the details for backup communication channels to communicate with staff and stakeholders.</w:t>
      </w:r>
      <w:r w:rsidR="002C1DC3" w:rsidRPr="00DE678B">
        <w:rPr>
          <w:rStyle w:val="SubtleEmphasis"/>
        </w:rPr>
        <w:t xml:space="preserve"> </w:t>
      </w:r>
      <w:r w:rsidR="004E4871" w:rsidRPr="00DE678B">
        <w:rPr>
          <w:rStyle w:val="SubtleEmphasis"/>
        </w:rPr>
        <w:t>Below is an example of communication pla</w:t>
      </w:r>
      <w:r w:rsidR="00F64BEA" w:rsidRPr="00DE678B">
        <w:rPr>
          <w:rStyle w:val="SubtleEmphasis"/>
        </w:rPr>
        <w:t>n.</w:t>
      </w:r>
    </w:p>
    <w:tbl>
      <w:tblPr>
        <w:tblStyle w:val="TableGrid3"/>
        <w:tblW w:w="61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5"/>
        <w:gridCol w:w="4114"/>
        <w:gridCol w:w="1842"/>
        <w:gridCol w:w="1417"/>
      </w:tblGrid>
      <w:tr w:rsidR="00852037" w:rsidRPr="00DE678B" w14:paraId="36D8859F" w14:textId="6DFF026D" w:rsidTr="00DE678B">
        <w:trPr>
          <w:cnfStyle w:val="100000000000" w:firstRow="1" w:lastRow="0" w:firstColumn="0" w:lastColumn="0" w:oddVBand="0" w:evenVBand="0" w:oddHBand="0" w:evenHBand="0" w:firstRowFirstColumn="0" w:firstRowLastColumn="0" w:lastRowFirstColumn="0" w:lastRowLastColumn="0"/>
          <w:trHeight w:val="397"/>
        </w:trPr>
        <w:tc>
          <w:tcPr>
            <w:tcW w:w="864"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0FA4F0A8" w14:textId="1C9B494A" w:rsidR="001A4240" w:rsidRPr="004378C3" w:rsidRDefault="001A4240" w:rsidP="00D0026A">
            <w:pPr>
              <w:rPr>
                <w:rFonts w:ascii="Arial" w:eastAsia="Calibri" w:hAnsi="Arial" w:cs="Arial"/>
                <w:b/>
                <w:color w:val="FFFFFF"/>
                <w:sz w:val="24"/>
                <w:szCs w:val="24"/>
              </w:rPr>
            </w:pPr>
            <w:r w:rsidRPr="004378C3">
              <w:rPr>
                <w:rFonts w:ascii="Arial" w:eastAsia="Calibri" w:hAnsi="Arial" w:cs="Arial"/>
                <w:b/>
                <w:color w:val="FFFFFF"/>
                <w:szCs w:val="24"/>
              </w:rPr>
              <w:t>Communication Plan</w:t>
            </w:r>
          </w:p>
        </w:tc>
        <w:tc>
          <w:tcPr>
            <w:tcW w:w="925"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45B11DFE" w14:textId="798EC063" w:rsidR="001A4240" w:rsidRPr="004378C3" w:rsidRDefault="001A4240" w:rsidP="00D0026A">
            <w:pPr>
              <w:rPr>
                <w:rFonts w:ascii="Arial" w:eastAsia="Calibri" w:hAnsi="Arial" w:cs="Arial"/>
                <w:b/>
                <w:color w:val="FFFFFF"/>
                <w:sz w:val="24"/>
                <w:szCs w:val="24"/>
              </w:rPr>
            </w:pPr>
            <w:r w:rsidRPr="004378C3">
              <w:rPr>
                <w:rFonts w:ascii="Arial" w:eastAsia="Calibri" w:hAnsi="Arial" w:cs="Arial"/>
                <w:b/>
                <w:color w:val="FFFFFF"/>
                <w:szCs w:val="24"/>
              </w:rPr>
              <w:t xml:space="preserve">Stakeholders / audience </w:t>
            </w:r>
          </w:p>
        </w:tc>
        <w:tc>
          <w:tcPr>
            <w:tcW w:w="1791"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6DFA9827" w14:textId="1533FA28" w:rsidR="001A4240" w:rsidRPr="004378C3" w:rsidRDefault="001A4240" w:rsidP="00D0026A">
            <w:pPr>
              <w:rPr>
                <w:rFonts w:ascii="Arial" w:eastAsia="Calibri" w:hAnsi="Arial" w:cs="Arial"/>
                <w:b/>
                <w:color w:val="FFFFFF"/>
                <w:sz w:val="24"/>
                <w:szCs w:val="24"/>
              </w:rPr>
            </w:pPr>
            <w:r w:rsidRPr="004378C3">
              <w:rPr>
                <w:rFonts w:ascii="Arial" w:eastAsia="Calibri" w:hAnsi="Arial" w:cs="Arial"/>
                <w:b/>
                <w:color w:val="FFFFFF"/>
                <w:szCs w:val="24"/>
              </w:rPr>
              <w:t>Information / materials for communication</w:t>
            </w:r>
          </w:p>
        </w:tc>
        <w:tc>
          <w:tcPr>
            <w:tcW w:w="802"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01AA305E" w14:textId="3EDD8DA9" w:rsidR="001A4240" w:rsidRPr="004378C3" w:rsidRDefault="001A4240" w:rsidP="00D0026A">
            <w:pPr>
              <w:rPr>
                <w:rFonts w:ascii="Arial" w:eastAsia="Calibri" w:hAnsi="Arial" w:cs="Arial"/>
                <w:b/>
                <w:color w:val="FFFFFF"/>
                <w:sz w:val="24"/>
                <w:szCs w:val="24"/>
              </w:rPr>
            </w:pPr>
            <w:r w:rsidRPr="004378C3">
              <w:rPr>
                <w:rFonts w:ascii="Arial" w:eastAsia="Calibri" w:hAnsi="Arial" w:cs="Arial"/>
                <w:b/>
                <w:color w:val="FFFFFF"/>
                <w:szCs w:val="24"/>
              </w:rPr>
              <w:t>Communication Channels</w:t>
            </w:r>
          </w:p>
        </w:tc>
        <w:tc>
          <w:tcPr>
            <w:tcW w:w="617" w:type="pct"/>
            <w:tcBorders>
              <w:top w:val="single" w:sz="4" w:space="0" w:color="007988"/>
              <w:left w:val="single" w:sz="4" w:space="0" w:color="FFFFFF"/>
              <w:bottom w:val="single" w:sz="4" w:space="0" w:color="007988"/>
              <w:right w:val="single" w:sz="4" w:space="0" w:color="FFFFFF"/>
            </w:tcBorders>
            <w:shd w:val="clear" w:color="auto" w:fill="2F5496" w:themeFill="accent1" w:themeFillShade="BF"/>
            <w:vAlign w:val="center"/>
          </w:tcPr>
          <w:p w14:paraId="6B0D066E" w14:textId="7A8CAB4A" w:rsidR="001A4240" w:rsidRPr="004378C3" w:rsidRDefault="001A4240" w:rsidP="00D0026A">
            <w:pPr>
              <w:rPr>
                <w:rFonts w:ascii="Arial" w:eastAsia="Calibri" w:hAnsi="Arial" w:cs="Arial"/>
                <w:b/>
                <w:color w:val="FFFFFF"/>
                <w:sz w:val="24"/>
                <w:szCs w:val="24"/>
              </w:rPr>
            </w:pPr>
            <w:r w:rsidRPr="004378C3">
              <w:rPr>
                <w:rFonts w:ascii="Arial" w:eastAsia="Calibri" w:hAnsi="Arial" w:cs="Arial"/>
                <w:b/>
                <w:color w:val="FFFFFF"/>
                <w:szCs w:val="24"/>
              </w:rPr>
              <w:t xml:space="preserve">Primary responsible </w:t>
            </w:r>
            <w:r w:rsidR="0047025F" w:rsidRPr="004378C3">
              <w:rPr>
                <w:rFonts w:ascii="Arial" w:eastAsia="Calibri" w:hAnsi="Arial" w:cs="Arial"/>
                <w:b/>
                <w:color w:val="FFFFFF"/>
                <w:szCs w:val="24"/>
              </w:rPr>
              <w:t>personnel</w:t>
            </w:r>
            <w:r w:rsidR="00340F73" w:rsidRPr="004378C3">
              <w:rPr>
                <w:rFonts w:ascii="Arial" w:eastAsia="Calibri" w:hAnsi="Arial" w:cs="Arial"/>
                <w:b/>
                <w:color w:val="FFFFFF"/>
                <w:szCs w:val="24"/>
              </w:rPr>
              <w:t xml:space="preserve"> </w:t>
            </w:r>
          </w:p>
        </w:tc>
      </w:tr>
      <w:tr w:rsidR="00852037" w:rsidRPr="00DE678B" w14:paraId="4C8674DF" w14:textId="040A3CFD" w:rsidTr="00852037">
        <w:trPr>
          <w:trHeight w:val="397"/>
        </w:trPr>
        <w:tc>
          <w:tcPr>
            <w:tcW w:w="864" w:type="pct"/>
            <w:tcBorders>
              <w:top w:val="single" w:sz="4" w:space="0" w:color="007988"/>
            </w:tcBorders>
          </w:tcPr>
          <w:p w14:paraId="6121F49F" w14:textId="740327A8" w:rsidR="001A4240" w:rsidRPr="004378C3" w:rsidRDefault="001A4240" w:rsidP="00BC7CBA">
            <w:pPr>
              <w:rPr>
                <w:rFonts w:ascii="Arial" w:hAnsi="Arial" w:cs="Arial"/>
                <w:color w:val="FF0000"/>
                <w:sz w:val="24"/>
                <w:szCs w:val="24"/>
              </w:rPr>
            </w:pPr>
            <w:r w:rsidRPr="00DE678B">
              <w:rPr>
                <w:color w:val="FF0000"/>
                <w:szCs w:val="24"/>
              </w:rPr>
              <w:t>Internal Communications</w:t>
            </w:r>
          </w:p>
        </w:tc>
        <w:tc>
          <w:tcPr>
            <w:tcW w:w="925" w:type="pct"/>
            <w:tcBorders>
              <w:top w:val="single" w:sz="4" w:space="0" w:color="007988"/>
            </w:tcBorders>
          </w:tcPr>
          <w:p w14:paraId="7D61D284" w14:textId="77777777" w:rsidR="00BD4B20" w:rsidRPr="004378C3" w:rsidRDefault="00340F73" w:rsidP="00FD3789">
            <w:pPr>
              <w:pStyle w:val="ListParagraph"/>
              <w:numPr>
                <w:ilvl w:val="0"/>
                <w:numId w:val="27"/>
              </w:numPr>
              <w:ind w:left="313"/>
              <w:rPr>
                <w:rFonts w:ascii="Arial" w:hAnsi="Arial" w:cs="Arial"/>
                <w:color w:val="FF0000"/>
                <w:sz w:val="24"/>
                <w:szCs w:val="24"/>
              </w:rPr>
            </w:pPr>
            <w:r w:rsidRPr="00DE678B">
              <w:rPr>
                <w:color w:val="FF0000"/>
                <w:szCs w:val="24"/>
              </w:rPr>
              <w:t>Agency employees</w:t>
            </w:r>
          </w:p>
          <w:p w14:paraId="63D9779D" w14:textId="77777777" w:rsidR="00BD4B20" w:rsidRPr="004378C3" w:rsidRDefault="00BD4B20" w:rsidP="00FD3789">
            <w:pPr>
              <w:pStyle w:val="ListParagraph"/>
              <w:numPr>
                <w:ilvl w:val="0"/>
                <w:numId w:val="27"/>
              </w:numPr>
              <w:ind w:left="313"/>
              <w:rPr>
                <w:rFonts w:ascii="Arial" w:hAnsi="Arial" w:cs="Arial"/>
                <w:color w:val="FF0000"/>
                <w:sz w:val="24"/>
                <w:szCs w:val="24"/>
              </w:rPr>
            </w:pPr>
            <w:r w:rsidRPr="00DE678B">
              <w:rPr>
                <w:color w:val="FF0000"/>
                <w:szCs w:val="24"/>
              </w:rPr>
              <w:t>Business functions and units</w:t>
            </w:r>
          </w:p>
          <w:p w14:paraId="62060AF8" w14:textId="77777777" w:rsidR="00BD4B20" w:rsidRPr="004378C3" w:rsidRDefault="00BD4B20" w:rsidP="00FD3789">
            <w:pPr>
              <w:pStyle w:val="ListParagraph"/>
              <w:numPr>
                <w:ilvl w:val="0"/>
                <w:numId w:val="27"/>
              </w:numPr>
              <w:ind w:left="313"/>
              <w:rPr>
                <w:rFonts w:ascii="Arial" w:hAnsi="Arial" w:cs="Arial"/>
                <w:color w:val="FF0000"/>
                <w:sz w:val="24"/>
                <w:szCs w:val="24"/>
              </w:rPr>
            </w:pPr>
            <w:r w:rsidRPr="00DE678B">
              <w:rPr>
                <w:color w:val="FF0000"/>
                <w:szCs w:val="24"/>
              </w:rPr>
              <w:t>Board</w:t>
            </w:r>
          </w:p>
          <w:p w14:paraId="74D0D09C" w14:textId="2C53B113" w:rsidR="00BD4B20" w:rsidRPr="004378C3" w:rsidRDefault="00BD4B20" w:rsidP="00FD3789">
            <w:pPr>
              <w:pStyle w:val="ListParagraph"/>
              <w:numPr>
                <w:ilvl w:val="0"/>
                <w:numId w:val="27"/>
              </w:numPr>
              <w:ind w:left="313"/>
              <w:rPr>
                <w:rFonts w:ascii="Arial" w:hAnsi="Arial" w:cs="Arial"/>
                <w:color w:val="FF0000"/>
                <w:sz w:val="24"/>
                <w:szCs w:val="24"/>
              </w:rPr>
            </w:pPr>
            <w:r w:rsidRPr="00DE678B">
              <w:rPr>
                <w:color w:val="FF0000"/>
                <w:szCs w:val="24"/>
              </w:rPr>
              <w:t>S</w:t>
            </w:r>
            <w:r w:rsidR="001A4240" w:rsidRPr="00DE678B">
              <w:rPr>
                <w:color w:val="FF0000"/>
                <w:szCs w:val="24"/>
              </w:rPr>
              <w:t>enior executives</w:t>
            </w:r>
          </w:p>
          <w:p w14:paraId="25F349AD" w14:textId="015E42C6" w:rsidR="00BD4B20" w:rsidRPr="004378C3" w:rsidRDefault="00BD4B20" w:rsidP="00FD3789">
            <w:pPr>
              <w:pStyle w:val="ListParagraph"/>
              <w:numPr>
                <w:ilvl w:val="0"/>
                <w:numId w:val="27"/>
              </w:numPr>
              <w:ind w:left="313"/>
              <w:rPr>
                <w:rFonts w:ascii="Arial" w:hAnsi="Arial" w:cs="Arial"/>
                <w:color w:val="FF0000"/>
                <w:sz w:val="24"/>
                <w:szCs w:val="24"/>
              </w:rPr>
            </w:pPr>
            <w:r w:rsidRPr="00DE678B">
              <w:rPr>
                <w:color w:val="FF0000"/>
                <w:szCs w:val="24"/>
              </w:rPr>
              <w:t>A</w:t>
            </w:r>
            <w:r w:rsidR="001A4240" w:rsidRPr="00DE678B">
              <w:rPr>
                <w:color w:val="FF0000"/>
                <w:szCs w:val="24"/>
              </w:rPr>
              <w:t>ffected</w:t>
            </w:r>
            <w:r w:rsidRPr="00DE678B">
              <w:rPr>
                <w:color w:val="FF0000"/>
                <w:szCs w:val="24"/>
              </w:rPr>
              <w:t xml:space="preserve"> </w:t>
            </w:r>
            <w:proofErr w:type="gramStart"/>
            <w:r w:rsidRPr="00DE678B">
              <w:rPr>
                <w:color w:val="FF0000"/>
                <w:szCs w:val="24"/>
              </w:rPr>
              <w:t>users</w:t>
            </w:r>
            <w:proofErr w:type="gramEnd"/>
          </w:p>
          <w:p w14:paraId="6EB262D5" w14:textId="2A875C79" w:rsidR="001A4240" w:rsidRPr="004378C3" w:rsidRDefault="001A4240" w:rsidP="00FD3789">
            <w:pPr>
              <w:pStyle w:val="ListParagraph"/>
              <w:numPr>
                <w:ilvl w:val="0"/>
                <w:numId w:val="27"/>
              </w:numPr>
              <w:ind w:left="313"/>
              <w:rPr>
                <w:rFonts w:ascii="Arial" w:hAnsi="Arial" w:cs="Arial"/>
                <w:color w:val="FF0000"/>
                <w:sz w:val="24"/>
                <w:szCs w:val="24"/>
              </w:rPr>
            </w:pPr>
            <w:r w:rsidRPr="00DE678B">
              <w:rPr>
                <w:color w:val="FF0000"/>
                <w:szCs w:val="24"/>
              </w:rPr>
              <w:t>CIRT and SEMT</w:t>
            </w:r>
          </w:p>
        </w:tc>
        <w:tc>
          <w:tcPr>
            <w:tcW w:w="1791" w:type="pct"/>
            <w:tcBorders>
              <w:top w:val="single" w:sz="4" w:space="0" w:color="007988"/>
            </w:tcBorders>
          </w:tcPr>
          <w:p w14:paraId="56433701" w14:textId="77777777" w:rsidR="00D75D04" w:rsidRPr="004378C3" w:rsidRDefault="001A4240" w:rsidP="00D75D04">
            <w:pPr>
              <w:pStyle w:val="ListParagraph"/>
              <w:numPr>
                <w:ilvl w:val="1"/>
                <w:numId w:val="27"/>
              </w:numPr>
              <w:ind w:left="449"/>
              <w:rPr>
                <w:rFonts w:ascii="Arial" w:hAnsi="Arial" w:cs="Arial"/>
                <w:color w:val="FF0000"/>
                <w:sz w:val="24"/>
                <w:szCs w:val="24"/>
              </w:rPr>
            </w:pPr>
            <w:proofErr w:type="gramStart"/>
            <w:r w:rsidRPr="00DE678B">
              <w:rPr>
                <w:color w:val="FF0000"/>
                <w:szCs w:val="24"/>
              </w:rPr>
              <w:t>A brief summary</w:t>
            </w:r>
            <w:proofErr w:type="gramEnd"/>
            <w:r w:rsidRPr="00DE678B">
              <w:rPr>
                <w:color w:val="FF0000"/>
                <w:szCs w:val="24"/>
              </w:rPr>
              <w:t xml:space="preserve"> of the incident and business impact</w:t>
            </w:r>
          </w:p>
          <w:p w14:paraId="1332B4E5" w14:textId="77777777" w:rsidR="00D75D04" w:rsidRPr="004378C3" w:rsidRDefault="001A4240" w:rsidP="00D75D04">
            <w:pPr>
              <w:pStyle w:val="ListParagraph"/>
              <w:numPr>
                <w:ilvl w:val="1"/>
                <w:numId w:val="27"/>
              </w:numPr>
              <w:ind w:left="449"/>
              <w:rPr>
                <w:rFonts w:ascii="Arial" w:hAnsi="Arial" w:cs="Arial"/>
                <w:color w:val="FF0000"/>
                <w:sz w:val="24"/>
                <w:szCs w:val="24"/>
              </w:rPr>
            </w:pPr>
            <w:r w:rsidRPr="00DE678B">
              <w:rPr>
                <w:color w:val="FF0000"/>
                <w:szCs w:val="24"/>
              </w:rPr>
              <w:t xml:space="preserve">Actions currently being undertaken to resolve the </w:t>
            </w:r>
            <w:proofErr w:type="gramStart"/>
            <w:r w:rsidRPr="00DE678B">
              <w:rPr>
                <w:color w:val="FF0000"/>
                <w:szCs w:val="24"/>
              </w:rPr>
              <w:t>incident</w:t>
            </w:r>
            <w:proofErr w:type="gramEnd"/>
            <w:r w:rsidRPr="00DE678B">
              <w:rPr>
                <w:color w:val="FF0000"/>
                <w:szCs w:val="24"/>
              </w:rPr>
              <w:t xml:space="preserve"> </w:t>
            </w:r>
          </w:p>
          <w:p w14:paraId="562B3577" w14:textId="77777777" w:rsidR="00D75D04" w:rsidRPr="004378C3" w:rsidRDefault="001A4240" w:rsidP="00D75D04">
            <w:pPr>
              <w:pStyle w:val="ListParagraph"/>
              <w:numPr>
                <w:ilvl w:val="1"/>
                <w:numId w:val="27"/>
              </w:numPr>
              <w:ind w:left="449"/>
              <w:rPr>
                <w:rFonts w:ascii="Arial" w:hAnsi="Arial" w:cs="Arial"/>
                <w:color w:val="FF0000"/>
                <w:sz w:val="24"/>
                <w:szCs w:val="24"/>
              </w:rPr>
            </w:pPr>
            <w:r w:rsidRPr="00DE678B">
              <w:rPr>
                <w:color w:val="FF0000"/>
                <w:szCs w:val="24"/>
              </w:rPr>
              <w:t xml:space="preserve">Actions staff can take to </w:t>
            </w:r>
            <w:proofErr w:type="gramStart"/>
            <w:r w:rsidRPr="00DE678B">
              <w:rPr>
                <w:color w:val="FF0000"/>
                <w:szCs w:val="24"/>
              </w:rPr>
              <w:t>assist</w:t>
            </w:r>
            <w:proofErr w:type="gramEnd"/>
            <w:r w:rsidRPr="00DE678B">
              <w:rPr>
                <w:color w:val="FF0000"/>
                <w:szCs w:val="24"/>
              </w:rPr>
              <w:t xml:space="preserve"> </w:t>
            </w:r>
          </w:p>
          <w:p w14:paraId="7D1C609A" w14:textId="77777777" w:rsidR="00D75D04" w:rsidRPr="004378C3" w:rsidRDefault="001A4240" w:rsidP="00D75D04">
            <w:pPr>
              <w:pStyle w:val="ListParagraph"/>
              <w:numPr>
                <w:ilvl w:val="1"/>
                <w:numId w:val="27"/>
              </w:numPr>
              <w:ind w:left="449"/>
              <w:rPr>
                <w:rFonts w:ascii="Arial" w:hAnsi="Arial" w:cs="Arial"/>
                <w:color w:val="FF0000"/>
                <w:sz w:val="24"/>
                <w:szCs w:val="24"/>
              </w:rPr>
            </w:pPr>
            <w:r w:rsidRPr="00DE678B">
              <w:rPr>
                <w:color w:val="FF0000"/>
                <w:szCs w:val="24"/>
              </w:rPr>
              <w:t xml:space="preserve">Business continuity options for staff who are affected by the </w:t>
            </w:r>
            <w:proofErr w:type="gramStart"/>
            <w:r w:rsidRPr="00DE678B">
              <w:rPr>
                <w:color w:val="FF0000"/>
                <w:szCs w:val="24"/>
              </w:rPr>
              <w:t>incident</w:t>
            </w:r>
            <w:proofErr w:type="gramEnd"/>
            <w:r w:rsidRPr="00DE678B">
              <w:rPr>
                <w:color w:val="FF0000"/>
                <w:szCs w:val="24"/>
              </w:rPr>
              <w:t xml:space="preserve"> </w:t>
            </w:r>
          </w:p>
          <w:p w14:paraId="0BCA6161" w14:textId="77777777" w:rsidR="00D75D04" w:rsidRPr="004378C3" w:rsidRDefault="001A4240" w:rsidP="00D75D04">
            <w:pPr>
              <w:pStyle w:val="ListParagraph"/>
              <w:numPr>
                <w:ilvl w:val="1"/>
                <w:numId w:val="27"/>
              </w:numPr>
              <w:ind w:left="449"/>
              <w:rPr>
                <w:rFonts w:ascii="Arial" w:hAnsi="Arial" w:cs="Arial"/>
                <w:color w:val="FF0000"/>
                <w:sz w:val="24"/>
                <w:szCs w:val="24"/>
              </w:rPr>
            </w:pPr>
            <w:r w:rsidRPr="00DE678B">
              <w:rPr>
                <w:color w:val="FF0000"/>
                <w:szCs w:val="24"/>
              </w:rPr>
              <w:t xml:space="preserve">Messaging for external stakeholders </w:t>
            </w:r>
          </w:p>
          <w:p w14:paraId="00914429" w14:textId="77777777" w:rsidR="00D75D04" w:rsidRPr="004378C3" w:rsidRDefault="001A4240" w:rsidP="00D75D04">
            <w:pPr>
              <w:pStyle w:val="ListParagraph"/>
              <w:numPr>
                <w:ilvl w:val="1"/>
                <w:numId w:val="27"/>
              </w:numPr>
              <w:ind w:left="449"/>
              <w:rPr>
                <w:rFonts w:ascii="Arial" w:hAnsi="Arial" w:cs="Arial"/>
                <w:color w:val="FF0000"/>
                <w:sz w:val="24"/>
                <w:szCs w:val="24"/>
              </w:rPr>
            </w:pPr>
            <w:r w:rsidRPr="00DE678B">
              <w:rPr>
                <w:color w:val="FF0000"/>
                <w:szCs w:val="24"/>
              </w:rPr>
              <w:t xml:space="preserve">Key points of contact for enquiries </w:t>
            </w:r>
          </w:p>
          <w:p w14:paraId="5D45DB56" w14:textId="0B275FC2" w:rsidR="001A4240" w:rsidRPr="004378C3" w:rsidRDefault="001A4240" w:rsidP="00D75D04">
            <w:pPr>
              <w:pStyle w:val="ListParagraph"/>
              <w:numPr>
                <w:ilvl w:val="1"/>
                <w:numId w:val="27"/>
              </w:numPr>
              <w:ind w:left="449"/>
              <w:rPr>
                <w:rFonts w:ascii="Arial" w:hAnsi="Arial" w:cs="Arial"/>
                <w:color w:val="FF0000"/>
                <w:sz w:val="24"/>
                <w:szCs w:val="24"/>
              </w:rPr>
            </w:pPr>
            <w:r w:rsidRPr="00DE678B">
              <w:rPr>
                <w:color w:val="FF0000"/>
                <w:szCs w:val="24"/>
              </w:rPr>
              <w:t>Expected timeframes for further updates</w:t>
            </w:r>
          </w:p>
        </w:tc>
        <w:tc>
          <w:tcPr>
            <w:tcW w:w="802" w:type="pct"/>
            <w:tcBorders>
              <w:top w:val="single" w:sz="4" w:space="0" w:color="007988"/>
            </w:tcBorders>
          </w:tcPr>
          <w:p w14:paraId="3F53C709" w14:textId="77777777" w:rsidR="001A4240" w:rsidRPr="004378C3" w:rsidRDefault="001A4240" w:rsidP="005C143C">
            <w:pPr>
              <w:pStyle w:val="ListParagraph"/>
              <w:numPr>
                <w:ilvl w:val="0"/>
                <w:numId w:val="27"/>
              </w:numPr>
              <w:ind w:left="313"/>
              <w:rPr>
                <w:rFonts w:ascii="Arial" w:hAnsi="Arial" w:cs="Arial"/>
                <w:color w:val="FF0000"/>
                <w:sz w:val="24"/>
                <w:szCs w:val="24"/>
              </w:rPr>
            </w:pPr>
            <w:r w:rsidRPr="00DE678B">
              <w:rPr>
                <w:color w:val="FF0000"/>
                <w:szCs w:val="24"/>
              </w:rPr>
              <w:t>Helpdesk hotline</w:t>
            </w:r>
          </w:p>
          <w:p w14:paraId="431DA6F1" w14:textId="77777777" w:rsidR="001A4240" w:rsidRPr="004378C3" w:rsidRDefault="001A4240" w:rsidP="005C143C">
            <w:pPr>
              <w:pStyle w:val="ListParagraph"/>
              <w:numPr>
                <w:ilvl w:val="0"/>
                <w:numId w:val="27"/>
              </w:numPr>
              <w:ind w:left="313"/>
              <w:rPr>
                <w:rFonts w:ascii="Arial" w:hAnsi="Arial" w:cs="Arial"/>
                <w:color w:val="FF0000"/>
                <w:sz w:val="24"/>
                <w:szCs w:val="24"/>
              </w:rPr>
            </w:pPr>
            <w:r w:rsidRPr="00DE678B">
              <w:rPr>
                <w:color w:val="FF0000"/>
                <w:szCs w:val="24"/>
              </w:rPr>
              <w:t>Group emails</w:t>
            </w:r>
          </w:p>
          <w:p w14:paraId="2A1592C4" w14:textId="77777777" w:rsidR="001A4240" w:rsidRPr="004378C3" w:rsidRDefault="001A4240" w:rsidP="005C143C">
            <w:pPr>
              <w:pStyle w:val="ListParagraph"/>
              <w:numPr>
                <w:ilvl w:val="0"/>
                <w:numId w:val="27"/>
              </w:numPr>
              <w:ind w:left="313"/>
              <w:rPr>
                <w:rFonts w:ascii="Arial" w:hAnsi="Arial" w:cs="Arial"/>
                <w:color w:val="FF0000"/>
                <w:sz w:val="24"/>
                <w:szCs w:val="24"/>
              </w:rPr>
            </w:pPr>
            <w:r w:rsidRPr="00DE678B">
              <w:rPr>
                <w:color w:val="FF0000"/>
                <w:szCs w:val="24"/>
              </w:rPr>
              <w:t>Intranet</w:t>
            </w:r>
          </w:p>
          <w:p w14:paraId="377FD6A1" w14:textId="1404AC9A" w:rsidR="001A4240" w:rsidRPr="004378C3" w:rsidRDefault="001A4240" w:rsidP="005C143C">
            <w:pPr>
              <w:pStyle w:val="ListParagraph"/>
              <w:numPr>
                <w:ilvl w:val="0"/>
                <w:numId w:val="27"/>
              </w:numPr>
              <w:ind w:left="313"/>
              <w:rPr>
                <w:rFonts w:ascii="Arial" w:hAnsi="Arial" w:cs="Arial"/>
                <w:color w:val="FF0000"/>
                <w:sz w:val="24"/>
                <w:szCs w:val="24"/>
              </w:rPr>
            </w:pPr>
            <w:r w:rsidRPr="00DE678B">
              <w:rPr>
                <w:color w:val="FF0000"/>
                <w:szCs w:val="24"/>
              </w:rPr>
              <w:t>Website</w:t>
            </w:r>
          </w:p>
        </w:tc>
        <w:tc>
          <w:tcPr>
            <w:tcW w:w="617" w:type="pct"/>
            <w:tcBorders>
              <w:top w:val="single" w:sz="4" w:space="0" w:color="007988"/>
            </w:tcBorders>
          </w:tcPr>
          <w:p w14:paraId="17D2712E" w14:textId="3D5266EB" w:rsidR="005C143C" w:rsidRPr="004378C3" w:rsidRDefault="005C143C" w:rsidP="00D0026A">
            <w:pPr>
              <w:rPr>
                <w:rFonts w:ascii="Arial" w:hAnsi="Arial" w:cs="Arial"/>
                <w:color w:val="FF0000"/>
                <w:sz w:val="24"/>
                <w:szCs w:val="24"/>
              </w:rPr>
            </w:pPr>
          </w:p>
        </w:tc>
      </w:tr>
      <w:tr w:rsidR="00852037" w:rsidRPr="00DE678B" w14:paraId="140710F0" w14:textId="073837B3" w:rsidTr="00852037">
        <w:trPr>
          <w:trHeight w:val="397"/>
        </w:trPr>
        <w:tc>
          <w:tcPr>
            <w:tcW w:w="864" w:type="pct"/>
            <w:tcBorders>
              <w:top w:val="single" w:sz="4" w:space="0" w:color="007988"/>
            </w:tcBorders>
          </w:tcPr>
          <w:p w14:paraId="2F4EB0BB" w14:textId="758EC26A" w:rsidR="001A4240" w:rsidRPr="004378C3" w:rsidRDefault="001A4240" w:rsidP="00BC7CBA">
            <w:pPr>
              <w:rPr>
                <w:rFonts w:ascii="Arial" w:hAnsi="Arial" w:cs="Arial"/>
                <w:color w:val="FF0000"/>
                <w:sz w:val="24"/>
                <w:szCs w:val="24"/>
              </w:rPr>
            </w:pPr>
            <w:r w:rsidRPr="00DE678B">
              <w:rPr>
                <w:color w:val="FF0000"/>
                <w:szCs w:val="24"/>
              </w:rPr>
              <w:t>External Communications</w:t>
            </w:r>
          </w:p>
        </w:tc>
        <w:tc>
          <w:tcPr>
            <w:tcW w:w="925" w:type="pct"/>
            <w:tcBorders>
              <w:top w:val="single" w:sz="4" w:space="0" w:color="007988"/>
            </w:tcBorders>
          </w:tcPr>
          <w:p w14:paraId="46C07533" w14:textId="3B78A96D" w:rsidR="00852037" w:rsidRPr="004378C3" w:rsidRDefault="00852037" w:rsidP="00FD3789">
            <w:pPr>
              <w:pStyle w:val="ListParagraph"/>
              <w:numPr>
                <w:ilvl w:val="0"/>
                <w:numId w:val="27"/>
              </w:numPr>
              <w:ind w:left="313"/>
              <w:rPr>
                <w:rFonts w:ascii="Arial" w:hAnsi="Arial" w:cs="Arial"/>
                <w:color w:val="FF0000"/>
                <w:sz w:val="24"/>
                <w:szCs w:val="24"/>
              </w:rPr>
            </w:pPr>
            <w:r w:rsidRPr="00DE678B">
              <w:rPr>
                <w:color w:val="FF0000"/>
                <w:szCs w:val="24"/>
              </w:rPr>
              <w:t>A</w:t>
            </w:r>
            <w:r w:rsidR="00FD3789" w:rsidRPr="00DE678B">
              <w:rPr>
                <w:color w:val="FF0000"/>
                <w:szCs w:val="24"/>
              </w:rPr>
              <w:t>gencies</w:t>
            </w:r>
          </w:p>
          <w:p w14:paraId="1BC64F54" w14:textId="15C3E767" w:rsidR="00852037" w:rsidRPr="004378C3" w:rsidRDefault="00852037" w:rsidP="00FD3789">
            <w:pPr>
              <w:pStyle w:val="ListParagraph"/>
              <w:numPr>
                <w:ilvl w:val="0"/>
                <w:numId w:val="27"/>
              </w:numPr>
              <w:ind w:left="313"/>
              <w:rPr>
                <w:rFonts w:ascii="Arial" w:hAnsi="Arial" w:cs="Arial"/>
                <w:color w:val="FF0000"/>
                <w:sz w:val="24"/>
                <w:szCs w:val="24"/>
              </w:rPr>
            </w:pPr>
            <w:r w:rsidRPr="00DE678B">
              <w:rPr>
                <w:color w:val="FF0000"/>
                <w:szCs w:val="24"/>
              </w:rPr>
              <w:t>T</w:t>
            </w:r>
            <w:r w:rsidR="00FD3789" w:rsidRPr="00DE678B">
              <w:rPr>
                <w:color w:val="FF0000"/>
                <w:szCs w:val="24"/>
              </w:rPr>
              <w:t>hird party</w:t>
            </w:r>
            <w:r w:rsidRPr="00DE678B">
              <w:rPr>
                <w:color w:val="FF0000"/>
                <w:szCs w:val="24"/>
              </w:rPr>
              <w:t xml:space="preserve"> service providers</w:t>
            </w:r>
          </w:p>
          <w:p w14:paraId="4B42B251" w14:textId="0C377E6F" w:rsidR="00FD3789" w:rsidRPr="004378C3" w:rsidRDefault="00852037" w:rsidP="00FD3789">
            <w:pPr>
              <w:pStyle w:val="ListParagraph"/>
              <w:numPr>
                <w:ilvl w:val="0"/>
                <w:numId w:val="27"/>
              </w:numPr>
              <w:ind w:left="313"/>
              <w:rPr>
                <w:rFonts w:ascii="Arial" w:hAnsi="Arial" w:cs="Arial"/>
                <w:color w:val="FF0000"/>
                <w:sz w:val="24"/>
                <w:szCs w:val="24"/>
              </w:rPr>
            </w:pPr>
            <w:r w:rsidRPr="00DE678B">
              <w:rPr>
                <w:color w:val="FF0000"/>
                <w:szCs w:val="24"/>
              </w:rPr>
              <w:t>L</w:t>
            </w:r>
            <w:r w:rsidR="00FD3789" w:rsidRPr="00DE678B">
              <w:rPr>
                <w:color w:val="FF0000"/>
                <w:szCs w:val="24"/>
              </w:rPr>
              <w:t xml:space="preserve">aw enforcement </w:t>
            </w:r>
          </w:p>
          <w:p w14:paraId="4DDB282C" w14:textId="1BADAE44" w:rsidR="00852037" w:rsidRPr="004378C3" w:rsidRDefault="00852037" w:rsidP="00FD3789">
            <w:pPr>
              <w:pStyle w:val="ListParagraph"/>
              <w:numPr>
                <w:ilvl w:val="0"/>
                <w:numId w:val="27"/>
              </w:numPr>
              <w:ind w:left="313"/>
              <w:rPr>
                <w:rFonts w:ascii="Arial" w:hAnsi="Arial" w:cs="Arial"/>
                <w:color w:val="FF0000"/>
                <w:sz w:val="24"/>
                <w:szCs w:val="24"/>
              </w:rPr>
            </w:pPr>
            <w:r w:rsidRPr="00DE678B">
              <w:rPr>
                <w:color w:val="FF0000"/>
                <w:szCs w:val="24"/>
              </w:rPr>
              <w:t>C</w:t>
            </w:r>
            <w:r w:rsidR="00FD3789" w:rsidRPr="00DE678B">
              <w:rPr>
                <w:color w:val="FF0000"/>
                <w:szCs w:val="24"/>
              </w:rPr>
              <w:t xml:space="preserve">ustomers </w:t>
            </w:r>
          </w:p>
          <w:p w14:paraId="4213668C" w14:textId="22DE9C8B" w:rsidR="00852037" w:rsidRPr="004378C3" w:rsidRDefault="00852037" w:rsidP="00FD3789">
            <w:pPr>
              <w:pStyle w:val="ListParagraph"/>
              <w:numPr>
                <w:ilvl w:val="0"/>
                <w:numId w:val="27"/>
              </w:numPr>
              <w:ind w:left="313"/>
              <w:rPr>
                <w:rFonts w:ascii="Arial" w:hAnsi="Arial" w:cs="Arial"/>
                <w:color w:val="FF0000"/>
                <w:sz w:val="24"/>
                <w:szCs w:val="24"/>
              </w:rPr>
            </w:pPr>
            <w:r w:rsidRPr="00DE678B">
              <w:rPr>
                <w:color w:val="FF0000"/>
                <w:szCs w:val="24"/>
              </w:rPr>
              <w:t>C</w:t>
            </w:r>
            <w:r w:rsidR="00FD3789" w:rsidRPr="00DE678B">
              <w:rPr>
                <w:color w:val="FF0000"/>
                <w:szCs w:val="24"/>
              </w:rPr>
              <w:t>lients</w:t>
            </w:r>
          </w:p>
          <w:p w14:paraId="28F75D76" w14:textId="11ABC31C" w:rsidR="00FD3789" w:rsidRPr="004378C3" w:rsidRDefault="00852037" w:rsidP="00FD3789">
            <w:pPr>
              <w:pStyle w:val="ListParagraph"/>
              <w:numPr>
                <w:ilvl w:val="0"/>
                <w:numId w:val="27"/>
              </w:numPr>
              <w:ind w:left="313"/>
              <w:rPr>
                <w:rFonts w:ascii="Arial" w:hAnsi="Arial" w:cs="Arial"/>
                <w:color w:val="FF0000"/>
                <w:sz w:val="24"/>
                <w:szCs w:val="24"/>
              </w:rPr>
            </w:pPr>
            <w:r w:rsidRPr="00DE678B">
              <w:rPr>
                <w:color w:val="FF0000"/>
                <w:szCs w:val="24"/>
              </w:rPr>
              <w:t>S</w:t>
            </w:r>
            <w:r w:rsidR="00FD3789" w:rsidRPr="00DE678B">
              <w:rPr>
                <w:color w:val="FF0000"/>
                <w:szCs w:val="24"/>
              </w:rPr>
              <w:t>uppliers</w:t>
            </w:r>
          </w:p>
          <w:p w14:paraId="7BE92D3B" w14:textId="77777777" w:rsidR="00852037" w:rsidRPr="004378C3" w:rsidRDefault="00FD3789" w:rsidP="00FD3789">
            <w:pPr>
              <w:pStyle w:val="ListParagraph"/>
              <w:numPr>
                <w:ilvl w:val="0"/>
                <w:numId w:val="27"/>
              </w:numPr>
              <w:ind w:left="313"/>
              <w:rPr>
                <w:rFonts w:ascii="Arial" w:hAnsi="Arial" w:cs="Arial"/>
                <w:color w:val="FF0000"/>
                <w:sz w:val="24"/>
                <w:szCs w:val="24"/>
              </w:rPr>
            </w:pPr>
            <w:r w:rsidRPr="00DE678B">
              <w:rPr>
                <w:color w:val="FF0000"/>
                <w:szCs w:val="24"/>
              </w:rPr>
              <w:t xml:space="preserve">Media </w:t>
            </w:r>
          </w:p>
          <w:p w14:paraId="73DE0D0E" w14:textId="3B793A3A" w:rsidR="00FD3789" w:rsidRPr="004378C3" w:rsidRDefault="00852037" w:rsidP="00FD3789">
            <w:pPr>
              <w:pStyle w:val="ListParagraph"/>
              <w:numPr>
                <w:ilvl w:val="0"/>
                <w:numId w:val="27"/>
              </w:numPr>
              <w:ind w:left="313"/>
              <w:rPr>
                <w:rFonts w:ascii="Arial" w:hAnsi="Arial" w:cs="Arial"/>
                <w:color w:val="FF0000"/>
                <w:sz w:val="24"/>
                <w:szCs w:val="24"/>
              </w:rPr>
            </w:pPr>
            <w:r w:rsidRPr="00DE678B">
              <w:rPr>
                <w:color w:val="FF0000"/>
                <w:szCs w:val="24"/>
              </w:rPr>
              <w:t>G</w:t>
            </w:r>
            <w:r w:rsidR="00FD3789" w:rsidRPr="00DE678B">
              <w:rPr>
                <w:color w:val="FF0000"/>
                <w:szCs w:val="24"/>
              </w:rPr>
              <w:t xml:space="preserve">eneral public </w:t>
            </w:r>
          </w:p>
          <w:p w14:paraId="78DEBD0A" w14:textId="7C520AA0" w:rsidR="001A4240" w:rsidRPr="004378C3" w:rsidRDefault="00852037" w:rsidP="00FD3789">
            <w:pPr>
              <w:pStyle w:val="ListParagraph"/>
              <w:numPr>
                <w:ilvl w:val="0"/>
                <w:numId w:val="27"/>
              </w:numPr>
              <w:ind w:left="313"/>
              <w:rPr>
                <w:rFonts w:ascii="Arial" w:hAnsi="Arial" w:cs="Arial"/>
                <w:color w:val="FF0000"/>
                <w:sz w:val="24"/>
                <w:szCs w:val="24"/>
              </w:rPr>
            </w:pPr>
            <w:r w:rsidRPr="00DE678B">
              <w:rPr>
                <w:color w:val="FF0000"/>
                <w:szCs w:val="24"/>
              </w:rPr>
              <w:t>I</w:t>
            </w:r>
            <w:r w:rsidR="00FD3789" w:rsidRPr="00DE678B">
              <w:rPr>
                <w:color w:val="FF0000"/>
                <w:szCs w:val="24"/>
              </w:rPr>
              <w:t>nsurance providers</w:t>
            </w:r>
          </w:p>
        </w:tc>
        <w:tc>
          <w:tcPr>
            <w:tcW w:w="1791" w:type="pct"/>
            <w:tcBorders>
              <w:top w:val="single" w:sz="4" w:space="0" w:color="007988"/>
            </w:tcBorders>
          </w:tcPr>
          <w:p w14:paraId="393BEDCB" w14:textId="20F3AC67" w:rsidR="00F64BEA" w:rsidRPr="004378C3" w:rsidRDefault="00A15C7B" w:rsidP="00D10E4D">
            <w:pPr>
              <w:pStyle w:val="ListParagraph"/>
              <w:numPr>
                <w:ilvl w:val="1"/>
                <w:numId w:val="27"/>
              </w:numPr>
              <w:ind w:left="449"/>
              <w:rPr>
                <w:rFonts w:ascii="Arial" w:hAnsi="Arial" w:cs="Arial"/>
                <w:color w:val="FF0000"/>
                <w:sz w:val="24"/>
                <w:szCs w:val="24"/>
              </w:rPr>
            </w:pPr>
            <w:r w:rsidRPr="00DE678B">
              <w:rPr>
                <w:color w:val="FF0000"/>
                <w:szCs w:val="24"/>
              </w:rPr>
              <w:t>Incident i</w:t>
            </w:r>
            <w:r w:rsidR="00F64BEA" w:rsidRPr="00DE678B">
              <w:rPr>
                <w:color w:val="FF0000"/>
                <w:szCs w:val="24"/>
              </w:rPr>
              <w:t xml:space="preserve">nformation </w:t>
            </w:r>
            <w:r w:rsidRPr="00DE678B">
              <w:rPr>
                <w:color w:val="FF0000"/>
                <w:szCs w:val="24"/>
              </w:rPr>
              <w:t xml:space="preserve">(based on </w:t>
            </w:r>
            <w:proofErr w:type="gramStart"/>
            <w:r w:rsidR="00F64BEA" w:rsidRPr="00DE678B">
              <w:rPr>
                <w:color w:val="FF0000"/>
                <w:szCs w:val="24"/>
              </w:rPr>
              <w:t>need to know</w:t>
            </w:r>
            <w:proofErr w:type="gramEnd"/>
            <w:r w:rsidRPr="00DE678B">
              <w:rPr>
                <w:color w:val="FF0000"/>
                <w:szCs w:val="24"/>
              </w:rPr>
              <w:t xml:space="preserve"> principle)</w:t>
            </w:r>
          </w:p>
          <w:p w14:paraId="4B1E4C14" w14:textId="2B2785FB" w:rsidR="00F64BEA" w:rsidRPr="004378C3" w:rsidRDefault="00F64BEA" w:rsidP="00725EFD">
            <w:pPr>
              <w:pStyle w:val="ListParagraph"/>
              <w:numPr>
                <w:ilvl w:val="0"/>
                <w:numId w:val="27"/>
              </w:numPr>
              <w:rPr>
                <w:rFonts w:ascii="Arial" w:hAnsi="Arial" w:cs="Arial"/>
                <w:color w:val="FF0000"/>
                <w:sz w:val="24"/>
                <w:szCs w:val="24"/>
              </w:rPr>
            </w:pPr>
            <w:r w:rsidRPr="00DE678B">
              <w:rPr>
                <w:color w:val="FF0000"/>
                <w:szCs w:val="24"/>
              </w:rPr>
              <w:t xml:space="preserve">System/services </w:t>
            </w:r>
            <w:proofErr w:type="gramStart"/>
            <w:r w:rsidRPr="00DE678B">
              <w:rPr>
                <w:color w:val="FF0000"/>
                <w:szCs w:val="24"/>
              </w:rPr>
              <w:t>affected</w:t>
            </w:r>
            <w:proofErr w:type="gramEnd"/>
          </w:p>
          <w:p w14:paraId="4609C15E" w14:textId="77777777" w:rsidR="00852037" w:rsidRPr="004378C3" w:rsidRDefault="00F64BEA" w:rsidP="00725EFD">
            <w:pPr>
              <w:pStyle w:val="ListParagraph"/>
              <w:numPr>
                <w:ilvl w:val="0"/>
                <w:numId w:val="27"/>
              </w:numPr>
              <w:rPr>
                <w:rFonts w:ascii="Arial" w:hAnsi="Arial" w:cs="Arial"/>
                <w:color w:val="FF0000"/>
                <w:sz w:val="24"/>
                <w:szCs w:val="24"/>
              </w:rPr>
            </w:pPr>
            <w:r w:rsidRPr="00DE678B">
              <w:rPr>
                <w:color w:val="FF0000"/>
                <w:szCs w:val="24"/>
              </w:rPr>
              <w:t xml:space="preserve">Steps being taken to resolve the </w:t>
            </w:r>
            <w:proofErr w:type="gramStart"/>
            <w:r w:rsidRPr="00DE678B">
              <w:rPr>
                <w:color w:val="FF0000"/>
                <w:szCs w:val="24"/>
              </w:rPr>
              <w:t>incident</w:t>
            </w:r>
            <w:proofErr w:type="gramEnd"/>
          </w:p>
          <w:p w14:paraId="567B63A7" w14:textId="138472E8" w:rsidR="00F64BEA" w:rsidRPr="004378C3" w:rsidRDefault="00852037" w:rsidP="00725EFD">
            <w:pPr>
              <w:pStyle w:val="ListParagraph"/>
              <w:numPr>
                <w:ilvl w:val="0"/>
                <w:numId w:val="27"/>
              </w:numPr>
              <w:rPr>
                <w:rFonts w:ascii="Arial" w:hAnsi="Arial" w:cs="Arial"/>
                <w:color w:val="FF0000"/>
                <w:sz w:val="24"/>
                <w:szCs w:val="24"/>
              </w:rPr>
            </w:pPr>
            <w:r w:rsidRPr="00DE678B">
              <w:rPr>
                <w:color w:val="FF0000"/>
                <w:szCs w:val="24"/>
              </w:rPr>
              <w:t>Third parties that agency</w:t>
            </w:r>
            <w:r w:rsidR="00F64BEA" w:rsidRPr="00DE678B">
              <w:rPr>
                <w:color w:val="FF0000"/>
                <w:szCs w:val="24"/>
              </w:rPr>
              <w:t xml:space="preserve"> is working with to support incident </w:t>
            </w:r>
            <w:proofErr w:type="gramStart"/>
            <w:r w:rsidR="00F64BEA" w:rsidRPr="00DE678B">
              <w:rPr>
                <w:color w:val="FF0000"/>
                <w:szCs w:val="24"/>
              </w:rPr>
              <w:t>remediation</w:t>
            </w:r>
            <w:proofErr w:type="gramEnd"/>
          </w:p>
          <w:p w14:paraId="56AAE272" w14:textId="3C00325A" w:rsidR="00F64BEA" w:rsidRPr="004378C3" w:rsidRDefault="00F64BEA" w:rsidP="00D10E4D">
            <w:pPr>
              <w:pStyle w:val="ListParagraph"/>
              <w:numPr>
                <w:ilvl w:val="1"/>
                <w:numId w:val="27"/>
              </w:numPr>
              <w:ind w:left="449"/>
              <w:rPr>
                <w:rFonts w:ascii="Arial" w:hAnsi="Arial" w:cs="Arial"/>
                <w:color w:val="FF0000"/>
                <w:sz w:val="24"/>
                <w:szCs w:val="24"/>
              </w:rPr>
            </w:pPr>
            <w:r w:rsidRPr="00DE678B">
              <w:rPr>
                <w:color w:val="FF0000"/>
                <w:szCs w:val="24"/>
              </w:rPr>
              <w:t>Options for stakeholders affected by the incident (customers)</w:t>
            </w:r>
          </w:p>
          <w:p w14:paraId="74BE1504" w14:textId="6BEF54C9" w:rsidR="00F64BEA" w:rsidRPr="004378C3" w:rsidRDefault="00F64BEA" w:rsidP="00D10E4D">
            <w:pPr>
              <w:pStyle w:val="ListParagraph"/>
              <w:numPr>
                <w:ilvl w:val="1"/>
                <w:numId w:val="27"/>
              </w:numPr>
              <w:ind w:left="449"/>
              <w:rPr>
                <w:rFonts w:ascii="Arial" w:hAnsi="Arial" w:cs="Arial"/>
                <w:color w:val="FF0000"/>
                <w:sz w:val="24"/>
                <w:szCs w:val="24"/>
              </w:rPr>
            </w:pPr>
            <w:r w:rsidRPr="00DE678B">
              <w:rPr>
                <w:color w:val="FF0000"/>
                <w:szCs w:val="24"/>
              </w:rPr>
              <w:t>Key points of contact for enquiries</w:t>
            </w:r>
          </w:p>
          <w:p w14:paraId="3C95FC79" w14:textId="773ECD64" w:rsidR="001A4240" w:rsidRPr="004378C3" w:rsidRDefault="00F64BEA" w:rsidP="00D10E4D">
            <w:pPr>
              <w:pStyle w:val="ListParagraph"/>
              <w:numPr>
                <w:ilvl w:val="1"/>
                <w:numId w:val="27"/>
              </w:numPr>
              <w:ind w:left="449"/>
              <w:rPr>
                <w:rFonts w:ascii="Arial" w:hAnsi="Arial" w:cs="Arial"/>
                <w:color w:val="FF0000"/>
                <w:sz w:val="24"/>
                <w:szCs w:val="24"/>
              </w:rPr>
            </w:pPr>
            <w:r w:rsidRPr="00DE678B">
              <w:rPr>
                <w:color w:val="FF0000"/>
                <w:szCs w:val="24"/>
              </w:rPr>
              <w:t>Expected timeframes for further updates</w:t>
            </w:r>
          </w:p>
        </w:tc>
        <w:tc>
          <w:tcPr>
            <w:tcW w:w="802" w:type="pct"/>
            <w:tcBorders>
              <w:top w:val="single" w:sz="4" w:space="0" w:color="007988"/>
            </w:tcBorders>
          </w:tcPr>
          <w:p w14:paraId="372653D8" w14:textId="77777777" w:rsidR="001A4240" w:rsidRPr="004378C3" w:rsidRDefault="001A4240" w:rsidP="005C143C">
            <w:pPr>
              <w:pStyle w:val="ListParagraph"/>
              <w:numPr>
                <w:ilvl w:val="0"/>
                <w:numId w:val="27"/>
              </w:numPr>
              <w:ind w:left="313"/>
              <w:rPr>
                <w:rFonts w:ascii="Arial" w:hAnsi="Arial" w:cs="Arial"/>
                <w:color w:val="FF0000"/>
                <w:sz w:val="24"/>
                <w:szCs w:val="24"/>
              </w:rPr>
            </w:pPr>
            <w:r w:rsidRPr="00DE678B">
              <w:rPr>
                <w:color w:val="FF0000"/>
                <w:szCs w:val="24"/>
              </w:rPr>
              <w:t>Phone number</w:t>
            </w:r>
          </w:p>
          <w:p w14:paraId="0D3E23A8" w14:textId="7A390298" w:rsidR="001A4240" w:rsidRPr="004378C3" w:rsidRDefault="001A4240" w:rsidP="005C143C">
            <w:pPr>
              <w:pStyle w:val="ListParagraph"/>
              <w:numPr>
                <w:ilvl w:val="0"/>
                <w:numId w:val="27"/>
              </w:numPr>
              <w:ind w:left="313"/>
              <w:rPr>
                <w:rFonts w:ascii="Arial" w:hAnsi="Arial" w:cs="Arial"/>
                <w:color w:val="FF0000"/>
                <w:sz w:val="24"/>
                <w:szCs w:val="24"/>
              </w:rPr>
            </w:pPr>
            <w:r w:rsidRPr="00DE678B">
              <w:rPr>
                <w:color w:val="FF0000"/>
                <w:szCs w:val="24"/>
              </w:rPr>
              <w:t>Hotline</w:t>
            </w:r>
          </w:p>
          <w:p w14:paraId="5CE9E813" w14:textId="77777777" w:rsidR="001A4240" w:rsidRPr="004378C3" w:rsidRDefault="001A4240" w:rsidP="005C143C">
            <w:pPr>
              <w:pStyle w:val="ListParagraph"/>
              <w:numPr>
                <w:ilvl w:val="0"/>
                <w:numId w:val="27"/>
              </w:numPr>
              <w:ind w:left="313"/>
              <w:rPr>
                <w:rFonts w:ascii="Arial" w:hAnsi="Arial" w:cs="Arial"/>
                <w:color w:val="FF0000"/>
                <w:sz w:val="24"/>
                <w:szCs w:val="24"/>
              </w:rPr>
            </w:pPr>
            <w:r w:rsidRPr="00DE678B">
              <w:rPr>
                <w:color w:val="FF0000"/>
                <w:szCs w:val="24"/>
              </w:rPr>
              <w:t>Email</w:t>
            </w:r>
          </w:p>
          <w:p w14:paraId="1F53AF0E" w14:textId="16F4F36B" w:rsidR="001A4240" w:rsidRPr="004378C3" w:rsidRDefault="001A4240" w:rsidP="005C143C">
            <w:pPr>
              <w:pStyle w:val="ListParagraph"/>
              <w:numPr>
                <w:ilvl w:val="0"/>
                <w:numId w:val="27"/>
              </w:numPr>
              <w:ind w:left="313"/>
              <w:rPr>
                <w:rFonts w:ascii="Arial" w:hAnsi="Arial" w:cs="Arial"/>
                <w:color w:val="FF0000"/>
                <w:sz w:val="24"/>
                <w:szCs w:val="24"/>
              </w:rPr>
            </w:pPr>
            <w:r w:rsidRPr="00DE678B">
              <w:rPr>
                <w:color w:val="FF0000"/>
                <w:szCs w:val="24"/>
              </w:rPr>
              <w:t>Website</w:t>
            </w:r>
          </w:p>
          <w:p w14:paraId="059FBD05" w14:textId="77777777" w:rsidR="001A4240" w:rsidRPr="004378C3" w:rsidRDefault="001A4240" w:rsidP="005C143C">
            <w:pPr>
              <w:pStyle w:val="ListParagraph"/>
              <w:numPr>
                <w:ilvl w:val="0"/>
                <w:numId w:val="27"/>
              </w:numPr>
              <w:ind w:left="313"/>
              <w:rPr>
                <w:rFonts w:ascii="Arial" w:hAnsi="Arial" w:cs="Arial"/>
                <w:color w:val="FF0000"/>
                <w:sz w:val="24"/>
                <w:szCs w:val="24"/>
              </w:rPr>
            </w:pPr>
            <w:r w:rsidRPr="00DE678B">
              <w:rPr>
                <w:color w:val="FF0000"/>
                <w:szCs w:val="24"/>
              </w:rPr>
              <w:t>Social media</w:t>
            </w:r>
          </w:p>
          <w:p w14:paraId="26D2AF91" w14:textId="03D8A34F" w:rsidR="001A4240" w:rsidRPr="004378C3" w:rsidRDefault="001A4240" w:rsidP="005C143C">
            <w:pPr>
              <w:pStyle w:val="ListParagraph"/>
              <w:numPr>
                <w:ilvl w:val="0"/>
                <w:numId w:val="27"/>
              </w:numPr>
              <w:ind w:left="313"/>
              <w:rPr>
                <w:rFonts w:ascii="Arial" w:hAnsi="Arial" w:cs="Arial"/>
                <w:color w:val="FF0000"/>
                <w:sz w:val="24"/>
                <w:szCs w:val="24"/>
              </w:rPr>
            </w:pPr>
            <w:r w:rsidRPr="00DE678B">
              <w:rPr>
                <w:color w:val="FF0000"/>
                <w:szCs w:val="24"/>
              </w:rPr>
              <w:t>News</w:t>
            </w:r>
          </w:p>
        </w:tc>
        <w:tc>
          <w:tcPr>
            <w:tcW w:w="617" w:type="pct"/>
            <w:tcBorders>
              <w:top w:val="single" w:sz="4" w:space="0" w:color="007988"/>
            </w:tcBorders>
          </w:tcPr>
          <w:p w14:paraId="12BD8BC5" w14:textId="77777777" w:rsidR="001A4240" w:rsidRPr="004378C3" w:rsidRDefault="001A4240" w:rsidP="00D0026A">
            <w:pPr>
              <w:rPr>
                <w:rFonts w:ascii="Arial" w:hAnsi="Arial" w:cs="Arial"/>
                <w:color w:val="FF0000"/>
                <w:sz w:val="24"/>
                <w:szCs w:val="24"/>
              </w:rPr>
            </w:pPr>
          </w:p>
        </w:tc>
      </w:tr>
    </w:tbl>
    <w:p w14:paraId="6BAF3F9D" w14:textId="630BD5FC" w:rsidR="00711BA9" w:rsidRPr="00DE678B" w:rsidRDefault="00711BA9" w:rsidP="008D2DFC">
      <w:pPr>
        <w:pStyle w:val="Heading1Heading1"/>
        <w:rPr>
          <w:rFonts w:cs="Arial"/>
        </w:rPr>
      </w:pPr>
      <w:bookmarkStart w:id="25" w:name="_Toc148995440"/>
      <w:r w:rsidRPr="00DE678B">
        <w:rPr>
          <w:rFonts w:cs="Arial"/>
        </w:rPr>
        <w:t xml:space="preserve">Post-incident </w:t>
      </w:r>
      <w:r w:rsidR="00E105D6" w:rsidRPr="00DE678B">
        <w:rPr>
          <w:rFonts w:cs="Arial"/>
        </w:rPr>
        <w:t>Activity</w:t>
      </w:r>
      <w:bookmarkEnd w:id="25"/>
      <w:r w:rsidRPr="00DE678B">
        <w:rPr>
          <w:rFonts w:cs="Arial"/>
        </w:rPr>
        <w:t xml:space="preserve"> </w:t>
      </w:r>
    </w:p>
    <w:p w14:paraId="4FB77A55" w14:textId="5B38AE17" w:rsidR="00CF7829" w:rsidRPr="002B28B1" w:rsidRDefault="00014D5C" w:rsidP="00E90958">
      <w:pPr>
        <w:pStyle w:val="Heading2Heading2"/>
        <w:rPr>
          <w:rFonts w:ascii="Arial" w:hAnsi="Arial" w:cs="Arial"/>
          <w:sz w:val="24"/>
          <w:szCs w:val="24"/>
        </w:rPr>
      </w:pPr>
      <w:bookmarkStart w:id="26" w:name="_Toc148995441"/>
      <w:r w:rsidRPr="002B28B1">
        <w:rPr>
          <w:rFonts w:ascii="Arial" w:hAnsi="Arial" w:cs="Arial"/>
          <w:sz w:val="24"/>
          <w:szCs w:val="24"/>
        </w:rPr>
        <w:t xml:space="preserve">Post </w:t>
      </w:r>
      <w:r w:rsidR="000A2122" w:rsidRPr="002B28B1">
        <w:rPr>
          <w:rFonts w:ascii="Arial" w:hAnsi="Arial" w:cs="Arial"/>
          <w:sz w:val="24"/>
          <w:szCs w:val="24"/>
        </w:rPr>
        <w:t>Incident</w:t>
      </w:r>
      <w:r w:rsidRPr="002B28B1">
        <w:rPr>
          <w:rFonts w:ascii="Arial" w:hAnsi="Arial" w:cs="Arial"/>
          <w:sz w:val="24"/>
          <w:szCs w:val="24"/>
        </w:rPr>
        <w:t xml:space="preserve"> </w:t>
      </w:r>
      <w:r w:rsidR="00A13251" w:rsidRPr="002B28B1">
        <w:rPr>
          <w:rFonts w:ascii="Arial" w:hAnsi="Arial" w:cs="Arial"/>
          <w:sz w:val="24"/>
          <w:szCs w:val="24"/>
        </w:rPr>
        <w:t>Review</w:t>
      </w:r>
      <w:bookmarkEnd w:id="26"/>
      <w:r w:rsidR="00A13251" w:rsidRPr="002B28B1">
        <w:rPr>
          <w:rFonts w:ascii="Arial" w:hAnsi="Arial" w:cs="Arial"/>
          <w:sz w:val="24"/>
          <w:szCs w:val="24"/>
        </w:rPr>
        <w:t xml:space="preserve"> </w:t>
      </w:r>
    </w:p>
    <w:p w14:paraId="14F8193D" w14:textId="026D73DB" w:rsidR="000C33EC" w:rsidRPr="00DE678B" w:rsidRDefault="002D5891" w:rsidP="002D5891">
      <w:r w:rsidRPr="00DE678B">
        <w:t xml:space="preserve">A Post Incident </w:t>
      </w:r>
      <w:r w:rsidR="00A13251" w:rsidRPr="00DE678B">
        <w:t>Review</w:t>
      </w:r>
      <w:r w:rsidRPr="00DE678B">
        <w:t xml:space="preserve"> (PIR) </w:t>
      </w:r>
      <w:r w:rsidR="00566EA5" w:rsidRPr="00DE678B">
        <w:t xml:space="preserve">should </w:t>
      </w:r>
      <w:r w:rsidR="00EE0E18" w:rsidRPr="00DE678B">
        <w:t>be</w:t>
      </w:r>
      <w:r w:rsidRPr="00DE678B">
        <w:t xml:space="preserve"> held</w:t>
      </w:r>
      <w:r w:rsidR="00F16DD3" w:rsidRPr="00DE678B">
        <w:t xml:space="preserve"> and </w:t>
      </w:r>
      <w:r w:rsidR="00A13251" w:rsidRPr="00DE678B">
        <w:t>documented</w:t>
      </w:r>
      <w:r w:rsidRPr="00DE678B">
        <w:t xml:space="preserve"> immediately after</w:t>
      </w:r>
      <w:r w:rsidR="00852037" w:rsidRPr="00DE678B">
        <w:t xml:space="preserve"> agency </w:t>
      </w:r>
      <w:r w:rsidRPr="00DE678B">
        <w:t>has recovered its networks and systems from a cyber security incident and a formal debrief held after the incident report has been completed</w:t>
      </w:r>
      <w:r w:rsidR="00852037" w:rsidRPr="00DE678B">
        <w:t xml:space="preserve"> within short period of time (</w:t>
      </w:r>
      <w:proofErr w:type="gramStart"/>
      <w:r w:rsidR="00852037" w:rsidRPr="00DE678B">
        <w:t>e.g.</w:t>
      </w:r>
      <w:proofErr w:type="gramEnd"/>
      <w:r w:rsidR="00852037" w:rsidRPr="00DE678B">
        <w:t xml:space="preserve"> two weeks)</w:t>
      </w:r>
      <w:r w:rsidRPr="00DE678B">
        <w:t xml:space="preserve">. </w:t>
      </w:r>
    </w:p>
    <w:p w14:paraId="1B13AB2C" w14:textId="54433746" w:rsidR="000C33EC" w:rsidRPr="00DE678B" w:rsidRDefault="002D5891" w:rsidP="002D5891">
      <w:r w:rsidRPr="00DE678B">
        <w:t xml:space="preserve">Key questions to consider in </w:t>
      </w:r>
      <w:r w:rsidR="00852037" w:rsidRPr="00DE678B">
        <w:t xml:space="preserve">a </w:t>
      </w:r>
      <w:r w:rsidRPr="00DE678B">
        <w:t>PIR:</w:t>
      </w:r>
    </w:p>
    <w:p w14:paraId="76B072ED" w14:textId="77777777" w:rsidR="000C33EC" w:rsidRPr="00DE678B" w:rsidRDefault="002D5891" w:rsidP="000C33EC">
      <w:pPr>
        <w:pStyle w:val="ListParagraph"/>
        <w:numPr>
          <w:ilvl w:val="0"/>
          <w:numId w:val="25"/>
        </w:numPr>
      </w:pPr>
      <w:r w:rsidRPr="00DE678B">
        <w:t xml:space="preserve">What were the root causes of the incident and any incident response issues? </w:t>
      </w:r>
    </w:p>
    <w:p w14:paraId="63564AE4" w14:textId="77777777" w:rsidR="000C33EC" w:rsidRPr="00DE678B" w:rsidRDefault="002D5891" w:rsidP="000C33EC">
      <w:pPr>
        <w:pStyle w:val="ListParagraph"/>
        <w:numPr>
          <w:ilvl w:val="0"/>
          <w:numId w:val="25"/>
        </w:numPr>
      </w:pPr>
      <w:r w:rsidRPr="00DE678B">
        <w:t xml:space="preserve">Could the incident have been prevented? How? </w:t>
      </w:r>
    </w:p>
    <w:p w14:paraId="56183C09" w14:textId="77777777" w:rsidR="000C33EC" w:rsidRPr="00DE678B" w:rsidRDefault="002D5891" w:rsidP="000C33EC">
      <w:pPr>
        <w:pStyle w:val="ListParagraph"/>
        <w:numPr>
          <w:ilvl w:val="0"/>
          <w:numId w:val="25"/>
        </w:numPr>
      </w:pPr>
      <w:r w:rsidRPr="00DE678B">
        <w:lastRenderedPageBreak/>
        <w:t xml:space="preserve">What worked well in the response to the incident? </w:t>
      </w:r>
    </w:p>
    <w:p w14:paraId="4D2CDAB0" w14:textId="77777777" w:rsidR="000C33EC" w:rsidRPr="00DE678B" w:rsidRDefault="002D5891" w:rsidP="000C33EC">
      <w:pPr>
        <w:pStyle w:val="ListParagraph"/>
        <w:numPr>
          <w:ilvl w:val="0"/>
          <w:numId w:val="25"/>
        </w:numPr>
      </w:pPr>
      <w:r w:rsidRPr="00DE678B">
        <w:t xml:space="preserve">How can our response be improved for future incidents? </w:t>
      </w:r>
    </w:p>
    <w:p w14:paraId="18D1EFDA" w14:textId="4441E03D" w:rsidR="002D5891" w:rsidRPr="00DE678B" w:rsidRDefault="002D5891" w:rsidP="000C33EC">
      <w:r w:rsidRPr="00DE678B">
        <w:t xml:space="preserve">Refer to </w:t>
      </w:r>
      <w:r w:rsidRPr="00DE678B">
        <w:rPr>
          <w:b/>
          <w:bCs/>
          <w:i/>
          <w:iCs/>
        </w:rPr>
        <w:t>Appendix H</w:t>
      </w:r>
      <w:r w:rsidRPr="00DE678B">
        <w:t xml:space="preserve"> for more detailed questions to consider in </w:t>
      </w:r>
      <w:r w:rsidR="00E22B1E" w:rsidRPr="00DE678B">
        <w:t>the</w:t>
      </w:r>
      <w:r w:rsidRPr="00DE678B">
        <w:t xml:space="preserve"> PIR. </w:t>
      </w:r>
    </w:p>
    <w:p w14:paraId="055B464D" w14:textId="50E29D56" w:rsidR="00014D5C" w:rsidRPr="005F7F17" w:rsidRDefault="00014D5C" w:rsidP="00914FA0">
      <w:pPr>
        <w:pStyle w:val="Heading2Heading2"/>
        <w:rPr>
          <w:rFonts w:ascii="Arial" w:hAnsi="Arial" w:cs="Arial"/>
          <w:sz w:val="24"/>
          <w:szCs w:val="24"/>
        </w:rPr>
      </w:pPr>
      <w:bookmarkStart w:id="27" w:name="_Toc148995442"/>
      <w:r w:rsidRPr="005F7F17">
        <w:rPr>
          <w:rFonts w:ascii="Arial" w:hAnsi="Arial" w:cs="Arial"/>
          <w:sz w:val="24"/>
          <w:szCs w:val="24"/>
        </w:rPr>
        <w:t xml:space="preserve">Lesson </w:t>
      </w:r>
      <w:r w:rsidR="000A2122" w:rsidRPr="005F7F17">
        <w:rPr>
          <w:rFonts w:ascii="Arial" w:hAnsi="Arial" w:cs="Arial"/>
          <w:sz w:val="24"/>
          <w:szCs w:val="24"/>
        </w:rPr>
        <w:t>L</w:t>
      </w:r>
      <w:r w:rsidRPr="005F7F17">
        <w:rPr>
          <w:rFonts w:ascii="Arial" w:hAnsi="Arial" w:cs="Arial"/>
          <w:sz w:val="24"/>
          <w:szCs w:val="24"/>
        </w:rPr>
        <w:t>earn</w:t>
      </w:r>
      <w:r w:rsidR="00E40014" w:rsidRPr="005F7F17">
        <w:rPr>
          <w:rFonts w:ascii="Arial" w:hAnsi="Arial" w:cs="Arial"/>
          <w:sz w:val="24"/>
          <w:szCs w:val="24"/>
        </w:rPr>
        <w:t>ed</w:t>
      </w:r>
      <w:bookmarkEnd w:id="27"/>
    </w:p>
    <w:p w14:paraId="31548917" w14:textId="65F019D2" w:rsidR="003A323B" w:rsidRPr="00DE678B" w:rsidRDefault="00E22B1E" w:rsidP="00E40014">
      <w:pPr>
        <w:rPr>
          <w:rStyle w:val="SubtleEmphasis"/>
        </w:rPr>
      </w:pPr>
      <w:r w:rsidRPr="00DE678B">
        <w:rPr>
          <w:rStyle w:val="SubtleEmphasis"/>
        </w:rPr>
        <w:t>T</w:t>
      </w:r>
      <w:r w:rsidR="00E40014" w:rsidRPr="00DE678B">
        <w:rPr>
          <w:rStyle w:val="SubtleEmphasis"/>
        </w:rPr>
        <w:t xml:space="preserve">he purpose of </w:t>
      </w:r>
      <w:r w:rsidRPr="00DE678B">
        <w:rPr>
          <w:rStyle w:val="SubtleEmphasis"/>
        </w:rPr>
        <w:t>Lesson Learned</w:t>
      </w:r>
      <w:r w:rsidR="003A323B" w:rsidRPr="00DE678B">
        <w:rPr>
          <w:rStyle w:val="SubtleEmphasis"/>
        </w:rPr>
        <w:t xml:space="preserve"> exercise</w:t>
      </w:r>
      <w:r w:rsidR="00E40014" w:rsidRPr="00DE678B">
        <w:rPr>
          <w:rStyle w:val="SubtleEmphasis"/>
        </w:rPr>
        <w:t xml:space="preserve"> is to learn from the incidents that occurred to improve the team’s performance and provide reference materials in the event of a similar incident. </w:t>
      </w:r>
      <w:r w:rsidR="003A323B" w:rsidRPr="00DE678B">
        <w:rPr>
          <w:rStyle w:val="SubtleEmphasis"/>
        </w:rPr>
        <w:t xml:space="preserve">This </w:t>
      </w:r>
      <w:r w:rsidR="00E40014" w:rsidRPr="00DE678B">
        <w:rPr>
          <w:rStyle w:val="SubtleEmphasis"/>
        </w:rPr>
        <w:t>can also be used as training material</w:t>
      </w:r>
      <w:r w:rsidR="003A323B" w:rsidRPr="00DE678B">
        <w:rPr>
          <w:rStyle w:val="SubtleEmphasis"/>
        </w:rPr>
        <w:t xml:space="preserve"> </w:t>
      </w:r>
      <w:r w:rsidR="00E40014" w:rsidRPr="00DE678B">
        <w:rPr>
          <w:rStyle w:val="SubtleEmphasis"/>
        </w:rPr>
        <w:t xml:space="preserve">for new team members or as a benchmark to be used in </w:t>
      </w:r>
      <w:r w:rsidR="00852037" w:rsidRPr="00DE678B">
        <w:rPr>
          <w:rStyle w:val="SubtleEmphasis"/>
        </w:rPr>
        <w:t>uplifting security controls</w:t>
      </w:r>
      <w:r w:rsidR="00E40014" w:rsidRPr="00DE678B">
        <w:rPr>
          <w:rStyle w:val="SubtleEmphasis"/>
        </w:rPr>
        <w:t xml:space="preserve">. </w:t>
      </w:r>
    </w:p>
    <w:p w14:paraId="01D72781" w14:textId="698B7C3F" w:rsidR="00E40014" w:rsidRPr="00DE678B" w:rsidRDefault="00E40014" w:rsidP="00E40014">
      <w:r w:rsidRPr="00DE678B">
        <w:t xml:space="preserve">The lessons learned </w:t>
      </w:r>
      <w:r w:rsidR="002601C1" w:rsidRPr="00DE678B">
        <w:t>exercise</w:t>
      </w:r>
      <w:r w:rsidRPr="00DE678B">
        <w:t xml:space="preserve"> should go through the incident response report with </w:t>
      </w:r>
      <w:r w:rsidR="0082322C" w:rsidRPr="00DE678B">
        <w:t xml:space="preserve">the </w:t>
      </w:r>
      <w:r w:rsidR="00A06913" w:rsidRPr="00DE678B">
        <w:t>consideration of following areas and agendas:</w:t>
      </w:r>
    </w:p>
    <w:p w14:paraId="3962357C" w14:textId="4E7BB0DD" w:rsidR="00EB799C" w:rsidRPr="00DE678B" w:rsidRDefault="009C2316" w:rsidP="00E31F17">
      <w:pPr>
        <w:pStyle w:val="ListParagraph"/>
        <w:numPr>
          <w:ilvl w:val="0"/>
          <w:numId w:val="21"/>
        </w:numPr>
      </w:pPr>
      <w:r w:rsidRPr="00DE678B">
        <w:t xml:space="preserve">When was the problem was first detected and by </w:t>
      </w:r>
      <w:proofErr w:type="gramStart"/>
      <w:r w:rsidRPr="00DE678B">
        <w:t>whom</w:t>
      </w:r>
      <w:proofErr w:type="gramEnd"/>
    </w:p>
    <w:p w14:paraId="7F3643D7" w14:textId="33FAEAAB" w:rsidR="00EB799C" w:rsidRPr="00DE678B" w:rsidRDefault="009C2316" w:rsidP="00E31F17">
      <w:pPr>
        <w:pStyle w:val="ListParagraph"/>
        <w:numPr>
          <w:ilvl w:val="0"/>
          <w:numId w:val="21"/>
        </w:numPr>
      </w:pPr>
      <w:r w:rsidRPr="00DE678B">
        <w:t>The scope of the incident</w:t>
      </w:r>
    </w:p>
    <w:p w14:paraId="0E3CC59D" w14:textId="0ECFB7B9" w:rsidR="00EB799C" w:rsidRPr="00DE678B" w:rsidRDefault="009C2316" w:rsidP="00E31F17">
      <w:pPr>
        <w:pStyle w:val="ListParagraph"/>
        <w:numPr>
          <w:ilvl w:val="0"/>
          <w:numId w:val="21"/>
        </w:numPr>
      </w:pPr>
      <w:r w:rsidRPr="00DE678B">
        <w:t>How it was contained and eradicated</w:t>
      </w:r>
    </w:p>
    <w:p w14:paraId="4796ED95" w14:textId="7B668962" w:rsidR="00EB799C" w:rsidRPr="00DE678B" w:rsidRDefault="009C2316" w:rsidP="00E31F17">
      <w:pPr>
        <w:pStyle w:val="ListParagraph"/>
        <w:numPr>
          <w:ilvl w:val="0"/>
          <w:numId w:val="21"/>
        </w:numPr>
      </w:pPr>
      <w:r w:rsidRPr="00DE678B">
        <w:t xml:space="preserve">Worked performed during </w:t>
      </w:r>
      <w:proofErr w:type="gramStart"/>
      <w:r w:rsidRPr="00DE678B">
        <w:t>recovery</w:t>
      </w:r>
      <w:proofErr w:type="gramEnd"/>
    </w:p>
    <w:p w14:paraId="75DD02EC" w14:textId="5D341C15" w:rsidR="00EB799C" w:rsidRPr="00DE678B" w:rsidRDefault="009C2316" w:rsidP="00E31F17">
      <w:pPr>
        <w:pStyle w:val="ListParagraph"/>
        <w:numPr>
          <w:ilvl w:val="0"/>
          <w:numId w:val="21"/>
        </w:numPr>
      </w:pPr>
      <w:r w:rsidRPr="00DE678B">
        <w:t xml:space="preserve">Areas where the CIRT teams were </w:t>
      </w:r>
      <w:proofErr w:type="gramStart"/>
      <w:r w:rsidRPr="00DE678B">
        <w:t>effective</w:t>
      </w:r>
      <w:proofErr w:type="gramEnd"/>
    </w:p>
    <w:p w14:paraId="7E9930AE" w14:textId="694E248C" w:rsidR="009C2316" w:rsidRPr="00DE678B" w:rsidRDefault="009C2316" w:rsidP="00E31F17">
      <w:pPr>
        <w:pStyle w:val="ListParagraph"/>
        <w:numPr>
          <w:ilvl w:val="0"/>
          <w:numId w:val="21"/>
        </w:numPr>
      </w:pPr>
      <w:r w:rsidRPr="00DE678B">
        <w:t>Areas that need improvement.</w:t>
      </w:r>
    </w:p>
    <w:p w14:paraId="6AC5C285" w14:textId="01D2D67A" w:rsidR="009C2316" w:rsidRPr="00DE678B" w:rsidRDefault="009C2316" w:rsidP="003D39CA">
      <w:r w:rsidRPr="00DE678B">
        <w:t>It should also include time for suggestions and discussion between members of how to improve the overall team.</w:t>
      </w:r>
      <w:r w:rsidR="00727CF5" w:rsidRPr="00DE678B">
        <w:t xml:space="preserve"> Information from the reporting and tracking of cyber security events and incidents is used to identify recurring or high impact incidents. The information is also used in the continuous improvement of the </w:t>
      </w:r>
      <w:r w:rsidR="003D39CA" w:rsidRPr="00DE678B">
        <w:t>Cyber</w:t>
      </w:r>
      <w:r w:rsidR="00727CF5" w:rsidRPr="00DE678B">
        <w:t xml:space="preserve"> Security </w:t>
      </w:r>
      <w:r w:rsidR="003D39CA" w:rsidRPr="00DE678B">
        <w:t>Incident Response Plan and relevant documents</w:t>
      </w:r>
      <w:r w:rsidR="00727CF5" w:rsidRPr="00DE678B">
        <w:t>.</w:t>
      </w:r>
    </w:p>
    <w:p w14:paraId="278C5EE0" w14:textId="1094CCB5" w:rsidR="0088387B" w:rsidRPr="00DE678B" w:rsidRDefault="0088387B">
      <w:r w:rsidRPr="00DE678B">
        <w:br w:type="page"/>
      </w:r>
    </w:p>
    <w:p w14:paraId="117C2165" w14:textId="57A18D1C" w:rsidR="00557A94" w:rsidRPr="00DE678B" w:rsidRDefault="00557A94" w:rsidP="008D2DFC">
      <w:pPr>
        <w:pStyle w:val="Heading1Heading1"/>
        <w:rPr>
          <w:rFonts w:cs="Arial"/>
        </w:rPr>
      </w:pPr>
      <w:bookmarkStart w:id="28" w:name="_Toc148995443"/>
      <w:r w:rsidRPr="00DE678B">
        <w:rPr>
          <w:rFonts w:cs="Arial"/>
        </w:rPr>
        <w:lastRenderedPageBreak/>
        <w:t>Appendices</w:t>
      </w:r>
      <w:bookmarkEnd w:id="28"/>
    </w:p>
    <w:p w14:paraId="7B5464B0" w14:textId="21F31D9A" w:rsidR="00C87538" w:rsidRPr="004378C3" w:rsidRDefault="00F4039E" w:rsidP="00E90958">
      <w:pPr>
        <w:pStyle w:val="Heading2Heading2"/>
        <w:rPr>
          <w:rFonts w:ascii="Arial" w:hAnsi="Arial" w:cs="Arial"/>
        </w:rPr>
      </w:pPr>
      <w:bookmarkStart w:id="29" w:name="_Toc148995444"/>
      <w:r w:rsidRPr="004378C3">
        <w:rPr>
          <w:rFonts w:ascii="Arial" w:hAnsi="Arial" w:cs="Arial"/>
        </w:rPr>
        <w:t xml:space="preserve">Appendix A - </w:t>
      </w:r>
      <w:r w:rsidR="00C87538" w:rsidRPr="004378C3">
        <w:rPr>
          <w:rFonts w:ascii="Arial" w:hAnsi="Arial" w:cs="Arial"/>
        </w:rPr>
        <w:t>Cyber Incident Response Readiness Checklist</w:t>
      </w:r>
      <w:bookmarkEnd w:id="29"/>
    </w:p>
    <w:p w14:paraId="29A8E55E" w14:textId="77777777" w:rsidR="00506D41" w:rsidRPr="004378C3" w:rsidRDefault="00506D41" w:rsidP="00506D41">
      <w:pPr>
        <w:spacing w:after="120" w:line="240" w:lineRule="auto"/>
        <w:rPr>
          <w:rFonts w:eastAsia="Calibri"/>
          <w:sz w:val="20"/>
          <w:szCs w:val="20"/>
        </w:rPr>
      </w:pPr>
      <w:r w:rsidRPr="004378C3">
        <w:rPr>
          <w:rFonts w:eastAsia="Calibri"/>
          <w:sz w:val="20"/>
          <w:szCs w:val="20"/>
        </w:rPr>
        <w:t xml:space="preserve">This checklist is to aid your organisation’s initial assessment of its readiness to respond to a cyber security incident. This checklist is not an exhaustive list of all readiness activities. </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8634"/>
      </w:tblGrid>
      <w:tr w:rsidR="00506D41" w:rsidRPr="00DE678B" w14:paraId="30E6AC57" w14:textId="77777777" w:rsidTr="009B60E9">
        <w:trPr>
          <w:trHeight w:val="454"/>
        </w:trPr>
        <w:tc>
          <w:tcPr>
            <w:tcW w:w="9055" w:type="dxa"/>
            <w:gridSpan w:val="2"/>
            <w:shd w:val="clear" w:color="auto" w:fill="2F5496" w:themeFill="accent1" w:themeFillShade="BF"/>
            <w:vAlign w:val="center"/>
          </w:tcPr>
          <w:p w14:paraId="4F7404BD" w14:textId="77777777" w:rsidR="00506D41" w:rsidRPr="004378C3" w:rsidRDefault="00506D41" w:rsidP="00506D41">
            <w:pPr>
              <w:rPr>
                <w:rFonts w:ascii="Arial" w:eastAsia="Calibri" w:hAnsi="Arial" w:cs="Arial"/>
                <w:b/>
                <w:caps/>
                <w:color w:val="FFFFFF"/>
                <w:sz w:val="22"/>
              </w:rPr>
            </w:pPr>
            <w:r w:rsidRPr="004378C3">
              <w:rPr>
                <w:rFonts w:ascii="Arial" w:eastAsia="Calibri" w:hAnsi="Arial"/>
                <w:b/>
                <w:caps/>
                <w:color w:val="FFFFFF"/>
                <w:sz w:val="22"/>
              </w:rPr>
              <w:t>Preparation</w:t>
            </w:r>
          </w:p>
        </w:tc>
      </w:tr>
      <w:tr w:rsidR="00506D41" w:rsidRPr="00DE678B" w14:paraId="3E75C380" w14:textId="77777777" w:rsidTr="00281692">
        <w:sdt>
          <w:sdtPr>
            <w:rPr>
              <w:rFonts w:eastAsia="Calibri"/>
              <w:sz w:val="28"/>
            </w:rPr>
            <w:id w:val="1497608022"/>
            <w15:appearance w15:val="hidden"/>
            <w14:checkbox>
              <w14:checked w14:val="0"/>
              <w14:checkedState w14:val="2612" w14:font="MS Gothic"/>
              <w14:uncheckedState w14:val="2610" w14:font="MS Gothic"/>
            </w14:checkbox>
          </w:sdtPr>
          <w:sdtEndPr/>
          <w:sdtContent>
            <w:tc>
              <w:tcPr>
                <w:tcW w:w="421" w:type="dxa"/>
                <w:vAlign w:val="center"/>
              </w:tcPr>
              <w:p w14:paraId="1C6E4BBE" w14:textId="77777777" w:rsidR="00506D41" w:rsidRPr="004378C3" w:rsidRDefault="00506D41" w:rsidP="00506D41">
                <w:pPr>
                  <w:ind w:left="-28"/>
                  <w:rPr>
                    <w:rFonts w:ascii="Arial" w:eastAsia="Calibri" w:hAnsi="Arial" w:cs="Arial"/>
                    <w:sz w:val="28"/>
                  </w:rPr>
                </w:pPr>
                <w:r w:rsidRPr="004378C3">
                  <w:rPr>
                    <w:rFonts w:ascii="Segoe UI Symbol" w:eastAsia="Calibri" w:hAnsi="Segoe UI Symbol" w:cs="Segoe UI Symbol"/>
                    <w:sz w:val="28"/>
                  </w:rPr>
                  <w:t>☐</w:t>
                </w:r>
              </w:p>
            </w:tc>
          </w:sdtContent>
        </w:sdt>
        <w:tc>
          <w:tcPr>
            <w:tcW w:w="8634" w:type="dxa"/>
            <w:vAlign w:val="center"/>
          </w:tcPr>
          <w:p w14:paraId="4E5C6C19"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Your organisation has a cyber security policy or strategy that outlines your organisation’s approach</w:t>
            </w:r>
            <w:r w:rsidRPr="004378C3">
              <w:rPr>
                <w:rFonts w:ascii="Arial" w:eastAsia="Calibri" w:hAnsi="Arial" w:cs="Arial"/>
              </w:rPr>
              <w:br/>
              <w:t xml:space="preserve">to prevention, preparedness, detection, response, recovery, </w:t>
            </w:r>
            <w:proofErr w:type="gramStart"/>
            <w:r w:rsidRPr="004378C3">
              <w:rPr>
                <w:rFonts w:ascii="Arial" w:eastAsia="Calibri" w:hAnsi="Arial" w:cs="Arial"/>
              </w:rPr>
              <w:t>review</w:t>
            </w:r>
            <w:proofErr w:type="gramEnd"/>
            <w:r w:rsidRPr="004378C3">
              <w:rPr>
                <w:rFonts w:ascii="Arial" w:eastAsia="Calibri" w:hAnsi="Arial" w:cs="Arial"/>
              </w:rPr>
              <w:t xml:space="preserve"> and improvement.</w:t>
            </w:r>
          </w:p>
          <w:p w14:paraId="4AABDE23" w14:textId="77777777" w:rsidR="00506D41" w:rsidRPr="004378C3" w:rsidRDefault="00506D41" w:rsidP="00E31F17">
            <w:pPr>
              <w:numPr>
                <w:ilvl w:val="0"/>
                <w:numId w:val="2"/>
              </w:numPr>
              <w:tabs>
                <w:tab w:val="left" w:pos="822"/>
              </w:tabs>
              <w:spacing w:before="120" w:after="120"/>
              <w:contextualSpacing/>
              <w:rPr>
                <w:rFonts w:ascii="Arial" w:eastAsia="Calibri" w:hAnsi="Arial" w:cs="Arial"/>
              </w:rPr>
            </w:pPr>
            <w:r w:rsidRPr="004378C3">
              <w:rPr>
                <w:rFonts w:ascii="Arial" w:eastAsia="Calibri" w:hAnsi="Arial" w:cs="Arial"/>
              </w:rPr>
              <w:t>For example, does your organisation have a position on, for example, paying ransom, reporting incidents to government, publicly acknowledging cyber incidents, sharing information about incidents with trusted industry and government partners?</w:t>
            </w:r>
          </w:p>
        </w:tc>
      </w:tr>
      <w:tr w:rsidR="00506D41" w:rsidRPr="00DE678B" w14:paraId="53458E4E" w14:textId="77777777" w:rsidTr="00281692">
        <w:sdt>
          <w:sdtPr>
            <w:rPr>
              <w:rFonts w:eastAsia="Calibri"/>
            </w:rPr>
            <w:id w:val="-1785181329"/>
            <w15:appearance w15:val="hidden"/>
            <w14:checkbox>
              <w14:checked w14:val="0"/>
              <w14:checkedState w14:val="2612" w14:font="MS Gothic"/>
              <w14:uncheckedState w14:val="2610" w14:font="MS Gothic"/>
            </w14:checkbox>
          </w:sdtPr>
          <w:sdtEndPr/>
          <w:sdtContent>
            <w:tc>
              <w:tcPr>
                <w:tcW w:w="421" w:type="dxa"/>
                <w:vAlign w:val="center"/>
              </w:tcPr>
              <w:p w14:paraId="46D9D6B9" w14:textId="77777777" w:rsidR="00506D41" w:rsidRPr="004378C3" w:rsidRDefault="00506D41" w:rsidP="00506D41">
                <w:pPr>
                  <w:ind w:left="-28"/>
                  <w:rPr>
                    <w:rFonts w:ascii="Arial" w:eastAsia="Calibri" w:hAnsi="Arial" w:cs="Arial"/>
                  </w:rPr>
                </w:pPr>
                <w:r w:rsidRPr="004378C3">
                  <w:rPr>
                    <w:rFonts w:ascii="Segoe UI Symbol" w:eastAsia="Calibri" w:hAnsi="Segoe UI Symbol" w:cs="Segoe UI Symbol"/>
                  </w:rPr>
                  <w:t>☐</w:t>
                </w:r>
              </w:p>
            </w:tc>
          </w:sdtContent>
        </w:sdt>
        <w:tc>
          <w:tcPr>
            <w:tcW w:w="8634" w:type="dxa"/>
            <w:vAlign w:val="center"/>
          </w:tcPr>
          <w:p w14:paraId="2E0F4D27"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 xml:space="preserve">A Cyber Incident Response Plan has been developed, which: </w:t>
            </w:r>
          </w:p>
          <w:p w14:paraId="1C0F91C2" w14:textId="77777777" w:rsidR="00506D41" w:rsidRPr="004378C3" w:rsidRDefault="00506D41" w:rsidP="00E31F17">
            <w:pPr>
              <w:numPr>
                <w:ilvl w:val="0"/>
                <w:numId w:val="3"/>
              </w:numPr>
              <w:tabs>
                <w:tab w:val="left" w:pos="822"/>
              </w:tabs>
              <w:spacing w:before="120" w:after="120"/>
              <w:rPr>
                <w:rFonts w:ascii="Arial" w:eastAsia="Calibri" w:hAnsi="Arial" w:cs="Arial"/>
              </w:rPr>
            </w:pPr>
            <w:r w:rsidRPr="004378C3">
              <w:rPr>
                <w:rFonts w:ascii="Arial" w:eastAsia="Calibri" w:hAnsi="Arial" w:cs="Arial"/>
              </w:rPr>
              <w:t xml:space="preserve">Aligns with your organisation's operating environment and other processes, including emergency management and business continuity processes. </w:t>
            </w:r>
          </w:p>
          <w:p w14:paraId="1C5788FC" w14:textId="77777777" w:rsidR="00506D41" w:rsidRPr="004378C3" w:rsidRDefault="00506D41" w:rsidP="00E31F17">
            <w:pPr>
              <w:numPr>
                <w:ilvl w:val="0"/>
                <w:numId w:val="3"/>
              </w:numPr>
              <w:tabs>
                <w:tab w:val="left" w:pos="822"/>
              </w:tabs>
              <w:spacing w:before="120" w:after="120"/>
              <w:rPr>
                <w:rFonts w:ascii="Arial" w:eastAsia="Calibri" w:hAnsi="Arial" w:cs="Arial"/>
              </w:rPr>
            </w:pPr>
            <w:r w:rsidRPr="004378C3">
              <w:rPr>
                <w:rFonts w:ascii="Arial" w:eastAsia="Calibri" w:hAnsi="Arial" w:cs="Arial"/>
              </w:rPr>
              <w:t xml:space="preserve">Has been reviewed or tested in an exercise to ensure it remains current and responsible personnel are aware of their roles, </w:t>
            </w:r>
            <w:proofErr w:type="gramStart"/>
            <w:r w:rsidRPr="004378C3">
              <w:rPr>
                <w:rFonts w:ascii="Arial" w:eastAsia="Calibri" w:hAnsi="Arial" w:cs="Arial"/>
              </w:rPr>
              <w:t>responsibilities</w:t>
            </w:r>
            <w:proofErr w:type="gramEnd"/>
            <w:r w:rsidRPr="004378C3">
              <w:rPr>
                <w:rFonts w:ascii="Arial" w:eastAsia="Calibri" w:hAnsi="Arial" w:cs="Arial"/>
              </w:rPr>
              <w:t xml:space="preserve"> and processes. </w:t>
            </w:r>
          </w:p>
          <w:p w14:paraId="652EE64A" w14:textId="77777777" w:rsidR="00506D41" w:rsidRPr="004378C3" w:rsidRDefault="00506D41" w:rsidP="00E31F17">
            <w:pPr>
              <w:numPr>
                <w:ilvl w:val="0"/>
                <w:numId w:val="3"/>
              </w:numPr>
              <w:tabs>
                <w:tab w:val="left" w:pos="822"/>
              </w:tabs>
              <w:spacing w:before="120" w:after="120"/>
              <w:rPr>
                <w:rFonts w:ascii="Arial" w:eastAsia="Calibri" w:hAnsi="Arial" w:cs="Arial"/>
              </w:rPr>
            </w:pPr>
            <w:r w:rsidRPr="004378C3">
              <w:rPr>
                <w:rFonts w:ascii="Arial" w:eastAsia="Calibri" w:hAnsi="Arial" w:cs="Arial"/>
              </w:rPr>
              <w:t xml:space="preserve">Templates have been prepared, for example Situation Reports. </w:t>
            </w:r>
          </w:p>
        </w:tc>
      </w:tr>
      <w:tr w:rsidR="00506D41" w:rsidRPr="00DE678B" w14:paraId="0E056764" w14:textId="77777777" w:rsidTr="00281692">
        <w:sdt>
          <w:sdtPr>
            <w:rPr>
              <w:rFonts w:eastAsia="Calibri"/>
            </w:rPr>
            <w:id w:val="-1351022736"/>
            <w15:appearance w15:val="hidden"/>
            <w14:checkbox>
              <w14:checked w14:val="0"/>
              <w14:checkedState w14:val="2612" w14:font="MS Gothic"/>
              <w14:uncheckedState w14:val="2610" w14:font="MS Gothic"/>
            </w14:checkbox>
          </w:sdtPr>
          <w:sdtEndPr/>
          <w:sdtContent>
            <w:tc>
              <w:tcPr>
                <w:tcW w:w="421" w:type="dxa"/>
                <w:vAlign w:val="center"/>
              </w:tcPr>
              <w:p w14:paraId="2E7135FB" w14:textId="77777777" w:rsidR="00506D41" w:rsidRPr="004378C3" w:rsidRDefault="00506D41" w:rsidP="00506D41">
                <w:pPr>
                  <w:ind w:left="-28"/>
                  <w:rPr>
                    <w:rFonts w:ascii="Arial" w:eastAsia="Calibri" w:hAnsi="Arial" w:cs="Arial"/>
                  </w:rPr>
                </w:pPr>
                <w:r w:rsidRPr="004378C3">
                  <w:rPr>
                    <w:rFonts w:ascii="Segoe UI Symbol" w:eastAsia="Calibri" w:hAnsi="Segoe UI Symbol" w:cs="Segoe UI Symbol"/>
                  </w:rPr>
                  <w:t>☐</w:t>
                </w:r>
              </w:p>
            </w:tc>
          </w:sdtContent>
        </w:sdt>
        <w:tc>
          <w:tcPr>
            <w:tcW w:w="8634" w:type="dxa"/>
            <w:vAlign w:val="center"/>
          </w:tcPr>
          <w:p w14:paraId="4830AA63"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 xml:space="preserve">Staff involved in managing an incident have received incident response training. </w:t>
            </w:r>
          </w:p>
        </w:tc>
      </w:tr>
      <w:tr w:rsidR="00506D41" w:rsidRPr="00DE678B" w14:paraId="078BD872" w14:textId="77777777" w:rsidTr="00281692">
        <w:sdt>
          <w:sdtPr>
            <w:rPr>
              <w:rFonts w:eastAsia="Calibri"/>
            </w:rPr>
            <w:id w:val="-406763275"/>
            <w15:appearance w15:val="hidden"/>
            <w14:checkbox>
              <w14:checked w14:val="0"/>
              <w14:checkedState w14:val="2612" w14:font="MS Gothic"/>
              <w14:uncheckedState w14:val="2610" w14:font="MS Gothic"/>
            </w14:checkbox>
          </w:sdtPr>
          <w:sdtEndPr/>
          <w:sdtContent>
            <w:tc>
              <w:tcPr>
                <w:tcW w:w="421" w:type="dxa"/>
                <w:vAlign w:val="center"/>
              </w:tcPr>
              <w:p w14:paraId="005C2F7D" w14:textId="77777777" w:rsidR="00506D41" w:rsidRPr="004378C3" w:rsidRDefault="00506D41" w:rsidP="00506D41">
                <w:pPr>
                  <w:ind w:left="-28"/>
                  <w:rPr>
                    <w:rFonts w:ascii="Arial" w:eastAsia="Calibri" w:hAnsi="Arial" w:cs="Arial"/>
                  </w:rPr>
                </w:pPr>
                <w:r w:rsidRPr="004378C3">
                  <w:rPr>
                    <w:rFonts w:ascii="Segoe UI Symbol" w:eastAsia="Calibri" w:hAnsi="Segoe UI Symbol" w:cs="Segoe UI Symbol"/>
                  </w:rPr>
                  <w:t>☐</w:t>
                </w:r>
              </w:p>
            </w:tc>
          </w:sdtContent>
        </w:sdt>
        <w:tc>
          <w:tcPr>
            <w:tcW w:w="8634" w:type="dxa"/>
            <w:vAlign w:val="center"/>
          </w:tcPr>
          <w:p w14:paraId="6B967ED0"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Up-to-date hard copy versions of the Cyber Incident Response Plan and playbooks are stored in a secure location (in case of electronic or hardware failure) and are accessible to authorised staff members.</w:t>
            </w:r>
          </w:p>
        </w:tc>
      </w:tr>
      <w:tr w:rsidR="00506D41" w:rsidRPr="00DE678B" w14:paraId="0DAA04CB" w14:textId="77777777" w:rsidTr="00281692">
        <w:sdt>
          <w:sdtPr>
            <w:rPr>
              <w:rFonts w:eastAsia="Calibri"/>
            </w:rPr>
            <w:id w:val="1076163018"/>
            <w15:appearance w15:val="hidden"/>
            <w14:checkbox>
              <w14:checked w14:val="0"/>
              <w14:checkedState w14:val="2612" w14:font="MS Gothic"/>
              <w14:uncheckedState w14:val="2610" w14:font="MS Gothic"/>
            </w14:checkbox>
          </w:sdtPr>
          <w:sdtEndPr/>
          <w:sdtContent>
            <w:tc>
              <w:tcPr>
                <w:tcW w:w="421" w:type="dxa"/>
                <w:vAlign w:val="center"/>
              </w:tcPr>
              <w:p w14:paraId="1AFB380D" w14:textId="77777777" w:rsidR="00506D41" w:rsidRPr="004378C3" w:rsidRDefault="00506D41" w:rsidP="00506D41">
                <w:pPr>
                  <w:ind w:left="-28"/>
                  <w:rPr>
                    <w:rFonts w:ascii="Arial" w:eastAsia="Calibri" w:hAnsi="Arial" w:cs="Arial"/>
                  </w:rPr>
                </w:pPr>
                <w:r w:rsidRPr="004378C3">
                  <w:rPr>
                    <w:rFonts w:ascii="Segoe UI Symbol" w:eastAsia="Calibri" w:hAnsi="Segoe UI Symbol" w:cs="Segoe UI Symbol"/>
                  </w:rPr>
                  <w:t>☐</w:t>
                </w:r>
              </w:p>
            </w:tc>
          </w:sdtContent>
        </w:sdt>
        <w:tc>
          <w:tcPr>
            <w:tcW w:w="8634" w:type="dxa"/>
            <w:vAlign w:val="center"/>
          </w:tcPr>
          <w:p w14:paraId="32A20BC3"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 xml:space="preserve">Specific playbooks to supplement the Cyber Incident Response Plan have been developed, that define step-by-step guidance for response actions to common incidents, and roles and responsibilities. </w:t>
            </w:r>
          </w:p>
        </w:tc>
      </w:tr>
      <w:tr w:rsidR="00506D41" w:rsidRPr="00DE678B" w14:paraId="7B73A11F" w14:textId="77777777" w:rsidTr="00281692">
        <w:sdt>
          <w:sdtPr>
            <w:rPr>
              <w:rFonts w:eastAsia="Calibri"/>
            </w:rPr>
            <w:id w:val="806830310"/>
            <w15:appearance w15:val="hidden"/>
            <w14:checkbox>
              <w14:checked w14:val="0"/>
              <w14:checkedState w14:val="2612" w14:font="MS Gothic"/>
              <w14:uncheckedState w14:val="2610" w14:font="MS Gothic"/>
            </w14:checkbox>
          </w:sdtPr>
          <w:sdtEndPr/>
          <w:sdtContent>
            <w:tc>
              <w:tcPr>
                <w:tcW w:w="421" w:type="dxa"/>
                <w:vAlign w:val="center"/>
              </w:tcPr>
              <w:p w14:paraId="4E86A820" w14:textId="77777777" w:rsidR="00506D41" w:rsidRPr="004378C3" w:rsidRDefault="00506D41" w:rsidP="00506D41">
                <w:pPr>
                  <w:ind w:left="-28"/>
                  <w:rPr>
                    <w:rFonts w:ascii="Arial" w:eastAsia="Calibri" w:hAnsi="Arial" w:cs="Arial"/>
                  </w:rPr>
                </w:pPr>
                <w:r w:rsidRPr="004378C3">
                  <w:rPr>
                    <w:rFonts w:ascii="Segoe UI Symbol" w:eastAsia="Calibri" w:hAnsi="Segoe UI Symbol" w:cs="Segoe UI Symbol"/>
                  </w:rPr>
                  <w:t>☐</w:t>
                </w:r>
              </w:p>
            </w:tc>
          </w:sdtContent>
        </w:sdt>
        <w:tc>
          <w:tcPr>
            <w:tcW w:w="8634" w:type="dxa"/>
            <w:vAlign w:val="center"/>
          </w:tcPr>
          <w:p w14:paraId="1EECBF4D"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A Cyber Incident Response Team (CIRT) and a Senior Executive Management Team (SEMT) – or equivalents - have been formed to manage the response, with approved authorities.</w:t>
            </w:r>
          </w:p>
        </w:tc>
      </w:tr>
      <w:tr w:rsidR="00506D41" w:rsidRPr="00DE678B" w14:paraId="5543E78A" w14:textId="77777777" w:rsidTr="00281692">
        <w:sdt>
          <w:sdtPr>
            <w:rPr>
              <w:rFonts w:eastAsia="Calibri"/>
            </w:rPr>
            <w:id w:val="-2047519897"/>
            <w15:appearance w15:val="hidden"/>
            <w14:checkbox>
              <w14:checked w14:val="0"/>
              <w14:checkedState w14:val="2612" w14:font="MS Gothic"/>
              <w14:uncheckedState w14:val="2610" w14:font="MS Gothic"/>
            </w14:checkbox>
          </w:sdtPr>
          <w:sdtEndPr/>
          <w:sdtContent>
            <w:tc>
              <w:tcPr>
                <w:tcW w:w="421" w:type="dxa"/>
                <w:vAlign w:val="center"/>
              </w:tcPr>
              <w:p w14:paraId="1DF90C4A" w14:textId="77777777" w:rsidR="00506D41" w:rsidRPr="004378C3" w:rsidRDefault="00506D41" w:rsidP="00506D41">
                <w:pPr>
                  <w:ind w:left="-28"/>
                  <w:rPr>
                    <w:rFonts w:ascii="Arial" w:eastAsia="Calibri" w:hAnsi="Arial" w:cs="Arial"/>
                  </w:rPr>
                </w:pPr>
                <w:r w:rsidRPr="004378C3">
                  <w:rPr>
                    <w:rFonts w:ascii="Segoe UI Symbol" w:eastAsia="Calibri" w:hAnsi="Segoe UI Symbol" w:cs="Segoe UI Symbol"/>
                  </w:rPr>
                  <w:t>☐</w:t>
                </w:r>
              </w:p>
            </w:tc>
          </w:sdtContent>
        </w:sdt>
        <w:tc>
          <w:tcPr>
            <w:tcW w:w="8634" w:type="dxa"/>
            <w:vAlign w:val="center"/>
          </w:tcPr>
          <w:p w14:paraId="76592741"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 xml:space="preserve">All relevant IT and OT Standard Operating Procedures (SOPs) are documented and have been reviewed or tested in an exercise to ensure they remain current and responsible personnel are aware of their roles, </w:t>
            </w:r>
            <w:proofErr w:type="gramStart"/>
            <w:r w:rsidRPr="004378C3">
              <w:rPr>
                <w:rFonts w:ascii="Arial" w:eastAsia="Calibri" w:hAnsi="Arial" w:cs="Arial"/>
              </w:rPr>
              <w:t>responsibilities</w:t>
            </w:r>
            <w:proofErr w:type="gramEnd"/>
            <w:r w:rsidRPr="004378C3">
              <w:rPr>
                <w:rFonts w:ascii="Arial" w:eastAsia="Calibri" w:hAnsi="Arial" w:cs="Arial"/>
              </w:rPr>
              <w:t xml:space="preserve"> and processes. </w:t>
            </w:r>
          </w:p>
        </w:tc>
      </w:tr>
      <w:tr w:rsidR="00506D41" w:rsidRPr="00DE678B" w14:paraId="63229004" w14:textId="77777777" w:rsidTr="00281692">
        <w:sdt>
          <w:sdtPr>
            <w:rPr>
              <w:rFonts w:eastAsia="Calibri"/>
            </w:rPr>
            <w:id w:val="-783268992"/>
            <w15:appearance w15:val="hidden"/>
            <w14:checkbox>
              <w14:checked w14:val="0"/>
              <w14:checkedState w14:val="2612" w14:font="MS Gothic"/>
              <w14:uncheckedState w14:val="2610" w14:font="MS Gothic"/>
            </w14:checkbox>
          </w:sdtPr>
          <w:sdtEndPr/>
          <w:sdtContent>
            <w:tc>
              <w:tcPr>
                <w:tcW w:w="421" w:type="dxa"/>
                <w:vAlign w:val="center"/>
              </w:tcPr>
              <w:p w14:paraId="29168DF3" w14:textId="77777777" w:rsidR="00506D41" w:rsidRPr="004378C3" w:rsidRDefault="00506D41" w:rsidP="00506D41">
                <w:pPr>
                  <w:ind w:left="-28"/>
                  <w:rPr>
                    <w:rFonts w:ascii="Arial" w:eastAsia="Calibri" w:hAnsi="Arial" w:cs="Arial"/>
                  </w:rPr>
                </w:pPr>
                <w:r w:rsidRPr="004378C3">
                  <w:rPr>
                    <w:rFonts w:ascii="Segoe UI Symbol" w:eastAsia="Calibri" w:hAnsi="Segoe UI Symbol" w:cs="Segoe UI Symbol"/>
                  </w:rPr>
                  <w:t>☐</w:t>
                </w:r>
              </w:p>
            </w:tc>
          </w:sdtContent>
        </w:sdt>
        <w:tc>
          <w:tcPr>
            <w:tcW w:w="8634" w:type="dxa"/>
            <w:vAlign w:val="center"/>
          </w:tcPr>
          <w:p w14:paraId="61505D92"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Arrangements for service providers, including cloud and software as a service, to provide and retain logs have been established and tested to ensure these include useful data and can be provided in a timely manner.</w:t>
            </w:r>
          </w:p>
        </w:tc>
      </w:tr>
      <w:tr w:rsidR="00506D41" w:rsidRPr="00DE678B" w14:paraId="119F57D9" w14:textId="77777777" w:rsidTr="00281692">
        <w:sdt>
          <w:sdtPr>
            <w:rPr>
              <w:rFonts w:eastAsia="Calibri"/>
            </w:rPr>
            <w:id w:val="2089962648"/>
            <w15:appearance w15:val="hidden"/>
            <w14:checkbox>
              <w14:checked w14:val="0"/>
              <w14:checkedState w14:val="2612" w14:font="MS Gothic"/>
              <w14:uncheckedState w14:val="2610" w14:font="MS Gothic"/>
            </w14:checkbox>
          </w:sdtPr>
          <w:sdtEndPr/>
          <w:sdtContent>
            <w:tc>
              <w:tcPr>
                <w:tcW w:w="421" w:type="dxa"/>
                <w:vAlign w:val="center"/>
              </w:tcPr>
              <w:p w14:paraId="3FFBCB76" w14:textId="77777777" w:rsidR="00506D41" w:rsidRPr="004378C3" w:rsidRDefault="00506D41" w:rsidP="00506D41">
                <w:pPr>
                  <w:ind w:left="-28"/>
                  <w:rPr>
                    <w:rFonts w:ascii="Arial" w:eastAsia="Calibri" w:hAnsi="Arial" w:cs="Arial"/>
                  </w:rPr>
                </w:pPr>
                <w:r w:rsidRPr="004378C3">
                  <w:rPr>
                    <w:rFonts w:ascii="Segoe UI Symbol" w:eastAsia="Calibri" w:hAnsi="Segoe UI Symbol" w:cs="Segoe UI Symbol"/>
                  </w:rPr>
                  <w:t>☐</w:t>
                </w:r>
              </w:p>
            </w:tc>
          </w:sdtContent>
        </w:sdt>
        <w:tc>
          <w:tcPr>
            <w:tcW w:w="8634" w:type="dxa"/>
            <w:vAlign w:val="center"/>
          </w:tcPr>
          <w:p w14:paraId="39B937D2"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 xml:space="preserve">Log retention for critical systems have been configured adequately and tested to confirm that they capture useful data. </w:t>
            </w:r>
          </w:p>
        </w:tc>
      </w:tr>
      <w:tr w:rsidR="00506D41" w:rsidRPr="00DE678B" w14:paraId="185F523E" w14:textId="77777777" w:rsidTr="00281692">
        <w:sdt>
          <w:sdtPr>
            <w:rPr>
              <w:rFonts w:eastAsia="Calibri"/>
            </w:rPr>
            <w:id w:val="-2011357801"/>
            <w15:appearance w15:val="hidden"/>
            <w14:checkbox>
              <w14:checked w14:val="0"/>
              <w14:checkedState w14:val="2612" w14:font="MS Gothic"/>
              <w14:uncheckedState w14:val="2610" w14:font="MS Gothic"/>
            </w14:checkbox>
          </w:sdtPr>
          <w:sdtEndPr/>
          <w:sdtContent>
            <w:tc>
              <w:tcPr>
                <w:tcW w:w="421" w:type="dxa"/>
                <w:vAlign w:val="center"/>
              </w:tcPr>
              <w:p w14:paraId="28F9CA2B" w14:textId="77777777" w:rsidR="00506D41" w:rsidRPr="004378C3" w:rsidRDefault="00506D41" w:rsidP="00506D41">
                <w:pPr>
                  <w:ind w:left="-28"/>
                  <w:rPr>
                    <w:rFonts w:ascii="Arial" w:eastAsia="Calibri" w:hAnsi="Arial" w:cs="Arial"/>
                  </w:rPr>
                </w:pPr>
                <w:r w:rsidRPr="004378C3">
                  <w:rPr>
                    <w:rFonts w:ascii="Segoe UI Symbol" w:eastAsia="Calibri" w:hAnsi="Segoe UI Symbol" w:cs="Segoe UI Symbol"/>
                  </w:rPr>
                  <w:t>☐</w:t>
                </w:r>
              </w:p>
            </w:tc>
          </w:sdtContent>
        </w:sdt>
        <w:tc>
          <w:tcPr>
            <w:tcW w:w="8634" w:type="dxa"/>
            <w:vAlign w:val="center"/>
          </w:tcPr>
          <w:p w14:paraId="11CD9F27"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 xml:space="preserve">Your organisation has internal or </w:t>
            </w:r>
            <w:proofErr w:type="gramStart"/>
            <w:r w:rsidRPr="004378C3">
              <w:rPr>
                <w:rFonts w:ascii="Arial" w:eastAsia="Calibri" w:hAnsi="Arial" w:cs="Arial"/>
              </w:rPr>
              <w:t>third party</w:t>
            </w:r>
            <w:proofErr w:type="gramEnd"/>
            <w:r w:rsidRPr="004378C3">
              <w:rPr>
                <w:rFonts w:ascii="Arial" w:eastAsia="Calibri" w:hAnsi="Arial" w:cs="Arial"/>
              </w:rPr>
              <w:t xml:space="preserve"> arrangements and capabilities to detect and analyse incidents. If these capabilities are outsourced, your organisation has an active service agreement/contract. </w:t>
            </w:r>
          </w:p>
        </w:tc>
      </w:tr>
      <w:tr w:rsidR="00506D41" w:rsidRPr="00DE678B" w14:paraId="71C8B68E" w14:textId="77777777" w:rsidTr="00281692">
        <w:sdt>
          <w:sdtPr>
            <w:rPr>
              <w:rFonts w:eastAsia="Calibri"/>
              <w:sz w:val="28"/>
              <w:szCs w:val="26"/>
            </w:rPr>
            <w:id w:val="-1669092080"/>
            <w15:appearance w15:val="hidden"/>
            <w14:checkbox>
              <w14:checked w14:val="0"/>
              <w14:checkedState w14:val="2612" w14:font="MS Gothic"/>
              <w14:uncheckedState w14:val="2610" w14:font="MS Gothic"/>
            </w14:checkbox>
          </w:sdtPr>
          <w:sdtEndPr/>
          <w:sdtContent>
            <w:tc>
              <w:tcPr>
                <w:tcW w:w="421" w:type="dxa"/>
                <w:vAlign w:val="center"/>
              </w:tcPr>
              <w:p w14:paraId="1BE2DB68" w14:textId="77777777" w:rsidR="00506D41" w:rsidRPr="004378C3" w:rsidRDefault="00506D41" w:rsidP="00506D41">
                <w:pPr>
                  <w:ind w:left="-28"/>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vAlign w:val="center"/>
          </w:tcPr>
          <w:p w14:paraId="6907F82D"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 xml:space="preserve">Critical assets (data, </w:t>
            </w:r>
            <w:proofErr w:type="gramStart"/>
            <w:r w:rsidRPr="004378C3">
              <w:rPr>
                <w:rFonts w:ascii="Arial" w:eastAsia="Calibri" w:hAnsi="Arial" w:cs="Arial"/>
              </w:rPr>
              <w:t>applications</w:t>
            </w:r>
            <w:proofErr w:type="gramEnd"/>
            <w:r w:rsidRPr="004378C3">
              <w:rPr>
                <w:rFonts w:ascii="Arial" w:eastAsia="Calibri" w:hAnsi="Arial" w:cs="Arial"/>
              </w:rPr>
              <w:t xml:space="preserve"> and systems) have been identified and documented.</w:t>
            </w:r>
          </w:p>
        </w:tc>
      </w:tr>
      <w:tr w:rsidR="00506D41" w:rsidRPr="00DE678B" w14:paraId="68A7ADA4" w14:textId="77777777" w:rsidTr="00281692">
        <w:sdt>
          <w:sdtPr>
            <w:rPr>
              <w:rFonts w:eastAsia="Calibri"/>
              <w:sz w:val="28"/>
              <w:szCs w:val="26"/>
            </w:rPr>
            <w:id w:val="540022737"/>
            <w15:appearance w15:val="hidden"/>
            <w14:checkbox>
              <w14:checked w14:val="0"/>
              <w14:checkedState w14:val="2612" w14:font="MS Gothic"/>
              <w14:uncheckedState w14:val="2610" w14:font="MS Gothic"/>
            </w14:checkbox>
          </w:sdtPr>
          <w:sdtEndPr/>
          <w:sdtContent>
            <w:tc>
              <w:tcPr>
                <w:tcW w:w="421" w:type="dxa"/>
                <w:vAlign w:val="center"/>
              </w:tcPr>
              <w:p w14:paraId="3C10481E" w14:textId="77777777" w:rsidR="00506D41" w:rsidRPr="004378C3" w:rsidRDefault="00506D41" w:rsidP="00506D41">
                <w:pPr>
                  <w:ind w:left="-28"/>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vAlign w:val="center"/>
          </w:tcPr>
          <w:p w14:paraId="57AB7B57"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Standard Operating Procedures (SOPs) have been developed, and roles and responsibilities assigned</w:t>
            </w:r>
            <w:r w:rsidRPr="004378C3">
              <w:rPr>
                <w:rFonts w:ascii="Arial" w:eastAsia="Calibri" w:hAnsi="Arial" w:cs="Arial"/>
              </w:rPr>
              <w:br/>
              <w:t xml:space="preserve">for use of facilities and communications technologies in response to cyber incidents, and these </w:t>
            </w:r>
            <w:r w:rsidRPr="004378C3">
              <w:rPr>
                <w:rFonts w:ascii="Arial" w:eastAsia="Calibri" w:hAnsi="Arial" w:cs="Arial"/>
              </w:rPr>
              <w:lastRenderedPageBreak/>
              <w:t>resources are confirmed as available. This includes for alternative/back-up ICT-based channels.</w:t>
            </w:r>
          </w:p>
        </w:tc>
      </w:tr>
      <w:tr w:rsidR="00506D41" w:rsidRPr="00DE678B" w14:paraId="0507E16F" w14:textId="77777777" w:rsidTr="00281692">
        <w:sdt>
          <w:sdtPr>
            <w:rPr>
              <w:rFonts w:eastAsia="Calibri"/>
              <w:sz w:val="28"/>
              <w:szCs w:val="26"/>
            </w:rPr>
            <w:id w:val="914292781"/>
            <w15:appearance w15:val="hidden"/>
            <w14:checkbox>
              <w14:checked w14:val="0"/>
              <w14:checkedState w14:val="2612" w14:font="MS Gothic"/>
              <w14:uncheckedState w14:val="2610" w14:font="MS Gothic"/>
            </w14:checkbox>
          </w:sdtPr>
          <w:sdtEndPr/>
          <w:sdtContent>
            <w:tc>
              <w:tcPr>
                <w:tcW w:w="421" w:type="dxa"/>
                <w:vAlign w:val="center"/>
              </w:tcPr>
              <w:p w14:paraId="03BD6225" w14:textId="77777777" w:rsidR="00506D41" w:rsidRPr="004378C3" w:rsidRDefault="00506D41" w:rsidP="00506D41">
                <w:pPr>
                  <w:ind w:left="-28"/>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vAlign w:val="center"/>
          </w:tcPr>
          <w:p w14:paraId="136AD8B2"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 xml:space="preserve">Incident logging/records and tracking technologies used to manage a response are confirmed as available and have been tested. </w:t>
            </w:r>
          </w:p>
        </w:tc>
      </w:tr>
      <w:tr w:rsidR="00506D41" w:rsidRPr="00DE678B" w14:paraId="7ED36D71" w14:textId="77777777" w:rsidTr="00281692">
        <w:sdt>
          <w:sdtPr>
            <w:rPr>
              <w:rFonts w:eastAsia="Calibri"/>
              <w:sz w:val="28"/>
              <w:szCs w:val="26"/>
            </w:rPr>
            <w:id w:val="-1075501998"/>
            <w15:appearance w15:val="hidden"/>
            <w14:checkbox>
              <w14:checked w14:val="0"/>
              <w14:checkedState w14:val="2612" w14:font="MS Gothic"/>
              <w14:uncheckedState w14:val="2610" w14:font="MS Gothic"/>
            </w14:checkbox>
          </w:sdtPr>
          <w:sdtEndPr/>
          <w:sdtContent>
            <w:tc>
              <w:tcPr>
                <w:tcW w:w="421" w:type="dxa"/>
                <w:vAlign w:val="center"/>
              </w:tcPr>
              <w:p w14:paraId="1A601EB7" w14:textId="77777777" w:rsidR="00506D41" w:rsidRPr="004378C3" w:rsidRDefault="00506D41" w:rsidP="00506D41">
                <w:pPr>
                  <w:ind w:left="-28"/>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vAlign w:val="center"/>
          </w:tcPr>
          <w:p w14:paraId="74871F94"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 xml:space="preserve">Role cards have been developed for each person involved in the CIRT and the SEMT. Individual actions will depend on the type and severity of the incident. Example role card is available at </w:t>
            </w:r>
            <w:hyperlink w:anchor="_Role_Cards" w:history="1">
              <w:r w:rsidRPr="004378C3">
                <w:rPr>
                  <w:rFonts w:ascii="Arial" w:eastAsia="Calibri" w:hAnsi="Arial" w:cs="Arial"/>
                  <w:color w:val="0000FF"/>
                  <w:u w:val="single"/>
                </w:rPr>
                <w:t>Appendix J</w:t>
              </w:r>
            </w:hyperlink>
            <w:r w:rsidRPr="004378C3">
              <w:rPr>
                <w:rFonts w:ascii="Arial" w:eastAsia="Calibri" w:hAnsi="Arial" w:cs="Arial"/>
              </w:rPr>
              <w:t xml:space="preserve">. </w:t>
            </w:r>
          </w:p>
        </w:tc>
      </w:tr>
      <w:tr w:rsidR="00506D41" w:rsidRPr="00DE678B" w14:paraId="18EC2094" w14:textId="77777777" w:rsidTr="00281692">
        <w:sdt>
          <w:sdtPr>
            <w:rPr>
              <w:rFonts w:eastAsia="Calibri"/>
              <w:sz w:val="28"/>
              <w:szCs w:val="26"/>
            </w:rPr>
            <w:id w:val="-1080133480"/>
            <w15:appearance w15:val="hidden"/>
            <w14:checkbox>
              <w14:checked w14:val="0"/>
              <w14:checkedState w14:val="2612" w14:font="MS Gothic"/>
              <w14:uncheckedState w14:val="2610" w14:font="MS Gothic"/>
            </w14:checkbox>
          </w:sdtPr>
          <w:sdtEndPr/>
          <w:sdtContent>
            <w:tc>
              <w:tcPr>
                <w:tcW w:w="421" w:type="dxa"/>
                <w:tcBorders>
                  <w:bottom w:val="single" w:sz="4" w:space="0" w:color="auto"/>
                </w:tcBorders>
                <w:vAlign w:val="center"/>
              </w:tcPr>
              <w:p w14:paraId="101A91D9" w14:textId="77777777" w:rsidR="00506D41" w:rsidRPr="004378C3" w:rsidRDefault="00506D41" w:rsidP="00506D41">
                <w:pPr>
                  <w:ind w:left="-28"/>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tcBorders>
              <w:bottom w:val="single" w:sz="4" w:space="0" w:color="auto"/>
            </w:tcBorders>
            <w:vAlign w:val="center"/>
          </w:tcPr>
          <w:p w14:paraId="6659E6CE"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 xml:space="preserve">Your organisation has internal or </w:t>
            </w:r>
            <w:proofErr w:type="gramStart"/>
            <w:r w:rsidRPr="004378C3">
              <w:rPr>
                <w:rFonts w:ascii="Arial" w:eastAsia="Calibri" w:hAnsi="Arial" w:cs="Arial"/>
              </w:rPr>
              <w:t>third party</w:t>
            </w:r>
            <w:proofErr w:type="gramEnd"/>
            <w:r w:rsidRPr="004378C3">
              <w:rPr>
                <w:rFonts w:ascii="Arial" w:eastAsia="Calibri" w:hAnsi="Arial" w:cs="Arial"/>
              </w:rPr>
              <w:t xml:space="preserve"> arrangements and capabilities to monitor threats. Situational awareness information is collected from internal and external data sources, including:</w:t>
            </w:r>
          </w:p>
          <w:p w14:paraId="21F856C9" w14:textId="77777777" w:rsidR="00506D41" w:rsidRPr="004378C3" w:rsidRDefault="00506D41" w:rsidP="00E31F17">
            <w:pPr>
              <w:numPr>
                <w:ilvl w:val="0"/>
                <w:numId w:val="4"/>
              </w:numPr>
              <w:tabs>
                <w:tab w:val="left" w:pos="822"/>
              </w:tabs>
              <w:spacing w:before="120" w:after="120"/>
              <w:rPr>
                <w:rFonts w:ascii="Arial" w:eastAsia="Calibri" w:hAnsi="Arial" w:cs="Arial"/>
              </w:rPr>
            </w:pPr>
            <w:r w:rsidRPr="004378C3">
              <w:rPr>
                <w:rFonts w:ascii="Arial" w:eastAsia="Calibri" w:hAnsi="Arial" w:cs="Arial"/>
              </w:rPr>
              <w:t>Local system and network traffic and activity logs</w:t>
            </w:r>
          </w:p>
          <w:p w14:paraId="4F2630B7" w14:textId="77777777" w:rsidR="00506D41" w:rsidRPr="004378C3" w:rsidRDefault="00506D41" w:rsidP="00E31F17">
            <w:pPr>
              <w:numPr>
                <w:ilvl w:val="0"/>
                <w:numId w:val="4"/>
              </w:numPr>
              <w:tabs>
                <w:tab w:val="left" w:pos="822"/>
              </w:tabs>
              <w:spacing w:before="120" w:after="120"/>
              <w:rPr>
                <w:rFonts w:ascii="Arial" w:eastAsia="Calibri" w:hAnsi="Arial" w:cs="Arial"/>
              </w:rPr>
            </w:pPr>
            <w:r w:rsidRPr="004378C3">
              <w:rPr>
                <w:rFonts w:ascii="Arial" w:eastAsia="Calibri" w:hAnsi="Arial" w:cs="Arial"/>
              </w:rPr>
              <w:t xml:space="preserve">News feeds concerning ongoing political, social, or economic activities that might impact incident </w:t>
            </w:r>
            <w:proofErr w:type="gramStart"/>
            <w:r w:rsidRPr="004378C3">
              <w:rPr>
                <w:rFonts w:ascii="Arial" w:eastAsia="Calibri" w:hAnsi="Arial" w:cs="Arial"/>
              </w:rPr>
              <w:t>activity</w:t>
            </w:r>
            <w:proofErr w:type="gramEnd"/>
          </w:p>
          <w:p w14:paraId="0727B234" w14:textId="77777777" w:rsidR="00506D41" w:rsidRPr="004378C3" w:rsidRDefault="00506D41" w:rsidP="00E31F17">
            <w:pPr>
              <w:numPr>
                <w:ilvl w:val="0"/>
                <w:numId w:val="4"/>
              </w:numPr>
              <w:tabs>
                <w:tab w:val="left" w:pos="822"/>
              </w:tabs>
              <w:spacing w:before="120" w:after="120"/>
              <w:rPr>
                <w:rFonts w:ascii="Arial" w:eastAsia="Calibri" w:hAnsi="Arial" w:cs="Arial"/>
              </w:rPr>
            </w:pPr>
            <w:r w:rsidRPr="004378C3">
              <w:rPr>
                <w:rFonts w:ascii="Arial" w:eastAsia="Calibri" w:hAnsi="Arial" w:cs="Arial"/>
              </w:rPr>
              <w:t xml:space="preserve">External feeds on incident trends, new attack vectors, current attack indicators and new mitigation strategies and technologies. </w:t>
            </w:r>
          </w:p>
        </w:tc>
      </w:tr>
      <w:tr w:rsidR="00506D41" w:rsidRPr="00DE678B" w14:paraId="6894A00C" w14:textId="77777777" w:rsidTr="009B60E9">
        <w:trPr>
          <w:trHeight w:val="454"/>
        </w:trPr>
        <w:tc>
          <w:tcPr>
            <w:tcW w:w="9055" w:type="dxa"/>
            <w:gridSpan w:val="2"/>
            <w:tcBorders>
              <w:bottom w:val="single" w:sz="4" w:space="0" w:color="auto"/>
            </w:tcBorders>
            <w:shd w:val="clear" w:color="auto" w:fill="2F5496" w:themeFill="accent1" w:themeFillShade="BF"/>
            <w:vAlign w:val="center"/>
          </w:tcPr>
          <w:p w14:paraId="35AA7D45" w14:textId="77777777" w:rsidR="00506D41" w:rsidRPr="004378C3" w:rsidRDefault="00506D41" w:rsidP="00506D41">
            <w:pPr>
              <w:rPr>
                <w:rFonts w:ascii="Arial" w:eastAsia="Calibri" w:hAnsi="Arial" w:cs="Arial"/>
                <w:b/>
                <w:caps/>
                <w:color w:val="FFFFFF"/>
                <w:sz w:val="22"/>
              </w:rPr>
            </w:pPr>
            <w:r w:rsidRPr="004378C3">
              <w:rPr>
                <w:rFonts w:ascii="Arial" w:eastAsia="Calibri" w:hAnsi="Arial"/>
                <w:b/>
                <w:caps/>
                <w:color w:val="FFFFFF"/>
                <w:sz w:val="22"/>
              </w:rPr>
              <w:t>Detection, Investigation, Analysis and Activation</w:t>
            </w:r>
          </w:p>
        </w:tc>
      </w:tr>
      <w:tr w:rsidR="00506D41" w:rsidRPr="00DE678B" w14:paraId="56C79710" w14:textId="77777777" w:rsidTr="00281692">
        <w:trPr>
          <w:trHeight w:val="454"/>
        </w:trPr>
        <w:tc>
          <w:tcPr>
            <w:tcW w:w="9055" w:type="dxa"/>
            <w:gridSpan w:val="2"/>
            <w:shd w:val="clear" w:color="auto" w:fill="F2F6F7"/>
            <w:vAlign w:val="center"/>
          </w:tcPr>
          <w:p w14:paraId="28CCE05A"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Standard Operating Procedures (SOPs) have been developed, and roles and responsibilities assigned for:</w:t>
            </w:r>
          </w:p>
        </w:tc>
      </w:tr>
      <w:tr w:rsidR="00506D41" w:rsidRPr="00DE678B" w14:paraId="17E30572" w14:textId="77777777" w:rsidTr="00281692">
        <w:sdt>
          <w:sdtPr>
            <w:rPr>
              <w:rFonts w:eastAsia="Calibri"/>
              <w:sz w:val="28"/>
              <w:szCs w:val="26"/>
            </w:rPr>
            <w:id w:val="-808401635"/>
            <w15:appearance w15:val="hidden"/>
            <w14:checkbox>
              <w14:checked w14:val="0"/>
              <w14:checkedState w14:val="2612" w14:font="MS Gothic"/>
              <w14:uncheckedState w14:val="2610" w14:font="MS Gothic"/>
            </w14:checkbox>
          </w:sdtPr>
          <w:sdtEndPr/>
          <w:sdtContent>
            <w:tc>
              <w:tcPr>
                <w:tcW w:w="421" w:type="dxa"/>
                <w:vAlign w:val="center"/>
              </w:tcPr>
              <w:p w14:paraId="41FB2DC2" w14:textId="77777777" w:rsidR="00506D41" w:rsidRPr="004378C3" w:rsidRDefault="00506D41" w:rsidP="00506D41">
                <w:pPr>
                  <w:tabs>
                    <w:tab w:val="left" w:pos="822"/>
                  </w:tabs>
                  <w:spacing w:before="120" w:after="120"/>
                  <w:ind w:left="-28"/>
                  <w:jc w:val="right"/>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vAlign w:val="center"/>
          </w:tcPr>
          <w:p w14:paraId="5C17495C" w14:textId="48D7B564"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 xml:space="preserve">Detection mechanisms which can be used to identify potential </w:t>
            </w:r>
            <w:r w:rsidR="00F61CAB" w:rsidRPr="004378C3">
              <w:rPr>
                <w:rFonts w:ascii="Arial" w:eastAsia="Calibri" w:hAnsi="Arial" w:cs="Arial"/>
              </w:rPr>
              <w:t>cyber</w:t>
            </w:r>
            <w:r w:rsidRPr="004378C3">
              <w:rPr>
                <w:rFonts w:ascii="Arial" w:eastAsia="Calibri" w:hAnsi="Arial" w:cs="Arial"/>
              </w:rPr>
              <w:t xml:space="preserve"> security incidents, such as scanning, senses and logging mechanisms. These mechanisms require monitoring processes to identify unusual or suspicious activity, for example behaviour and logging, commensurate with the impact of</w:t>
            </w:r>
            <w:r w:rsidRPr="004378C3">
              <w:rPr>
                <w:rFonts w:ascii="Arial" w:eastAsia="Calibri" w:hAnsi="Arial" w:cs="Arial"/>
              </w:rPr>
              <w:br/>
              <w:t>an incident. Common monitoring techniques include:</w:t>
            </w:r>
          </w:p>
          <w:p w14:paraId="04663F1E" w14:textId="77777777" w:rsidR="00506D41" w:rsidRPr="004378C3" w:rsidRDefault="00506D41" w:rsidP="00E31F17">
            <w:pPr>
              <w:numPr>
                <w:ilvl w:val="0"/>
                <w:numId w:val="5"/>
              </w:numPr>
              <w:tabs>
                <w:tab w:val="left" w:pos="822"/>
              </w:tabs>
              <w:spacing w:after="120"/>
              <w:ind w:left="714" w:hanging="357"/>
              <w:rPr>
                <w:rFonts w:ascii="Arial" w:eastAsia="Calibri" w:hAnsi="Arial" w:cs="Arial"/>
              </w:rPr>
            </w:pPr>
            <w:r w:rsidRPr="004378C3">
              <w:rPr>
                <w:rFonts w:ascii="Arial" w:eastAsia="Calibri" w:hAnsi="Arial" w:cs="Arial"/>
              </w:rPr>
              <w:t xml:space="preserve">network and user profiling that establishes a baseline of normal activity which, when combined with logging and alerting mechanisms, can enable detection of anomalous </w:t>
            </w:r>
            <w:proofErr w:type="gramStart"/>
            <w:r w:rsidRPr="004378C3">
              <w:rPr>
                <w:rFonts w:ascii="Arial" w:eastAsia="Calibri" w:hAnsi="Arial" w:cs="Arial"/>
              </w:rPr>
              <w:t>activity;</w:t>
            </w:r>
            <w:proofErr w:type="gramEnd"/>
          </w:p>
          <w:p w14:paraId="61901C91" w14:textId="77777777" w:rsidR="00506D41" w:rsidRPr="004378C3" w:rsidRDefault="00506D41" w:rsidP="00E31F17">
            <w:pPr>
              <w:numPr>
                <w:ilvl w:val="0"/>
                <w:numId w:val="5"/>
              </w:numPr>
              <w:tabs>
                <w:tab w:val="left" w:pos="822"/>
              </w:tabs>
              <w:spacing w:after="120"/>
              <w:ind w:left="714" w:hanging="357"/>
              <w:rPr>
                <w:rFonts w:ascii="Arial" w:eastAsia="Calibri" w:hAnsi="Arial" w:cs="Arial"/>
              </w:rPr>
            </w:pPr>
            <w:r w:rsidRPr="004378C3">
              <w:rPr>
                <w:rFonts w:ascii="Arial" w:eastAsia="Calibri" w:hAnsi="Arial" w:cs="Arial"/>
              </w:rPr>
              <w:t xml:space="preserve">scanning for unauthorised hardware, software and changes to </w:t>
            </w:r>
            <w:proofErr w:type="gramStart"/>
            <w:r w:rsidRPr="004378C3">
              <w:rPr>
                <w:rFonts w:ascii="Arial" w:eastAsia="Calibri" w:hAnsi="Arial" w:cs="Arial"/>
              </w:rPr>
              <w:t>configurations;</w:t>
            </w:r>
            <w:proofErr w:type="gramEnd"/>
          </w:p>
          <w:p w14:paraId="70A4C921" w14:textId="77777777" w:rsidR="00506D41" w:rsidRPr="004378C3" w:rsidRDefault="00506D41" w:rsidP="00E31F17">
            <w:pPr>
              <w:numPr>
                <w:ilvl w:val="0"/>
                <w:numId w:val="5"/>
              </w:numPr>
              <w:tabs>
                <w:tab w:val="left" w:pos="822"/>
              </w:tabs>
              <w:spacing w:after="120"/>
              <w:ind w:left="714" w:hanging="357"/>
              <w:rPr>
                <w:rFonts w:ascii="Arial" w:eastAsia="Calibri" w:hAnsi="Arial" w:cs="Arial"/>
              </w:rPr>
            </w:pPr>
            <w:r w:rsidRPr="004378C3">
              <w:rPr>
                <w:rFonts w:ascii="Arial" w:eastAsia="Calibri" w:hAnsi="Arial" w:cs="Arial"/>
              </w:rPr>
              <w:t>sensors that provide an alert when a measure breaches a defined threshold(s) (</w:t>
            </w:r>
            <w:proofErr w:type="gramStart"/>
            <w:r w:rsidRPr="004378C3">
              <w:rPr>
                <w:rFonts w:ascii="Arial" w:eastAsia="Calibri" w:hAnsi="Arial" w:cs="Arial"/>
              </w:rPr>
              <w:t>e.g.</w:t>
            </w:r>
            <w:proofErr w:type="gramEnd"/>
            <w:r w:rsidRPr="004378C3">
              <w:rPr>
                <w:rFonts w:ascii="Arial" w:eastAsia="Calibri" w:hAnsi="Arial" w:cs="Arial"/>
              </w:rPr>
              <w:t xml:space="preserve"> device, server and network activity);</w:t>
            </w:r>
          </w:p>
          <w:p w14:paraId="7CC4EAC0" w14:textId="77777777" w:rsidR="00506D41" w:rsidRPr="004378C3" w:rsidRDefault="00506D41" w:rsidP="00E31F17">
            <w:pPr>
              <w:numPr>
                <w:ilvl w:val="0"/>
                <w:numId w:val="5"/>
              </w:numPr>
              <w:tabs>
                <w:tab w:val="left" w:pos="822"/>
              </w:tabs>
              <w:spacing w:after="120"/>
              <w:ind w:left="714" w:hanging="357"/>
              <w:rPr>
                <w:rFonts w:ascii="Arial" w:eastAsia="Calibri" w:hAnsi="Arial" w:cs="Arial"/>
              </w:rPr>
            </w:pPr>
            <w:r w:rsidRPr="004378C3">
              <w:rPr>
                <w:rFonts w:ascii="Arial" w:eastAsia="Calibri" w:hAnsi="Arial" w:cs="Arial"/>
              </w:rPr>
              <w:t>logging and alerting of access to sensitive data or unsuccessful logon attempts to identify potential unauthorised access; and</w:t>
            </w:r>
          </w:p>
          <w:p w14:paraId="296EBA04" w14:textId="305D8418" w:rsidR="00506D41" w:rsidRPr="004378C3" w:rsidRDefault="00506D41" w:rsidP="00E31F17">
            <w:pPr>
              <w:numPr>
                <w:ilvl w:val="0"/>
                <w:numId w:val="5"/>
              </w:numPr>
              <w:tabs>
                <w:tab w:val="left" w:pos="822"/>
              </w:tabs>
              <w:spacing w:before="120" w:after="120"/>
              <w:rPr>
                <w:rFonts w:ascii="Arial" w:eastAsia="Calibri" w:hAnsi="Arial" w:cs="Arial"/>
              </w:rPr>
            </w:pPr>
            <w:r w:rsidRPr="004378C3">
              <w:rPr>
                <w:rFonts w:ascii="Arial" w:eastAsia="Calibri" w:hAnsi="Arial" w:cs="Arial"/>
              </w:rPr>
              <w:t xml:space="preserve">users with privileged access accounts subject to a greater level of monitoring </w:t>
            </w:r>
            <w:proofErr w:type="gramStart"/>
            <w:r w:rsidRPr="004378C3">
              <w:rPr>
                <w:rFonts w:ascii="Arial" w:eastAsia="Calibri" w:hAnsi="Arial" w:cs="Arial"/>
              </w:rPr>
              <w:t>in light of</w:t>
            </w:r>
            <w:proofErr w:type="gramEnd"/>
            <w:r w:rsidRPr="004378C3">
              <w:rPr>
                <w:rFonts w:ascii="Arial" w:eastAsia="Calibri" w:hAnsi="Arial" w:cs="Arial"/>
              </w:rPr>
              <w:t xml:space="preserve"> the heightened risks involved.</w:t>
            </w:r>
          </w:p>
        </w:tc>
      </w:tr>
      <w:tr w:rsidR="00506D41" w:rsidRPr="00DE678B" w14:paraId="11288E8C" w14:textId="77777777" w:rsidTr="00281692">
        <w:sdt>
          <w:sdtPr>
            <w:rPr>
              <w:rFonts w:eastAsia="Calibri"/>
              <w:sz w:val="28"/>
              <w:szCs w:val="26"/>
            </w:rPr>
            <w:id w:val="1717472595"/>
            <w15:appearance w15:val="hidden"/>
            <w14:checkbox>
              <w14:checked w14:val="0"/>
              <w14:checkedState w14:val="2612" w14:font="MS Gothic"/>
              <w14:uncheckedState w14:val="2610" w14:font="MS Gothic"/>
            </w14:checkbox>
          </w:sdtPr>
          <w:sdtEndPr/>
          <w:sdtContent>
            <w:tc>
              <w:tcPr>
                <w:tcW w:w="421" w:type="dxa"/>
                <w:vAlign w:val="center"/>
              </w:tcPr>
              <w:p w14:paraId="7B549FA8" w14:textId="77777777" w:rsidR="00506D41" w:rsidRPr="004378C3" w:rsidRDefault="00506D41" w:rsidP="00506D41">
                <w:pPr>
                  <w:tabs>
                    <w:tab w:val="left" w:pos="822"/>
                  </w:tabs>
                  <w:spacing w:before="120" w:after="120"/>
                  <w:ind w:left="-28"/>
                  <w:jc w:val="right"/>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vAlign w:val="center"/>
          </w:tcPr>
          <w:p w14:paraId="787DE78A"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Incident detection, including self-detected incidents, notifications received from service providers</w:t>
            </w:r>
            <w:r w:rsidRPr="004378C3">
              <w:rPr>
                <w:rFonts w:ascii="Arial" w:eastAsia="Calibri" w:hAnsi="Arial" w:cs="Arial"/>
              </w:rPr>
              <w:br/>
              <w:t xml:space="preserve">or vendors, and notifications received from trusted third parties </w:t>
            </w:r>
          </w:p>
        </w:tc>
      </w:tr>
      <w:tr w:rsidR="00506D41" w:rsidRPr="00DE678B" w14:paraId="60FEB6F8" w14:textId="77777777" w:rsidTr="00281692">
        <w:sdt>
          <w:sdtPr>
            <w:rPr>
              <w:rFonts w:eastAsia="Calibri"/>
              <w:sz w:val="28"/>
              <w:szCs w:val="26"/>
            </w:rPr>
            <w:id w:val="1446503318"/>
            <w15:appearance w15:val="hidden"/>
            <w14:checkbox>
              <w14:checked w14:val="0"/>
              <w14:checkedState w14:val="2612" w14:font="MS Gothic"/>
              <w14:uncheckedState w14:val="2610" w14:font="MS Gothic"/>
            </w14:checkbox>
          </w:sdtPr>
          <w:sdtEndPr/>
          <w:sdtContent>
            <w:tc>
              <w:tcPr>
                <w:tcW w:w="421" w:type="dxa"/>
                <w:vAlign w:val="center"/>
              </w:tcPr>
              <w:p w14:paraId="5BF15C9C" w14:textId="77777777" w:rsidR="00506D41" w:rsidRPr="004378C3" w:rsidRDefault="00506D41" w:rsidP="00506D41">
                <w:pPr>
                  <w:tabs>
                    <w:tab w:val="left" w:pos="822"/>
                  </w:tabs>
                  <w:spacing w:before="120" w:after="120"/>
                  <w:ind w:left="-28"/>
                  <w:jc w:val="right"/>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vAlign w:val="center"/>
          </w:tcPr>
          <w:p w14:paraId="557ABF03"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Incident analysis, including how incidents are to be categorised, classified and prioritised, and controls related to how data is stored and transmitted (</w:t>
            </w:r>
            <w:proofErr w:type="gramStart"/>
            <w:r w:rsidRPr="004378C3">
              <w:rPr>
                <w:rFonts w:ascii="Arial" w:eastAsia="Calibri" w:hAnsi="Arial" w:cs="Arial"/>
              </w:rPr>
              <w:t>i.e.</w:t>
            </w:r>
            <w:proofErr w:type="gramEnd"/>
            <w:r w:rsidRPr="004378C3">
              <w:rPr>
                <w:rFonts w:ascii="Arial" w:eastAsia="Calibri" w:hAnsi="Arial" w:cs="Arial"/>
              </w:rPr>
              <w:t xml:space="preserve"> if out-of-band transmission is required).</w:t>
            </w:r>
          </w:p>
        </w:tc>
      </w:tr>
      <w:tr w:rsidR="00506D41" w:rsidRPr="00DE678B" w14:paraId="13C80E50" w14:textId="77777777" w:rsidTr="00281692">
        <w:sdt>
          <w:sdtPr>
            <w:rPr>
              <w:rFonts w:eastAsia="Calibri"/>
              <w:sz w:val="28"/>
              <w:szCs w:val="26"/>
            </w:rPr>
            <w:id w:val="1560514452"/>
            <w15:appearance w15:val="hidden"/>
            <w14:checkbox>
              <w14:checked w14:val="0"/>
              <w14:checkedState w14:val="2612" w14:font="MS Gothic"/>
              <w14:uncheckedState w14:val="2610" w14:font="MS Gothic"/>
            </w14:checkbox>
          </w:sdtPr>
          <w:sdtEndPr/>
          <w:sdtContent>
            <w:tc>
              <w:tcPr>
                <w:tcW w:w="421" w:type="dxa"/>
                <w:vAlign w:val="center"/>
              </w:tcPr>
              <w:p w14:paraId="26BE42FA" w14:textId="77777777" w:rsidR="00506D41" w:rsidRPr="004378C3" w:rsidRDefault="00506D41" w:rsidP="00506D41">
                <w:pPr>
                  <w:tabs>
                    <w:tab w:val="left" w:pos="822"/>
                  </w:tabs>
                  <w:spacing w:before="120" w:after="120"/>
                  <w:ind w:left="-28"/>
                  <w:jc w:val="right"/>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vAlign w:val="center"/>
          </w:tcPr>
          <w:p w14:paraId="6C1C4676"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Activating a Cyber Incident Response Team (CIRT) to manage critical incidents, with roles and responsibilities assigned.</w:t>
            </w:r>
          </w:p>
        </w:tc>
      </w:tr>
      <w:tr w:rsidR="00506D41" w:rsidRPr="00DE678B" w14:paraId="3074F8F0" w14:textId="77777777" w:rsidTr="00281692">
        <w:sdt>
          <w:sdtPr>
            <w:rPr>
              <w:rFonts w:eastAsia="Calibri"/>
              <w:sz w:val="28"/>
              <w:szCs w:val="26"/>
            </w:rPr>
            <w:id w:val="126981276"/>
            <w15:appearance w15:val="hidden"/>
            <w14:checkbox>
              <w14:checked w14:val="0"/>
              <w14:checkedState w14:val="2612" w14:font="MS Gothic"/>
              <w14:uncheckedState w14:val="2610" w14:font="MS Gothic"/>
            </w14:checkbox>
          </w:sdtPr>
          <w:sdtEndPr/>
          <w:sdtContent>
            <w:tc>
              <w:tcPr>
                <w:tcW w:w="421" w:type="dxa"/>
                <w:tcBorders>
                  <w:bottom w:val="single" w:sz="4" w:space="0" w:color="auto"/>
                </w:tcBorders>
                <w:vAlign w:val="center"/>
              </w:tcPr>
              <w:p w14:paraId="7CD9C6D6" w14:textId="77777777" w:rsidR="00506D41" w:rsidRPr="004378C3" w:rsidRDefault="00506D41" w:rsidP="00506D41">
                <w:pPr>
                  <w:tabs>
                    <w:tab w:val="left" w:pos="822"/>
                  </w:tabs>
                  <w:spacing w:before="120" w:after="120"/>
                  <w:ind w:left="-28"/>
                  <w:jc w:val="right"/>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tcBorders>
              <w:bottom w:val="single" w:sz="4" w:space="0" w:color="auto"/>
            </w:tcBorders>
            <w:vAlign w:val="center"/>
          </w:tcPr>
          <w:p w14:paraId="4FAAAEB0" w14:textId="77777777" w:rsidR="00506D41" w:rsidRDefault="00506D41" w:rsidP="00506D41">
            <w:pPr>
              <w:tabs>
                <w:tab w:val="left" w:pos="822"/>
              </w:tabs>
              <w:spacing w:before="120" w:after="120"/>
              <w:rPr>
                <w:rFonts w:ascii="Arial" w:eastAsia="Calibri" w:hAnsi="Arial" w:cs="Arial"/>
              </w:rPr>
            </w:pPr>
            <w:r w:rsidRPr="004378C3">
              <w:rPr>
                <w:rFonts w:ascii="Arial" w:eastAsia="Calibri" w:hAnsi="Arial" w:cs="Arial"/>
              </w:rPr>
              <w:t xml:space="preserve">Activating a Senior Executive Management Team (SEMT) to manage critical incidents, with roles and responsibilities assigned. </w:t>
            </w:r>
          </w:p>
          <w:p w14:paraId="49ADED49" w14:textId="0DAD628F" w:rsidR="004E0F42" w:rsidRPr="004378C3" w:rsidRDefault="004E0F42" w:rsidP="00506D41">
            <w:pPr>
              <w:tabs>
                <w:tab w:val="left" w:pos="822"/>
              </w:tabs>
              <w:spacing w:before="120" w:after="120"/>
              <w:rPr>
                <w:rFonts w:ascii="Arial" w:eastAsia="Calibri" w:hAnsi="Arial" w:cs="Arial"/>
              </w:rPr>
            </w:pPr>
          </w:p>
        </w:tc>
      </w:tr>
      <w:tr w:rsidR="00506D41" w:rsidRPr="00DE678B" w14:paraId="2A511C9F" w14:textId="77777777" w:rsidTr="009B60E9">
        <w:trPr>
          <w:trHeight w:val="454"/>
        </w:trPr>
        <w:tc>
          <w:tcPr>
            <w:tcW w:w="9055" w:type="dxa"/>
            <w:gridSpan w:val="2"/>
            <w:shd w:val="clear" w:color="auto" w:fill="2F5496" w:themeFill="accent1" w:themeFillShade="BF"/>
            <w:vAlign w:val="center"/>
          </w:tcPr>
          <w:p w14:paraId="127EECDA" w14:textId="77777777" w:rsidR="00506D41" w:rsidRPr="004378C3" w:rsidRDefault="00506D41" w:rsidP="00506D41">
            <w:pPr>
              <w:rPr>
                <w:rFonts w:ascii="Arial" w:eastAsia="Calibri" w:hAnsi="Arial" w:cs="Arial"/>
                <w:b/>
                <w:caps/>
                <w:color w:val="FFFFFF"/>
                <w:sz w:val="22"/>
              </w:rPr>
            </w:pPr>
            <w:r w:rsidRPr="004378C3">
              <w:rPr>
                <w:rFonts w:ascii="Arial" w:eastAsia="Calibri" w:hAnsi="Arial"/>
                <w:b/>
                <w:caps/>
                <w:color w:val="FFFFFF"/>
                <w:sz w:val="22"/>
              </w:rPr>
              <w:lastRenderedPageBreak/>
              <w:t>Containment, Evidence Collection and Remediation</w:t>
            </w:r>
          </w:p>
        </w:tc>
      </w:tr>
      <w:tr w:rsidR="00506D41" w:rsidRPr="00DE678B" w14:paraId="681D463B" w14:textId="77777777" w:rsidTr="00281692">
        <w:sdt>
          <w:sdtPr>
            <w:rPr>
              <w:rFonts w:eastAsia="Calibri"/>
              <w:sz w:val="28"/>
              <w:szCs w:val="26"/>
            </w:rPr>
            <w:id w:val="1670596198"/>
            <w15:appearance w15:val="hidden"/>
            <w14:checkbox>
              <w14:checked w14:val="0"/>
              <w14:checkedState w14:val="2612" w14:font="MS Gothic"/>
              <w14:uncheckedState w14:val="2610" w14:font="MS Gothic"/>
            </w14:checkbox>
          </w:sdtPr>
          <w:sdtEndPr/>
          <w:sdtContent>
            <w:tc>
              <w:tcPr>
                <w:tcW w:w="421" w:type="dxa"/>
                <w:vAlign w:val="center"/>
              </w:tcPr>
              <w:p w14:paraId="04C3C6CC" w14:textId="77777777" w:rsidR="00506D41" w:rsidRPr="004378C3" w:rsidRDefault="00506D41" w:rsidP="00506D41">
                <w:pPr>
                  <w:ind w:left="-28"/>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vAlign w:val="center"/>
          </w:tcPr>
          <w:p w14:paraId="65AE3B13"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 xml:space="preserve">Standard Operating Procedures (SOPs), playbooks and templates, have been developed, and roles and responsibilities assigned for containment, evidence collection and remediation. These can be included as appendices to the Cyber Incident Response Plan. </w:t>
            </w:r>
            <w:r w:rsidRPr="004378C3">
              <w:rPr>
                <w:rFonts w:ascii="Arial" w:eastAsia="Calibri" w:hAnsi="Arial" w:cs="Arial"/>
                <w:color w:val="E36C0A"/>
              </w:rPr>
              <w:t xml:space="preserve"> </w:t>
            </w:r>
          </w:p>
        </w:tc>
      </w:tr>
      <w:tr w:rsidR="00506D41" w:rsidRPr="00DE678B" w14:paraId="1EE1E710" w14:textId="77777777" w:rsidTr="00281692">
        <w:sdt>
          <w:sdtPr>
            <w:rPr>
              <w:rFonts w:eastAsia="Calibri"/>
              <w:sz w:val="28"/>
              <w:szCs w:val="26"/>
            </w:rPr>
            <w:id w:val="-258296476"/>
            <w15:appearance w15:val="hidden"/>
            <w14:checkbox>
              <w14:checked w14:val="0"/>
              <w14:checkedState w14:val="2612" w14:font="MS Gothic"/>
              <w14:uncheckedState w14:val="2610" w14:font="MS Gothic"/>
            </w14:checkbox>
          </w:sdtPr>
          <w:sdtEndPr/>
          <w:sdtContent>
            <w:tc>
              <w:tcPr>
                <w:tcW w:w="421" w:type="dxa"/>
                <w:tcBorders>
                  <w:bottom w:val="single" w:sz="4" w:space="0" w:color="auto"/>
                </w:tcBorders>
                <w:vAlign w:val="center"/>
              </w:tcPr>
              <w:p w14:paraId="461C28B7" w14:textId="77777777" w:rsidR="00506D41" w:rsidRPr="004378C3" w:rsidRDefault="00506D41" w:rsidP="00506D41">
                <w:pPr>
                  <w:ind w:left="-28"/>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tcBorders>
              <w:bottom w:val="single" w:sz="4" w:space="0" w:color="auto"/>
            </w:tcBorders>
            <w:vAlign w:val="center"/>
          </w:tcPr>
          <w:p w14:paraId="4152C1CF"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A secure location is available for storing data captured during an incident, which could be used as evidence of the incident and the adversary’s tradecraft, and ready to be provided to third-party stakeholders if needed.</w:t>
            </w:r>
          </w:p>
        </w:tc>
      </w:tr>
      <w:tr w:rsidR="00506D41" w:rsidRPr="00DE678B" w14:paraId="0CC90158" w14:textId="77777777" w:rsidTr="009B60E9">
        <w:trPr>
          <w:trHeight w:val="454"/>
        </w:trPr>
        <w:tc>
          <w:tcPr>
            <w:tcW w:w="9055" w:type="dxa"/>
            <w:gridSpan w:val="2"/>
            <w:shd w:val="clear" w:color="auto" w:fill="2F5496" w:themeFill="accent1" w:themeFillShade="BF"/>
            <w:vAlign w:val="center"/>
          </w:tcPr>
          <w:p w14:paraId="5B6A0184" w14:textId="77777777" w:rsidR="00506D41" w:rsidRPr="004378C3" w:rsidRDefault="00506D41" w:rsidP="00506D41">
            <w:pPr>
              <w:rPr>
                <w:rFonts w:ascii="Arial" w:eastAsia="Calibri" w:hAnsi="Arial" w:cs="Arial"/>
                <w:b/>
                <w:caps/>
                <w:color w:val="FFFFFF"/>
                <w:sz w:val="22"/>
              </w:rPr>
            </w:pPr>
            <w:r w:rsidRPr="004378C3">
              <w:rPr>
                <w:rFonts w:ascii="Arial" w:eastAsia="Calibri" w:hAnsi="Arial"/>
                <w:b/>
                <w:caps/>
                <w:color w:val="FFFFFF"/>
                <w:sz w:val="22"/>
              </w:rPr>
              <w:t>Communications</w:t>
            </w:r>
          </w:p>
        </w:tc>
      </w:tr>
      <w:tr w:rsidR="00506D41" w:rsidRPr="00DE678B" w14:paraId="25218D80" w14:textId="77777777" w:rsidTr="00281692">
        <w:sdt>
          <w:sdtPr>
            <w:rPr>
              <w:rFonts w:eastAsia="Calibri"/>
              <w:sz w:val="28"/>
              <w:szCs w:val="26"/>
            </w:rPr>
            <w:id w:val="1933769673"/>
            <w15:appearance w15:val="hidden"/>
            <w14:checkbox>
              <w14:checked w14:val="0"/>
              <w14:checkedState w14:val="2612" w14:font="MS Gothic"/>
              <w14:uncheckedState w14:val="2610" w14:font="MS Gothic"/>
            </w14:checkbox>
          </w:sdtPr>
          <w:sdtEndPr/>
          <w:sdtContent>
            <w:tc>
              <w:tcPr>
                <w:tcW w:w="421" w:type="dxa"/>
                <w:vAlign w:val="center"/>
              </w:tcPr>
              <w:p w14:paraId="16453F06" w14:textId="77777777" w:rsidR="00506D41" w:rsidRPr="004378C3" w:rsidRDefault="00506D41" w:rsidP="00506D41">
                <w:pPr>
                  <w:ind w:left="-28"/>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vAlign w:val="center"/>
          </w:tcPr>
          <w:p w14:paraId="798F898A"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Policy, plans, Standard Operating Procedures (SOPs) and templates have been developed to support communicating with:</w:t>
            </w:r>
          </w:p>
          <w:p w14:paraId="129C7476" w14:textId="77777777" w:rsidR="00506D41" w:rsidRPr="004378C3" w:rsidRDefault="00506D41" w:rsidP="00E31F17">
            <w:pPr>
              <w:numPr>
                <w:ilvl w:val="0"/>
                <w:numId w:val="6"/>
              </w:numPr>
              <w:tabs>
                <w:tab w:val="left" w:pos="822"/>
              </w:tabs>
              <w:spacing w:before="120" w:after="120"/>
              <w:ind w:left="714" w:hanging="357"/>
              <w:rPr>
                <w:rFonts w:ascii="Arial" w:eastAsia="Calibri" w:hAnsi="Arial" w:cs="Arial"/>
              </w:rPr>
            </w:pPr>
            <w:r w:rsidRPr="004378C3">
              <w:rPr>
                <w:rFonts w:ascii="Arial" w:eastAsia="Calibri" w:hAnsi="Arial" w:cs="Arial"/>
              </w:rPr>
              <w:t>Internal stakeholders (</w:t>
            </w:r>
            <w:proofErr w:type="gramStart"/>
            <w:r w:rsidRPr="004378C3">
              <w:rPr>
                <w:rFonts w:ascii="Arial" w:eastAsia="Calibri" w:hAnsi="Arial" w:cs="Arial"/>
              </w:rPr>
              <w:t>e.g.</w:t>
            </w:r>
            <w:proofErr w:type="gramEnd"/>
            <w:r w:rsidRPr="004378C3">
              <w:rPr>
                <w:rFonts w:ascii="Arial" w:eastAsia="Calibri" w:hAnsi="Arial" w:cs="Arial"/>
              </w:rPr>
              <w:t xml:space="preserve"> Board, staff)</w:t>
            </w:r>
          </w:p>
          <w:p w14:paraId="172C9A20" w14:textId="77777777" w:rsidR="00506D41" w:rsidRPr="004378C3" w:rsidRDefault="00506D41" w:rsidP="00E31F17">
            <w:pPr>
              <w:numPr>
                <w:ilvl w:val="0"/>
                <w:numId w:val="6"/>
              </w:numPr>
              <w:tabs>
                <w:tab w:val="left" w:pos="822"/>
              </w:tabs>
              <w:spacing w:before="120" w:after="120"/>
              <w:contextualSpacing/>
              <w:rPr>
                <w:rFonts w:ascii="Arial" w:eastAsia="Calibri" w:hAnsi="Arial" w:cs="Arial"/>
              </w:rPr>
            </w:pPr>
            <w:r w:rsidRPr="004378C3">
              <w:rPr>
                <w:rFonts w:ascii="Arial" w:eastAsia="Calibri" w:hAnsi="Arial" w:cs="Arial"/>
              </w:rPr>
              <w:t>External stakeholders (</w:t>
            </w:r>
            <w:proofErr w:type="gramStart"/>
            <w:r w:rsidRPr="004378C3">
              <w:rPr>
                <w:rFonts w:ascii="Arial" w:eastAsia="Calibri" w:hAnsi="Arial" w:cs="Arial"/>
              </w:rPr>
              <w:t>e.g.</w:t>
            </w:r>
            <w:proofErr w:type="gramEnd"/>
            <w:r w:rsidRPr="004378C3">
              <w:rPr>
                <w:rFonts w:ascii="Arial" w:eastAsia="Calibri" w:hAnsi="Arial" w:cs="Arial"/>
              </w:rPr>
              <w:t xml:space="preserve"> stakeholders to assist with the response and stakeholders with</w:t>
            </w:r>
            <w:r w:rsidRPr="004378C3">
              <w:rPr>
                <w:rFonts w:ascii="Arial" w:eastAsia="Calibri" w:hAnsi="Arial" w:cs="Arial"/>
              </w:rPr>
              <w:br/>
              <w:t xml:space="preserve">an interest in the response) </w:t>
            </w:r>
          </w:p>
        </w:tc>
      </w:tr>
      <w:tr w:rsidR="00506D41" w:rsidRPr="00DE678B" w14:paraId="02997DF6" w14:textId="77777777" w:rsidTr="00281692">
        <w:sdt>
          <w:sdtPr>
            <w:rPr>
              <w:rFonts w:eastAsia="Calibri"/>
              <w:sz w:val="28"/>
              <w:szCs w:val="26"/>
            </w:rPr>
            <w:id w:val="-961568819"/>
            <w15:appearance w15:val="hidden"/>
            <w14:checkbox>
              <w14:checked w14:val="0"/>
              <w14:checkedState w14:val="2612" w14:font="MS Gothic"/>
              <w14:uncheckedState w14:val="2610" w14:font="MS Gothic"/>
            </w14:checkbox>
          </w:sdtPr>
          <w:sdtEndPr/>
          <w:sdtContent>
            <w:tc>
              <w:tcPr>
                <w:tcW w:w="421" w:type="dxa"/>
                <w:vAlign w:val="center"/>
              </w:tcPr>
              <w:p w14:paraId="133E331B" w14:textId="77777777" w:rsidR="00506D41" w:rsidRPr="004378C3" w:rsidRDefault="00506D41" w:rsidP="00506D41">
                <w:pPr>
                  <w:ind w:left="-28"/>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vAlign w:val="center"/>
          </w:tcPr>
          <w:p w14:paraId="543B50D9"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Policy, plans, Standard Operating Procedures (SOPs) and templates for media and communications professionals have been developed, and roles and responsibilities assigned, to support public and media messaging.</w:t>
            </w:r>
          </w:p>
        </w:tc>
      </w:tr>
      <w:tr w:rsidR="00506D41" w:rsidRPr="00DE678B" w14:paraId="2A36C554" w14:textId="77777777" w:rsidTr="00281692">
        <w:sdt>
          <w:sdtPr>
            <w:rPr>
              <w:rFonts w:eastAsia="Calibri"/>
              <w:sz w:val="28"/>
              <w:szCs w:val="26"/>
            </w:rPr>
            <w:id w:val="-1839761024"/>
            <w15:appearance w15:val="hidden"/>
            <w14:checkbox>
              <w14:checked w14:val="0"/>
              <w14:checkedState w14:val="2612" w14:font="MS Gothic"/>
              <w14:uncheckedState w14:val="2610" w14:font="MS Gothic"/>
            </w14:checkbox>
          </w:sdtPr>
          <w:sdtEndPr/>
          <w:sdtContent>
            <w:tc>
              <w:tcPr>
                <w:tcW w:w="421" w:type="dxa"/>
                <w:vAlign w:val="center"/>
              </w:tcPr>
              <w:p w14:paraId="5581F3C6" w14:textId="77777777" w:rsidR="00506D41" w:rsidRPr="004378C3" w:rsidRDefault="00506D41" w:rsidP="00506D41">
                <w:pPr>
                  <w:ind w:left="-28"/>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vAlign w:val="center"/>
          </w:tcPr>
          <w:p w14:paraId="7571CF9E"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You organisation has assigned a public and media spokesperson, who is supported by subject matter experts.</w:t>
            </w:r>
          </w:p>
        </w:tc>
      </w:tr>
      <w:tr w:rsidR="00506D41" w:rsidRPr="00DE678B" w14:paraId="1D6A4EB2" w14:textId="77777777" w:rsidTr="00281692">
        <w:sdt>
          <w:sdtPr>
            <w:rPr>
              <w:rFonts w:eastAsia="Calibri"/>
              <w:sz w:val="28"/>
              <w:szCs w:val="26"/>
            </w:rPr>
            <w:id w:val="-1577815162"/>
            <w15:appearance w15:val="hidden"/>
            <w14:checkbox>
              <w14:checked w14:val="0"/>
              <w14:checkedState w14:val="2612" w14:font="MS Gothic"/>
              <w14:uncheckedState w14:val="2610" w14:font="MS Gothic"/>
            </w14:checkbox>
          </w:sdtPr>
          <w:sdtEndPr/>
          <w:sdtContent>
            <w:tc>
              <w:tcPr>
                <w:tcW w:w="421" w:type="dxa"/>
                <w:vAlign w:val="center"/>
              </w:tcPr>
              <w:p w14:paraId="123CF4C5" w14:textId="77777777" w:rsidR="00506D41" w:rsidRPr="004378C3" w:rsidRDefault="00506D41" w:rsidP="00506D41">
                <w:pPr>
                  <w:ind w:left="-28"/>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vAlign w:val="center"/>
          </w:tcPr>
          <w:p w14:paraId="4786E775"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Staff have been trained to implement the communications processes and execute their roles and responsibilities.</w:t>
            </w:r>
          </w:p>
        </w:tc>
      </w:tr>
      <w:tr w:rsidR="00506D41" w:rsidRPr="00DE678B" w14:paraId="109321F9" w14:textId="77777777" w:rsidTr="00281692">
        <w:sdt>
          <w:sdtPr>
            <w:rPr>
              <w:rFonts w:eastAsia="Calibri"/>
              <w:sz w:val="28"/>
              <w:szCs w:val="26"/>
            </w:rPr>
            <w:id w:val="-1609810506"/>
            <w15:appearance w15:val="hidden"/>
            <w14:checkbox>
              <w14:checked w14:val="0"/>
              <w14:checkedState w14:val="2612" w14:font="MS Gothic"/>
              <w14:uncheckedState w14:val="2610" w14:font="MS Gothic"/>
            </w14:checkbox>
          </w:sdtPr>
          <w:sdtEndPr/>
          <w:sdtContent>
            <w:tc>
              <w:tcPr>
                <w:tcW w:w="421" w:type="dxa"/>
                <w:tcBorders>
                  <w:bottom w:val="single" w:sz="4" w:space="0" w:color="auto"/>
                </w:tcBorders>
                <w:vAlign w:val="center"/>
              </w:tcPr>
              <w:p w14:paraId="1259B851" w14:textId="77777777" w:rsidR="00506D41" w:rsidRPr="004378C3" w:rsidRDefault="00506D41" w:rsidP="00506D41">
                <w:pPr>
                  <w:ind w:left="-28"/>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tcBorders>
              <w:bottom w:val="single" w:sz="4" w:space="0" w:color="auto"/>
            </w:tcBorders>
            <w:vAlign w:val="center"/>
          </w:tcPr>
          <w:p w14:paraId="1700B101"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Staff who are not involved in managing incidents are cognisant of your organisation’s policy and processes and their responsibilities when an incident occurs (</w:t>
            </w:r>
            <w:proofErr w:type="gramStart"/>
            <w:r w:rsidRPr="004378C3">
              <w:rPr>
                <w:rFonts w:ascii="Arial" w:eastAsia="Calibri" w:hAnsi="Arial" w:cs="Arial"/>
              </w:rPr>
              <w:t>e.g.</w:t>
            </w:r>
            <w:proofErr w:type="gramEnd"/>
            <w:r w:rsidRPr="004378C3">
              <w:rPr>
                <w:rFonts w:ascii="Arial" w:eastAsia="Calibri" w:hAnsi="Arial" w:cs="Arial"/>
              </w:rPr>
              <w:t xml:space="preserve"> exercising discretion, using approved talking points, referring enquiries to the designated officer).</w:t>
            </w:r>
          </w:p>
        </w:tc>
      </w:tr>
      <w:tr w:rsidR="00506D41" w:rsidRPr="00DE678B" w14:paraId="2A92E3CA" w14:textId="77777777" w:rsidTr="009B60E9">
        <w:trPr>
          <w:trHeight w:val="454"/>
        </w:trPr>
        <w:tc>
          <w:tcPr>
            <w:tcW w:w="9055" w:type="dxa"/>
            <w:gridSpan w:val="2"/>
            <w:shd w:val="clear" w:color="auto" w:fill="2F5496" w:themeFill="accent1" w:themeFillShade="BF"/>
            <w:vAlign w:val="center"/>
          </w:tcPr>
          <w:p w14:paraId="778B002E" w14:textId="77777777" w:rsidR="00506D41" w:rsidRPr="004378C3" w:rsidRDefault="00506D41" w:rsidP="00506D41">
            <w:pPr>
              <w:rPr>
                <w:rFonts w:ascii="Arial" w:eastAsia="Calibri" w:hAnsi="Arial" w:cs="Arial"/>
                <w:b/>
                <w:caps/>
                <w:color w:val="FFFFFF"/>
                <w:sz w:val="22"/>
              </w:rPr>
            </w:pPr>
            <w:r w:rsidRPr="004378C3">
              <w:rPr>
                <w:rFonts w:ascii="Arial" w:eastAsia="Calibri" w:hAnsi="Arial"/>
                <w:b/>
                <w:caps/>
                <w:color w:val="FFFFFF"/>
                <w:sz w:val="22"/>
              </w:rPr>
              <w:t xml:space="preserve">Incident Notification and Reporting </w:t>
            </w:r>
          </w:p>
        </w:tc>
      </w:tr>
      <w:tr w:rsidR="00506D41" w:rsidRPr="00DE678B" w14:paraId="6147D121" w14:textId="77777777" w:rsidTr="00281692">
        <w:sdt>
          <w:sdtPr>
            <w:rPr>
              <w:rFonts w:eastAsia="Calibri"/>
              <w:sz w:val="28"/>
              <w:szCs w:val="26"/>
            </w:rPr>
            <w:id w:val="226348327"/>
            <w15:appearance w15:val="hidden"/>
            <w14:checkbox>
              <w14:checked w14:val="0"/>
              <w14:checkedState w14:val="2612" w14:font="MS Gothic"/>
              <w14:uncheckedState w14:val="2610" w14:font="MS Gothic"/>
            </w14:checkbox>
          </w:sdtPr>
          <w:sdtEndPr/>
          <w:sdtContent>
            <w:tc>
              <w:tcPr>
                <w:tcW w:w="421" w:type="dxa"/>
                <w:vAlign w:val="center"/>
              </w:tcPr>
              <w:p w14:paraId="6039989E" w14:textId="77777777" w:rsidR="00506D41" w:rsidRPr="004378C3" w:rsidRDefault="00506D41" w:rsidP="00506D41">
                <w:pPr>
                  <w:ind w:left="-28"/>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vAlign w:val="center"/>
          </w:tcPr>
          <w:p w14:paraId="1CA0D63E"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Processes and contact details are documented to support the organisation to meet its legal and regulatory requirements on cyber incident notification, reporting and response, with roles and responsibilities within your organisation are assigned. This includes the processes for obtaining authority to release and share information.</w:t>
            </w:r>
          </w:p>
        </w:tc>
      </w:tr>
      <w:tr w:rsidR="00506D41" w:rsidRPr="00DE678B" w14:paraId="5D8440C7" w14:textId="77777777" w:rsidTr="00281692">
        <w:sdt>
          <w:sdtPr>
            <w:rPr>
              <w:rFonts w:eastAsia="Calibri"/>
              <w:sz w:val="28"/>
              <w:szCs w:val="26"/>
            </w:rPr>
            <w:id w:val="564072538"/>
            <w15:appearance w15:val="hidden"/>
            <w14:checkbox>
              <w14:checked w14:val="0"/>
              <w14:checkedState w14:val="2612" w14:font="MS Gothic"/>
              <w14:uncheckedState w14:val="2610" w14:font="MS Gothic"/>
            </w14:checkbox>
          </w:sdtPr>
          <w:sdtEndPr/>
          <w:sdtContent>
            <w:tc>
              <w:tcPr>
                <w:tcW w:w="421" w:type="dxa"/>
                <w:tcBorders>
                  <w:bottom w:val="single" w:sz="4" w:space="0" w:color="auto"/>
                </w:tcBorders>
                <w:vAlign w:val="center"/>
              </w:tcPr>
              <w:p w14:paraId="1B2EB934" w14:textId="77777777" w:rsidR="00506D41" w:rsidRPr="004378C3" w:rsidRDefault="00506D41" w:rsidP="00506D41">
                <w:pPr>
                  <w:ind w:left="-28"/>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tcBorders>
              <w:bottom w:val="single" w:sz="4" w:space="0" w:color="auto"/>
            </w:tcBorders>
            <w:vAlign w:val="center"/>
          </w:tcPr>
          <w:p w14:paraId="6A83CE0A" w14:textId="77777777" w:rsidR="00506D41" w:rsidRPr="004378C3" w:rsidRDefault="00506D41" w:rsidP="00506D41">
            <w:pPr>
              <w:tabs>
                <w:tab w:val="left" w:pos="822"/>
              </w:tabs>
              <w:spacing w:before="120" w:after="120"/>
              <w:rPr>
                <w:rFonts w:ascii="Arial" w:eastAsia="Calibri" w:hAnsi="Arial" w:cs="Arial"/>
              </w:rPr>
            </w:pPr>
            <w:r w:rsidRPr="004378C3">
              <w:rPr>
                <w:rFonts w:ascii="Arial" w:eastAsia="Calibri" w:hAnsi="Arial" w:cs="Arial"/>
              </w:rPr>
              <w:t>Processes are documented for insurance requirements.</w:t>
            </w:r>
          </w:p>
        </w:tc>
      </w:tr>
      <w:tr w:rsidR="00506D41" w:rsidRPr="00DE678B" w14:paraId="237AB49F" w14:textId="77777777" w:rsidTr="009B60E9">
        <w:trPr>
          <w:trHeight w:val="454"/>
        </w:trPr>
        <w:tc>
          <w:tcPr>
            <w:tcW w:w="9055" w:type="dxa"/>
            <w:gridSpan w:val="2"/>
            <w:shd w:val="clear" w:color="auto" w:fill="2F5496" w:themeFill="accent1" w:themeFillShade="BF"/>
            <w:vAlign w:val="center"/>
          </w:tcPr>
          <w:p w14:paraId="35B608C1" w14:textId="77777777" w:rsidR="00506D41" w:rsidRPr="004378C3" w:rsidRDefault="00506D41" w:rsidP="00506D41">
            <w:pPr>
              <w:rPr>
                <w:rFonts w:ascii="Arial" w:eastAsia="Calibri" w:hAnsi="Arial" w:cs="Arial"/>
                <w:b/>
                <w:caps/>
                <w:color w:val="FFFFFF"/>
                <w:sz w:val="22"/>
              </w:rPr>
            </w:pPr>
            <w:bookmarkStart w:id="30" w:name="_Hlk142485793"/>
            <w:r w:rsidRPr="004378C3">
              <w:rPr>
                <w:rFonts w:ascii="Arial" w:eastAsia="Calibri" w:hAnsi="Arial"/>
                <w:b/>
                <w:caps/>
                <w:color w:val="FFFFFF"/>
                <w:sz w:val="22"/>
              </w:rPr>
              <w:t xml:space="preserve">Post Incident Review </w:t>
            </w:r>
          </w:p>
        </w:tc>
      </w:tr>
      <w:tr w:rsidR="00506D41" w:rsidRPr="00DE678B" w14:paraId="551D2369" w14:textId="77777777" w:rsidTr="00281692">
        <w:sdt>
          <w:sdtPr>
            <w:rPr>
              <w:rFonts w:eastAsia="Calibri"/>
              <w:sz w:val="28"/>
              <w:szCs w:val="26"/>
            </w:rPr>
            <w:id w:val="1067616930"/>
            <w15:appearance w15:val="hidden"/>
            <w14:checkbox>
              <w14:checked w14:val="0"/>
              <w14:checkedState w14:val="2612" w14:font="MS Gothic"/>
              <w14:uncheckedState w14:val="2610" w14:font="MS Gothic"/>
            </w14:checkbox>
          </w:sdtPr>
          <w:sdtEndPr/>
          <w:sdtContent>
            <w:tc>
              <w:tcPr>
                <w:tcW w:w="421" w:type="dxa"/>
                <w:vAlign w:val="center"/>
              </w:tcPr>
              <w:p w14:paraId="35700FCE" w14:textId="77777777" w:rsidR="00506D41" w:rsidRPr="004378C3" w:rsidRDefault="00506D41" w:rsidP="00506D41">
                <w:pPr>
                  <w:ind w:left="-28"/>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vAlign w:val="center"/>
          </w:tcPr>
          <w:p w14:paraId="271B15B9" w14:textId="77777777" w:rsidR="00506D41" w:rsidRPr="004378C3" w:rsidRDefault="00506D41" w:rsidP="00506D41">
            <w:pPr>
              <w:widowControl w:val="0"/>
              <w:tabs>
                <w:tab w:val="left" w:pos="822"/>
              </w:tabs>
              <w:spacing w:before="120" w:after="120"/>
              <w:rPr>
                <w:rFonts w:ascii="Arial" w:eastAsia="Calibri" w:hAnsi="Arial" w:cs="Arial"/>
              </w:rPr>
            </w:pPr>
            <w:r w:rsidRPr="004378C3">
              <w:rPr>
                <w:rFonts w:ascii="Arial" w:eastAsia="Calibri" w:hAnsi="Arial" w:cs="Arial"/>
              </w:rPr>
              <w:t>A process is documented to conduct Post Incident Reviews (PIR) following conclusion of an incident and PIR reports with recommendations are submitted to management for endorsement.</w:t>
            </w:r>
          </w:p>
        </w:tc>
      </w:tr>
      <w:tr w:rsidR="00506D41" w:rsidRPr="00DE678B" w14:paraId="6A1F12D1" w14:textId="77777777" w:rsidTr="00281692">
        <w:bookmarkEnd w:id="30" w:displacedByCustomXml="next"/>
        <w:sdt>
          <w:sdtPr>
            <w:rPr>
              <w:rFonts w:eastAsia="Calibri"/>
              <w:sz w:val="28"/>
              <w:szCs w:val="26"/>
            </w:rPr>
            <w:id w:val="-1285723168"/>
            <w15:appearance w15:val="hidden"/>
            <w14:checkbox>
              <w14:checked w14:val="0"/>
              <w14:checkedState w14:val="2612" w14:font="MS Gothic"/>
              <w14:uncheckedState w14:val="2610" w14:font="MS Gothic"/>
            </w14:checkbox>
          </w:sdtPr>
          <w:sdtEndPr/>
          <w:sdtContent>
            <w:tc>
              <w:tcPr>
                <w:tcW w:w="421" w:type="dxa"/>
                <w:vAlign w:val="center"/>
              </w:tcPr>
              <w:p w14:paraId="59E45EBE" w14:textId="77777777" w:rsidR="00506D41" w:rsidRPr="004378C3" w:rsidRDefault="00506D41" w:rsidP="00506D41">
                <w:pPr>
                  <w:ind w:left="-28"/>
                  <w:rPr>
                    <w:rFonts w:ascii="Arial" w:eastAsia="Calibri" w:hAnsi="Arial" w:cs="Arial"/>
                    <w:sz w:val="28"/>
                    <w:szCs w:val="26"/>
                  </w:rPr>
                </w:pPr>
                <w:r w:rsidRPr="004378C3">
                  <w:rPr>
                    <w:rFonts w:ascii="Segoe UI Symbol" w:eastAsia="Calibri" w:hAnsi="Segoe UI Symbol" w:cs="Segoe UI Symbol"/>
                    <w:sz w:val="28"/>
                    <w:szCs w:val="26"/>
                  </w:rPr>
                  <w:t>☐</w:t>
                </w:r>
              </w:p>
            </w:tc>
          </w:sdtContent>
        </w:sdt>
        <w:tc>
          <w:tcPr>
            <w:tcW w:w="8634" w:type="dxa"/>
            <w:vAlign w:val="center"/>
          </w:tcPr>
          <w:p w14:paraId="29137292" w14:textId="77777777" w:rsidR="00506D41" w:rsidRPr="004378C3" w:rsidRDefault="00506D41" w:rsidP="00506D41">
            <w:pPr>
              <w:widowControl w:val="0"/>
              <w:tabs>
                <w:tab w:val="left" w:pos="822"/>
              </w:tabs>
              <w:spacing w:before="120" w:after="120"/>
              <w:rPr>
                <w:rFonts w:ascii="Arial" w:eastAsia="Calibri" w:hAnsi="Arial" w:cs="Arial"/>
              </w:rPr>
            </w:pPr>
            <w:r w:rsidRPr="004378C3">
              <w:rPr>
                <w:rFonts w:ascii="Arial" w:eastAsia="Calibri" w:hAnsi="Arial" w:cs="Arial"/>
              </w:rPr>
              <w:t>A process is documented to ensure actions following incidents and/or exercises are tracked and completed (</w:t>
            </w:r>
            <w:proofErr w:type="gramStart"/>
            <w:r w:rsidRPr="004378C3">
              <w:rPr>
                <w:rFonts w:ascii="Arial" w:eastAsia="Calibri" w:hAnsi="Arial" w:cs="Arial"/>
              </w:rPr>
              <w:t>e.g.</w:t>
            </w:r>
            <w:proofErr w:type="gramEnd"/>
            <w:r w:rsidRPr="004378C3">
              <w:rPr>
                <w:rFonts w:ascii="Arial" w:eastAsia="Calibri" w:hAnsi="Arial" w:cs="Arial"/>
              </w:rPr>
              <w:t xml:space="preserve"> Action Register).</w:t>
            </w:r>
          </w:p>
        </w:tc>
      </w:tr>
    </w:tbl>
    <w:p w14:paraId="19FA7316" w14:textId="77777777" w:rsidR="004A1A96" w:rsidRPr="00DE678B" w:rsidRDefault="004A1A96" w:rsidP="00866EDA">
      <w:pPr>
        <w:pStyle w:val="ContactDetails"/>
        <w:rPr>
          <w:rFonts w:cs="Arial"/>
        </w:rPr>
      </w:pPr>
    </w:p>
    <w:p w14:paraId="6B3F4526" w14:textId="77777777" w:rsidR="004A1A96" w:rsidRPr="00DE678B" w:rsidRDefault="004A1A96">
      <w:pPr>
        <w:rPr>
          <w:rFonts w:eastAsiaTheme="minorEastAsia"/>
          <w:b/>
          <w:sz w:val="22"/>
        </w:rPr>
      </w:pPr>
      <w:r w:rsidRPr="00DE678B">
        <w:rPr>
          <w:rFonts w:eastAsiaTheme="minorEastAsia"/>
          <w:bCs/>
          <w:sz w:val="22"/>
        </w:rPr>
        <w:br w:type="page"/>
      </w:r>
    </w:p>
    <w:p w14:paraId="6FA7ADD8" w14:textId="381DD348" w:rsidR="00C87538" w:rsidRPr="004378C3" w:rsidRDefault="00C87538" w:rsidP="00E90958">
      <w:pPr>
        <w:pStyle w:val="Heading2Heading2"/>
        <w:rPr>
          <w:rFonts w:ascii="Arial" w:hAnsi="Arial" w:cs="Arial"/>
        </w:rPr>
      </w:pPr>
      <w:bookmarkStart w:id="31" w:name="_Toc148995445"/>
      <w:r w:rsidRPr="004378C3">
        <w:rPr>
          <w:rFonts w:ascii="Arial" w:hAnsi="Arial" w:cs="Arial"/>
        </w:rPr>
        <w:lastRenderedPageBreak/>
        <w:t>Appendix B - Incident Triage Questions</w:t>
      </w:r>
      <w:bookmarkEnd w:id="31"/>
    </w:p>
    <w:p w14:paraId="76654E55" w14:textId="09F040E0" w:rsidR="00626F8F" w:rsidRPr="004378C3" w:rsidRDefault="00626F8F" w:rsidP="00626F8F">
      <w:pPr>
        <w:spacing w:line="240" w:lineRule="auto"/>
        <w:rPr>
          <w:rFonts w:eastAsia="Calibri"/>
          <w:szCs w:val="24"/>
        </w:rPr>
      </w:pPr>
      <w:r w:rsidRPr="004378C3">
        <w:rPr>
          <w:rFonts w:eastAsia="Calibri"/>
          <w:szCs w:val="24"/>
        </w:rPr>
        <w:t xml:space="preserve">Where applicable, personnel reporting cyber security incidents should try to have information available to answer the following questions: </w:t>
      </w:r>
    </w:p>
    <w:p w14:paraId="277AFE07" w14:textId="77777777" w:rsidR="00626F8F" w:rsidRPr="004378C3" w:rsidRDefault="00626F8F" w:rsidP="00E31F17">
      <w:pPr>
        <w:numPr>
          <w:ilvl w:val="0"/>
          <w:numId w:val="7"/>
        </w:numPr>
        <w:spacing w:after="110" w:line="240" w:lineRule="auto"/>
        <w:ind w:hanging="357"/>
        <w:rPr>
          <w:rFonts w:eastAsia="Calibri"/>
          <w:szCs w:val="24"/>
        </w:rPr>
      </w:pPr>
      <w:r w:rsidRPr="004378C3">
        <w:rPr>
          <w:rFonts w:eastAsia="Calibri"/>
          <w:szCs w:val="24"/>
        </w:rPr>
        <w:t>Who is reporting the incident? (</w:t>
      </w:r>
      <w:proofErr w:type="gramStart"/>
      <w:r w:rsidRPr="004378C3">
        <w:rPr>
          <w:rFonts w:eastAsia="Calibri"/>
          <w:szCs w:val="24"/>
        </w:rPr>
        <w:t>include</w:t>
      </w:r>
      <w:proofErr w:type="gramEnd"/>
      <w:r w:rsidRPr="004378C3">
        <w:rPr>
          <w:rFonts w:eastAsia="Calibri"/>
          <w:szCs w:val="24"/>
        </w:rPr>
        <w:t xml:space="preserve"> their position e.g. CISO, ITSA, SOC Manager etc.)</w:t>
      </w:r>
    </w:p>
    <w:p w14:paraId="347022CB" w14:textId="77777777" w:rsidR="00626F8F" w:rsidRPr="004378C3" w:rsidRDefault="00626F8F" w:rsidP="00E31F17">
      <w:pPr>
        <w:numPr>
          <w:ilvl w:val="0"/>
          <w:numId w:val="7"/>
        </w:numPr>
        <w:spacing w:after="110" w:line="240" w:lineRule="auto"/>
        <w:ind w:hanging="357"/>
        <w:rPr>
          <w:rFonts w:eastAsia="Calibri"/>
          <w:szCs w:val="24"/>
        </w:rPr>
      </w:pPr>
      <w:r w:rsidRPr="004378C3">
        <w:rPr>
          <w:rFonts w:eastAsia="Calibri"/>
          <w:szCs w:val="24"/>
        </w:rPr>
        <w:t>Who/what is the affected organisation/entity?</w:t>
      </w:r>
    </w:p>
    <w:p w14:paraId="4CF38DD4" w14:textId="77777777" w:rsidR="00626F8F" w:rsidRPr="004378C3" w:rsidRDefault="00626F8F" w:rsidP="00E31F17">
      <w:pPr>
        <w:numPr>
          <w:ilvl w:val="0"/>
          <w:numId w:val="7"/>
        </w:numPr>
        <w:spacing w:after="110" w:line="240" w:lineRule="auto"/>
        <w:ind w:hanging="357"/>
        <w:rPr>
          <w:rFonts w:eastAsia="Calibri"/>
          <w:szCs w:val="24"/>
        </w:rPr>
      </w:pPr>
      <w:r w:rsidRPr="004378C3">
        <w:rPr>
          <w:rFonts w:eastAsia="Calibri"/>
          <w:szCs w:val="24"/>
        </w:rPr>
        <w:t>What type of incident is being reported? (</w:t>
      </w:r>
      <w:proofErr w:type="gramStart"/>
      <w:r w:rsidRPr="004378C3">
        <w:rPr>
          <w:rFonts w:eastAsia="Calibri"/>
          <w:szCs w:val="24"/>
        </w:rPr>
        <w:t>e.g.</w:t>
      </w:r>
      <w:proofErr w:type="gramEnd"/>
      <w:r w:rsidRPr="004378C3">
        <w:rPr>
          <w:rFonts w:eastAsia="Calibri"/>
          <w:szCs w:val="24"/>
        </w:rPr>
        <w:t xml:space="preserve"> ransomware, denial of service, data exposure, malware)</w:t>
      </w:r>
    </w:p>
    <w:p w14:paraId="3694CDD1" w14:textId="77777777" w:rsidR="00626F8F" w:rsidRPr="004378C3" w:rsidRDefault="00626F8F" w:rsidP="00E31F17">
      <w:pPr>
        <w:numPr>
          <w:ilvl w:val="0"/>
          <w:numId w:val="7"/>
        </w:numPr>
        <w:spacing w:after="110" w:line="240" w:lineRule="auto"/>
        <w:ind w:hanging="357"/>
        <w:rPr>
          <w:rFonts w:eastAsia="Calibri"/>
          <w:szCs w:val="24"/>
        </w:rPr>
      </w:pPr>
      <w:r w:rsidRPr="004378C3">
        <w:rPr>
          <w:rFonts w:eastAsia="Calibri"/>
          <w:szCs w:val="24"/>
        </w:rPr>
        <w:t xml:space="preserve">Is the incident still active? </w:t>
      </w:r>
    </w:p>
    <w:p w14:paraId="05A88F90" w14:textId="77777777" w:rsidR="00626F8F" w:rsidRPr="004378C3" w:rsidRDefault="00626F8F" w:rsidP="00E31F17">
      <w:pPr>
        <w:numPr>
          <w:ilvl w:val="0"/>
          <w:numId w:val="7"/>
        </w:numPr>
        <w:spacing w:after="110" w:line="240" w:lineRule="auto"/>
        <w:ind w:hanging="357"/>
        <w:rPr>
          <w:rFonts w:eastAsia="Calibri"/>
          <w:szCs w:val="24"/>
        </w:rPr>
      </w:pPr>
      <w:r w:rsidRPr="004378C3">
        <w:rPr>
          <w:rFonts w:eastAsia="Calibri"/>
          <w:szCs w:val="24"/>
        </w:rPr>
        <w:t>When was the incident first identified?</w:t>
      </w:r>
    </w:p>
    <w:p w14:paraId="2E98497A" w14:textId="77777777" w:rsidR="00626F8F" w:rsidRPr="004378C3" w:rsidRDefault="00626F8F" w:rsidP="00E31F17">
      <w:pPr>
        <w:numPr>
          <w:ilvl w:val="0"/>
          <w:numId w:val="7"/>
        </w:numPr>
        <w:spacing w:after="110" w:line="240" w:lineRule="auto"/>
        <w:ind w:hanging="357"/>
        <w:rPr>
          <w:rFonts w:eastAsia="Calibri"/>
          <w:szCs w:val="24"/>
        </w:rPr>
      </w:pPr>
      <w:r w:rsidRPr="004378C3">
        <w:rPr>
          <w:rFonts w:eastAsia="Calibri"/>
          <w:szCs w:val="24"/>
        </w:rPr>
        <w:t>What type of system or network has been affected?</w:t>
      </w:r>
    </w:p>
    <w:p w14:paraId="0B60EA0D" w14:textId="44DC888B" w:rsidR="00626F8F" w:rsidRPr="004378C3" w:rsidRDefault="00626F8F" w:rsidP="00375EDD">
      <w:pPr>
        <w:numPr>
          <w:ilvl w:val="1"/>
          <w:numId w:val="7"/>
        </w:numPr>
        <w:spacing w:after="110" w:line="240" w:lineRule="auto"/>
        <w:ind w:hanging="357"/>
        <w:rPr>
          <w:rFonts w:eastAsia="Calibri"/>
          <w:szCs w:val="24"/>
        </w:rPr>
      </w:pPr>
      <w:r w:rsidRPr="004378C3">
        <w:rPr>
          <w:rFonts w:eastAsia="Calibri"/>
          <w:szCs w:val="24"/>
        </w:rPr>
        <w:t>Information Technology (IT)</w:t>
      </w:r>
      <w:r w:rsidR="00375EDD" w:rsidRPr="004378C3">
        <w:rPr>
          <w:rFonts w:eastAsia="Calibri"/>
          <w:szCs w:val="24"/>
        </w:rPr>
        <w:t xml:space="preserve"> – </w:t>
      </w:r>
      <w:r w:rsidRPr="004378C3">
        <w:rPr>
          <w:rFonts w:eastAsia="Calibri"/>
          <w:szCs w:val="24"/>
        </w:rPr>
        <w:t>Corporate systems/networks, databases, servers, VOIP systems.</w:t>
      </w:r>
    </w:p>
    <w:p w14:paraId="2BA877F0" w14:textId="5B174057" w:rsidR="00626F8F" w:rsidRPr="004378C3" w:rsidRDefault="00626F8F" w:rsidP="00375EDD">
      <w:pPr>
        <w:numPr>
          <w:ilvl w:val="1"/>
          <w:numId w:val="7"/>
        </w:numPr>
        <w:spacing w:after="110" w:line="240" w:lineRule="auto"/>
        <w:ind w:hanging="357"/>
        <w:rPr>
          <w:rFonts w:eastAsia="Calibri"/>
          <w:szCs w:val="24"/>
        </w:rPr>
      </w:pPr>
      <w:r w:rsidRPr="004378C3">
        <w:rPr>
          <w:rFonts w:eastAsia="Calibri"/>
          <w:szCs w:val="24"/>
        </w:rPr>
        <w:t>Operational Technology (OT)</w:t>
      </w:r>
      <w:r w:rsidR="00375EDD" w:rsidRPr="004378C3">
        <w:rPr>
          <w:rFonts w:eastAsia="Calibri"/>
          <w:szCs w:val="24"/>
        </w:rPr>
        <w:t xml:space="preserve"> – </w:t>
      </w:r>
      <w:r w:rsidRPr="004378C3">
        <w:rPr>
          <w:rFonts w:eastAsia="Calibri"/>
          <w:szCs w:val="24"/>
        </w:rPr>
        <w:t>SCADA, Remote sensors, BMS/BAS, logic controllers.</w:t>
      </w:r>
    </w:p>
    <w:p w14:paraId="790DF3AC" w14:textId="77777777" w:rsidR="00626F8F" w:rsidRPr="004378C3" w:rsidRDefault="00626F8F" w:rsidP="00E31F17">
      <w:pPr>
        <w:numPr>
          <w:ilvl w:val="0"/>
          <w:numId w:val="7"/>
        </w:numPr>
        <w:spacing w:after="110" w:line="240" w:lineRule="auto"/>
        <w:ind w:hanging="357"/>
        <w:rPr>
          <w:rFonts w:eastAsia="Calibri"/>
          <w:szCs w:val="24"/>
        </w:rPr>
      </w:pPr>
      <w:r w:rsidRPr="004378C3">
        <w:rPr>
          <w:rFonts w:eastAsia="Calibri"/>
          <w:szCs w:val="24"/>
        </w:rPr>
        <w:t xml:space="preserve">What was observed (the sequence of events)? </w:t>
      </w:r>
      <w:proofErr w:type="gramStart"/>
      <w:r w:rsidRPr="004378C3">
        <w:rPr>
          <w:rFonts w:eastAsia="Calibri"/>
          <w:szCs w:val="24"/>
        </w:rPr>
        <w:t>E.g.</w:t>
      </w:r>
      <w:proofErr w:type="gramEnd"/>
      <w:r w:rsidRPr="004378C3">
        <w:rPr>
          <w:rFonts w:eastAsia="Calibri"/>
          <w:szCs w:val="24"/>
        </w:rPr>
        <w:t xml:space="preserve"> was lateral movement observed?</w:t>
      </w:r>
    </w:p>
    <w:p w14:paraId="5D91BAFA" w14:textId="4C7B792D" w:rsidR="00626F8F" w:rsidRPr="004378C3" w:rsidRDefault="00626F8F" w:rsidP="00776C88">
      <w:pPr>
        <w:numPr>
          <w:ilvl w:val="1"/>
          <w:numId w:val="7"/>
        </w:numPr>
        <w:spacing w:after="110" w:line="240" w:lineRule="auto"/>
        <w:ind w:hanging="357"/>
        <w:rPr>
          <w:rFonts w:eastAsia="Calibri"/>
          <w:szCs w:val="24"/>
        </w:rPr>
      </w:pPr>
      <w:r w:rsidRPr="004378C3">
        <w:rPr>
          <w:rFonts w:eastAsia="Calibri"/>
          <w:szCs w:val="24"/>
        </w:rPr>
        <w:t>Date/Time</w:t>
      </w:r>
      <w:r w:rsidR="00B13B6F" w:rsidRPr="004378C3">
        <w:rPr>
          <w:rFonts w:eastAsia="Calibri"/>
          <w:szCs w:val="24"/>
        </w:rPr>
        <w:t>/</w:t>
      </w:r>
      <w:r w:rsidRPr="004378C3">
        <w:rPr>
          <w:rFonts w:eastAsia="Calibri"/>
          <w:szCs w:val="24"/>
        </w:rPr>
        <w:t>Effect/Event</w:t>
      </w:r>
    </w:p>
    <w:p w14:paraId="3ABEFDB6" w14:textId="77777777" w:rsidR="00626F8F" w:rsidRPr="004378C3" w:rsidRDefault="00626F8F" w:rsidP="00E31F17">
      <w:pPr>
        <w:numPr>
          <w:ilvl w:val="0"/>
          <w:numId w:val="7"/>
        </w:numPr>
        <w:spacing w:after="110" w:line="240" w:lineRule="auto"/>
        <w:ind w:hanging="357"/>
        <w:rPr>
          <w:rFonts w:eastAsia="Calibri"/>
          <w:szCs w:val="24"/>
        </w:rPr>
      </w:pPr>
      <w:r w:rsidRPr="004378C3">
        <w:rPr>
          <w:rFonts w:eastAsia="Calibri"/>
          <w:szCs w:val="24"/>
        </w:rPr>
        <w:t xml:space="preserve">Who or what identified the problem? </w:t>
      </w:r>
    </w:p>
    <w:p w14:paraId="4C17F061" w14:textId="77777777" w:rsidR="00626F8F" w:rsidRPr="004378C3" w:rsidRDefault="00626F8F" w:rsidP="00E31F17">
      <w:pPr>
        <w:numPr>
          <w:ilvl w:val="0"/>
          <w:numId w:val="7"/>
        </w:numPr>
        <w:spacing w:after="110" w:line="240" w:lineRule="auto"/>
        <w:ind w:hanging="357"/>
        <w:rPr>
          <w:rFonts w:eastAsia="Calibri"/>
          <w:szCs w:val="24"/>
        </w:rPr>
      </w:pPr>
      <w:r w:rsidRPr="004378C3">
        <w:rPr>
          <w:rFonts w:eastAsia="Calibri"/>
          <w:szCs w:val="24"/>
        </w:rPr>
        <w:t>Has a data breach occurred?</w:t>
      </w:r>
    </w:p>
    <w:p w14:paraId="4D6D9B18" w14:textId="77777777" w:rsidR="00626F8F" w:rsidRPr="004378C3" w:rsidRDefault="00626F8F" w:rsidP="00E31F17">
      <w:pPr>
        <w:numPr>
          <w:ilvl w:val="1"/>
          <w:numId w:val="7"/>
        </w:numPr>
        <w:spacing w:after="110" w:line="240" w:lineRule="auto"/>
        <w:ind w:hanging="357"/>
        <w:rPr>
          <w:rFonts w:eastAsia="Calibri"/>
          <w:szCs w:val="24"/>
        </w:rPr>
      </w:pPr>
      <w:r w:rsidRPr="004378C3">
        <w:rPr>
          <w:rFonts w:eastAsia="Calibri"/>
          <w:szCs w:val="24"/>
        </w:rPr>
        <w:t>What type of information was exposed?</w:t>
      </w:r>
    </w:p>
    <w:p w14:paraId="00E3CA1B" w14:textId="77777777" w:rsidR="00626F8F" w:rsidRPr="004378C3" w:rsidRDefault="00626F8F" w:rsidP="00E31F17">
      <w:pPr>
        <w:numPr>
          <w:ilvl w:val="2"/>
          <w:numId w:val="7"/>
        </w:numPr>
        <w:spacing w:after="110" w:line="240" w:lineRule="auto"/>
        <w:ind w:hanging="357"/>
        <w:rPr>
          <w:rFonts w:eastAsia="Calibri"/>
          <w:szCs w:val="24"/>
        </w:rPr>
      </w:pPr>
      <w:r w:rsidRPr="004378C3">
        <w:rPr>
          <w:rFonts w:eastAsia="Calibri"/>
          <w:szCs w:val="24"/>
        </w:rPr>
        <w:t>What impact will this have on the organisation?</w:t>
      </w:r>
    </w:p>
    <w:p w14:paraId="3DCD0DE1" w14:textId="77777777" w:rsidR="00626F8F" w:rsidRPr="004378C3" w:rsidRDefault="00626F8F" w:rsidP="00E31F17">
      <w:pPr>
        <w:numPr>
          <w:ilvl w:val="2"/>
          <w:numId w:val="7"/>
        </w:numPr>
        <w:spacing w:after="110" w:line="240" w:lineRule="auto"/>
        <w:ind w:hanging="357"/>
        <w:rPr>
          <w:rFonts w:eastAsia="Calibri"/>
          <w:szCs w:val="24"/>
        </w:rPr>
      </w:pPr>
      <w:r w:rsidRPr="004378C3">
        <w:rPr>
          <w:rFonts w:eastAsia="Calibri"/>
          <w:szCs w:val="24"/>
        </w:rPr>
        <w:t>What impact (if any) will the breach have on public safety or services?</w:t>
      </w:r>
    </w:p>
    <w:p w14:paraId="7E9A40AF" w14:textId="77777777" w:rsidR="00626F8F" w:rsidRPr="004378C3" w:rsidRDefault="00626F8F" w:rsidP="00E31F17">
      <w:pPr>
        <w:numPr>
          <w:ilvl w:val="1"/>
          <w:numId w:val="7"/>
        </w:numPr>
        <w:spacing w:after="110" w:line="240" w:lineRule="auto"/>
        <w:ind w:hanging="357"/>
        <w:rPr>
          <w:rFonts w:eastAsia="Calibri"/>
          <w:szCs w:val="24"/>
        </w:rPr>
      </w:pPr>
      <w:r w:rsidRPr="004378C3">
        <w:rPr>
          <w:rFonts w:eastAsia="Calibri"/>
          <w:szCs w:val="24"/>
        </w:rPr>
        <w:t>What volume of records/data was exposed?</w:t>
      </w:r>
    </w:p>
    <w:p w14:paraId="7EB07DF8" w14:textId="77777777" w:rsidR="00626F8F" w:rsidRPr="004378C3" w:rsidRDefault="00626F8F" w:rsidP="00E31F17">
      <w:pPr>
        <w:numPr>
          <w:ilvl w:val="1"/>
          <w:numId w:val="7"/>
        </w:numPr>
        <w:spacing w:after="110" w:line="240" w:lineRule="auto"/>
        <w:ind w:hanging="357"/>
        <w:rPr>
          <w:rFonts w:eastAsia="Calibri"/>
          <w:szCs w:val="24"/>
        </w:rPr>
      </w:pPr>
      <w:r w:rsidRPr="004378C3">
        <w:rPr>
          <w:rFonts w:eastAsia="Calibri"/>
          <w:szCs w:val="24"/>
        </w:rPr>
        <w:t xml:space="preserve">Was it a misconfiguration/error, or was a malicious exfiltration or theft of data identified? </w:t>
      </w:r>
    </w:p>
    <w:p w14:paraId="53DD91CC" w14:textId="220E8115" w:rsidR="00626F8F" w:rsidRPr="004378C3" w:rsidRDefault="00626F8F" w:rsidP="00E31F17">
      <w:pPr>
        <w:numPr>
          <w:ilvl w:val="1"/>
          <w:numId w:val="7"/>
        </w:numPr>
        <w:spacing w:after="110" w:line="240" w:lineRule="auto"/>
        <w:ind w:hanging="357"/>
        <w:rPr>
          <w:rFonts w:eastAsia="Calibri"/>
          <w:szCs w:val="24"/>
        </w:rPr>
      </w:pPr>
      <w:r w:rsidRPr="004378C3">
        <w:rPr>
          <w:rFonts w:eastAsia="Calibri"/>
          <w:szCs w:val="24"/>
        </w:rPr>
        <w:t xml:space="preserve">Has it been reported to the </w:t>
      </w:r>
      <w:r w:rsidR="00877904" w:rsidRPr="004378C3">
        <w:rPr>
          <w:rFonts w:eastAsia="Calibri"/>
          <w:szCs w:val="24"/>
        </w:rPr>
        <w:t>South Australian Privacy Committee</w:t>
      </w:r>
      <w:r w:rsidRPr="004378C3">
        <w:rPr>
          <w:rFonts w:eastAsia="Calibri"/>
          <w:szCs w:val="24"/>
        </w:rPr>
        <w:t>?</w:t>
      </w:r>
    </w:p>
    <w:p w14:paraId="762F1EF1" w14:textId="77777777" w:rsidR="00626F8F" w:rsidRPr="004378C3" w:rsidRDefault="00626F8F" w:rsidP="00E31F17">
      <w:pPr>
        <w:numPr>
          <w:ilvl w:val="2"/>
          <w:numId w:val="7"/>
        </w:numPr>
        <w:spacing w:after="110" w:line="240" w:lineRule="auto"/>
        <w:ind w:hanging="357"/>
        <w:rPr>
          <w:rFonts w:eastAsia="Calibri"/>
          <w:szCs w:val="24"/>
        </w:rPr>
      </w:pPr>
      <w:r w:rsidRPr="004378C3">
        <w:rPr>
          <w:rFonts w:eastAsia="Calibri"/>
          <w:szCs w:val="24"/>
        </w:rPr>
        <w:t xml:space="preserve">If not, organisations need to consider if mandatory reporting obligations apply under the Notifiable Data Breach (NDB) </w:t>
      </w:r>
      <w:proofErr w:type="gramStart"/>
      <w:r w:rsidRPr="004378C3">
        <w:rPr>
          <w:rFonts w:eastAsia="Calibri"/>
          <w:szCs w:val="24"/>
        </w:rPr>
        <w:t>scheme</w:t>
      </w:r>
      <w:proofErr w:type="gramEnd"/>
    </w:p>
    <w:p w14:paraId="08C2E99B" w14:textId="77777777" w:rsidR="00626F8F" w:rsidRPr="004378C3" w:rsidRDefault="00626F8F" w:rsidP="00E31F17">
      <w:pPr>
        <w:numPr>
          <w:ilvl w:val="0"/>
          <w:numId w:val="7"/>
        </w:numPr>
        <w:spacing w:after="110" w:line="240" w:lineRule="auto"/>
        <w:ind w:hanging="357"/>
        <w:rPr>
          <w:rFonts w:eastAsia="Calibri"/>
          <w:szCs w:val="24"/>
        </w:rPr>
      </w:pPr>
      <w:r w:rsidRPr="004378C3">
        <w:rPr>
          <w:rFonts w:eastAsia="Calibri"/>
          <w:szCs w:val="24"/>
        </w:rPr>
        <w:t>What actions have been taken to rectify the issue?</w:t>
      </w:r>
    </w:p>
    <w:p w14:paraId="3888A212" w14:textId="77777777" w:rsidR="00626F8F" w:rsidRPr="004378C3" w:rsidRDefault="00626F8F" w:rsidP="00E31F17">
      <w:pPr>
        <w:numPr>
          <w:ilvl w:val="1"/>
          <w:numId w:val="7"/>
        </w:numPr>
        <w:spacing w:after="110" w:line="240" w:lineRule="auto"/>
        <w:ind w:hanging="357"/>
        <w:rPr>
          <w:rFonts w:eastAsia="Calibri"/>
          <w:szCs w:val="24"/>
        </w:rPr>
      </w:pPr>
      <w:r w:rsidRPr="004378C3">
        <w:rPr>
          <w:rFonts w:eastAsia="Calibri"/>
          <w:szCs w:val="24"/>
        </w:rPr>
        <w:t>Does the organisation/entity have internal or external IT and/or cyber security incident response providers?</w:t>
      </w:r>
    </w:p>
    <w:p w14:paraId="6CBE604E" w14:textId="77777777" w:rsidR="00626F8F" w:rsidRPr="004378C3" w:rsidRDefault="00626F8F" w:rsidP="00E31F17">
      <w:pPr>
        <w:numPr>
          <w:ilvl w:val="1"/>
          <w:numId w:val="7"/>
        </w:numPr>
        <w:spacing w:after="110" w:line="240" w:lineRule="auto"/>
        <w:ind w:hanging="357"/>
        <w:rPr>
          <w:rFonts w:eastAsia="Calibri"/>
          <w:szCs w:val="24"/>
        </w:rPr>
      </w:pPr>
      <w:r w:rsidRPr="004378C3">
        <w:rPr>
          <w:rFonts w:eastAsia="Calibri"/>
          <w:szCs w:val="24"/>
        </w:rPr>
        <w:t xml:space="preserve">Are services/business as usual operations interrupted? </w:t>
      </w:r>
    </w:p>
    <w:p w14:paraId="5E819362" w14:textId="77777777" w:rsidR="00626F8F" w:rsidRPr="004378C3" w:rsidRDefault="00626F8F" w:rsidP="00E31F17">
      <w:pPr>
        <w:numPr>
          <w:ilvl w:val="2"/>
          <w:numId w:val="7"/>
        </w:numPr>
        <w:spacing w:after="110" w:line="240" w:lineRule="auto"/>
        <w:ind w:hanging="357"/>
        <w:rPr>
          <w:rFonts w:eastAsia="Calibri"/>
          <w:szCs w:val="24"/>
        </w:rPr>
      </w:pPr>
      <w:r w:rsidRPr="004378C3">
        <w:rPr>
          <w:rFonts w:eastAsia="Calibri"/>
          <w:szCs w:val="24"/>
        </w:rPr>
        <w:t xml:space="preserve">If so, how long do they expect before they are back at normal operating capability? </w:t>
      </w:r>
    </w:p>
    <w:p w14:paraId="2C000AF7" w14:textId="77777777" w:rsidR="00626F8F" w:rsidRPr="004378C3" w:rsidRDefault="00626F8F" w:rsidP="00E31F17">
      <w:pPr>
        <w:numPr>
          <w:ilvl w:val="0"/>
          <w:numId w:val="7"/>
        </w:numPr>
        <w:spacing w:after="110" w:line="240" w:lineRule="auto"/>
        <w:rPr>
          <w:rFonts w:eastAsia="Calibri"/>
          <w:szCs w:val="24"/>
        </w:rPr>
      </w:pPr>
      <w:r w:rsidRPr="004378C3">
        <w:rPr>
          <w:rFonts w:eastAsia="Calibri"/>
          <w:szCs w:val="24"/>
        </w:rPr>
        <w:t xml:space="preserve">Will you be communicating publicly about the incident and engaging with media? </w:t>
      </w:r>
    </w:p>
    <w:p w14:paraId="13C76191" w14:textId="666683A2" w:rsidR="00626F8F" w:rsidRPr="004378C3" w:rsidRDefault="00626F8F" w:rsidP="005716DC">
      <w:pPr>
        <w:numPr>
          <w:ilvl w:val="1"/>
          <w:numId w:val="7"/>
        </w:numPr>
        <w:spacing w:after="110" w:line="240" w:lineRule="auto"/>
        <w:rPr>
          <w:rFonts w:eastAsia="Calibri"/>
          <w:szCs w:val="24"/>
        </w:rPr>
      </w:pPr>
      <w:r w:rsidRPr="004378C3">
        <w:rPr>
          <w:rFonts w:eastAsia="Calibri"/>
          <w:szCs w:val="24"/>
        </w:rPr>
        <w:t>If so, please notify the Watch Desk beforehand if you will be referencing the SA Government.</w:t>
      </w:r>
      <w:r w:rsidR="00473E45" w:rsidRPr="004378C3">
        <w:rPr>
          <w:rFonts w:eastAsia="Calibri"/>
          <w:szCs w:val="24"/>
        </w:rPr>
        <w:br w:type="page"/>
      </w:r>
    </w:p>
    <w:p w14:paraId="6BFC3DA1" w14:textId="3BF127E9" w:rsidR="00E448B8" w:rsidRPr="004378C3" w:rsidRDefault="00E448B8" w:rsidP="00E90958">
      <w:pPr>
        <w:pStyle w:val="Heading2Heading2"/>
        <w:rPr>
          <w:rFonts w:ascii="Arial" w:hAnsi="Arial" w:cs="Arial"/>
        </w:rPr>
      </w:pPr>
      <w:bookmarkStart w:id="32" w:name="_Toc148995446"/>
      <w:r w:rsidRPr="004378C3">
        <w:rPr>
          <w:rFonts w:ascii="Arial" w:hAnsi="Arial" w:cs="Arial"/>
        </w:rPr>
        <w:lastRenderedPageBreak/>
        <w:t>Appendix C – Financial Impact Assessment</w:t>
      </w:r>
      <w:bookmarkEnd w:id="32"/>
    </w:p>
    <w:tbl>
      <w:tblPr>
        <w:tblStyle w:val="TableGridLight1"/>
        <w:tblW w:w="103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857"/>
      </w:tblGrid>
      <w:tr w:rsidR="00A7338F" w:rsidRPr="00DE678B" w14:paraId="05392FAA" w14:textId="77777777" w:rsidTr="00DE678B">
        <w:trPr>
          <w:trHeight w:val="454"/>
        </w:trPr>
        <w:tc>
          <w:tcPr>
            <w:tcW w:w="10363" w:type="dxa"/>
            <w:gridSpan w:val="2"/>
            <w:shd w:val="clear" w:color="auto" w:fill="2F5496" w:themeFill="accent1" w:themeFillShade="BF"/>
            <w:vAlign w:val="center"/>
          </w:tcPr>
          <w:p w14:paraId="3BB0B5BF" w14:textId="03336C50" w:rsidR="00A7338F" w:rsidRPr="004378C3" w:rsidRDefault="00866EDA" w:rsidP="00D0026A">
            <w:pPr>
              <w:rPr>
                <w:rFonts w:ascii="Arial" w:eastAsia="Calibri" w:hAnsi="Arial" w:cs="Arial"/>
                <w:b/>
                <w:caps/>
                <w:color w:val="FFFFFF"/>
                <w:sz w:val="22"/>
                <w:szCs w:val="22"/>
              </w:rPr>
            </w:pPr>
            <w:r w:rsidRPr="004378C3">
              <w:rPr>
                <w:rFonts w:ascii="Arial" w:eastAsia="Calibri" w:hAnsi="Arial"/>
                <w:b/>
                <w:color w:val="FFFFFF"/>
                <w:sz w:val="22"/>
              </w:rPr>
              <w:t>Financial Impact Assessment</w:t>
            </w:r>
          </w:p>
        </w:tc>
      </w:tr>
      <w:tr w:rsidR="00A7338F" w:rsidRPr="00DE678B" w14:paraId="0068AFC0" w14:textId="77777777" w:rsidTr="00A7338F">
        <w:tc>
          <w:tcPr>
            <w:tcW w:w="10363" w:type="dxa"/>
            <w:gridSpan w:val="2"/>
            <w:vAlign w:val="center"/>
          </w:tcPr>
          <w:p w14:paraId="532D0013" w14:textId="548550C4" w:rsidR="00A7338F" w:rsidRPr="004378C3" w:rsidRDefault="00A7338F" w:rsidP="00D0026A">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 xml:space="preserve">Below </w:t>
            </w:r>
            <w:proofErr w:type="gramStart"/>
            <w:r w:rsidRPr="004378C3">
              <w:rPr>
                <w:rFonts w:ascii="Arial" w:eastAsia="Calibri" w:hAnsi="Arial" w:cs="Arial"/>
                <w:sz w:val="22"/>
              </w:rPr>
              <w:t>are</w:t>
            </w:r>
            <w:proofErr w:type="gramEnd"/>
            <w:r w:rsidRPr="004378C3">
              <w:rPr>
                <w:rFonts w:ascii="Arial" w:eastAsia="Calibri" w:hAnsi="Arial" w:cs="Arial"/>
                <w:sz w:val="22"/>
              </w:rPr>
              <w:t xml:space="preserve"> a list of example costs that may be incurred.</w:t>
            </w:r>
            <w:r w:rsidR="00866EDA" w:rsidRPr="004378C3">
              <w:rPr>
                <w:rFonts w:ascii="Arial" w:eastAsia="Calibri" w:hAnsi="Arial" w:cs="Arial"/>
                <w:sz w:val="22"/>
              </w:rPr>
              <w:t xml:space="preserve"> </w:t>
            </w:r>
            <w:r w:rsidRPr="004378C3">
              <w:rPr>
                <w:rFonts w:ascii="Arial" w:eastAsia="Calibri" w:hAnsi="Arial" w:cs="Arial"/>
                <w:sz w:val="22"/>
              </w:rPr>
              <w:t xml:space="preserve">Not </w:t>
            </w:r>
            <w:proofErr w:type="gramStart"/>
            <w:r w:rsidRPr="004378C3">
              <w:rPr>
                <w:rFonts w:ascii="Arial" w:eastAsia="Calibri" w:hAnsi="Arial" w:cs="Arial"/>
                <w:sz w:val="22"/>
              </w:rPr>
              <w:t>all of</w:t>
            </w:r>
            <w:proofErr w:type="gramEnd"/>
            <w:r w:rsidRPr="004378C3">
              <w:rPr>
                <w:rFonts w:ascii="Arial" w:eastAsia="Calibri" w:hAnsi="Arial" w:cs="Arial"/>
                <w:sz w:val="22"/>
              </w:rPr>
              <w:t xml:space="preserve"> these costs may be recoverable, but they will provide a comprehensive picture of the financial impact for agency.</w:t>
            </w:r>
            <w:r w:rsidR="00866EDA" w:rsidRPr="004378C3">
              <w:rPr>
                <w:rFonts w:ascii="Arial" w:eastAsia="Calibri" w:hAnsi="Arial" w:cs="Arial"/>
                <w:sz w:val="22"/>
              </w:rPr>
              <w:t xml:space="preserve"> </w:t>
            </w:r>
            <w:r w:rsidRPr="004378C3">
              <w:rPr>
                <w:rFonts w:ascii="Arial" w:eastAsia="Calibri" w:hAnsi="Arial" w:cs="Arial"/>
                <w:sz w:val="22"/>
              </w:rPr>
              <w:t>The list is not intended to be exhaustive and other financial impacts may also be experienced (add to as required).</w:t>
            </w:r>
          </w:p>
        </w:tc>
      </w:tr>
      <w:tr w:rsidR="00A7338F" w:rsidRPr="00DE678B" w14:paraId="1C1F3669" w14:textId="77777777" w:rsidTr="00866EDA">
        <w:trPr>
          <w:trHeight w:val="2548"/>
        </w:trPr>
        <w:tc>
          <w:tcPr>
            <w:tcW w:w="8506" w:type="dxa"/>
            <w:vAlign w:val="center"/>
          </w:tcPr>
          <w:p w14:paraId="35D3C4DF" w14:textId="77777777" w:rsidR="00A7338F" w:rsidRPr="004378C3" w:rsidRDefault="00A7338F" w:rsidP="00A7338F">
            <w:pPr>
              <w:widowControl w:val="0"/>
              <w:tabs>
                <w:tab w:val="left" w:pos="822"/>
              </w:tabs>
              <w:spacing w:before="120" w:after="120"/>
              <w:rPr>
                <w:rFonts w:ascii="Arial" w:eastAsia="Calibri" w:hAnsi="Arial" w:cs="Arial"/>
                <w:sz w:val="22"/>
              </w:rPr>
            </w:pPr>
            <w:r w:rsidRPr="004378C3">
              <w:rPr>
                <w:rFonts w:ascii="Arial" w:eastAsia="Calibri" w:hAnsi="Arial" w:cs="Arial"/>
                <w:sz w:val="22"/>
              </w:rPr>
              <w:t>Productivity losses:</w:t>
            </w:r>
          </w:p>
          <w:p w14:paraId="183464D9" w14:textId="7777777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rPr>
            </w:pPr>
            <w:r w:rsidRPr="004378C3">
              <w:rPr>
                <w:rFonts w:ascii="Arial" w:eastAsia="Calibri" w:hAnsi="Arial" w:cs="Arial"/>
                <w:sz w:val="22"/>
              </w:rPr>
              <w:t>Normal wages for staff directly involved with incident response and remediation (IT, media/communications, legal, administrative, etc.)</w:t>
            </w:r>
          </w:p>
          <w:p w14:paraId="2D0D9766" w14:textId="7777777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rPr>
            </w:pPr>
            <w:r w:rsidRPr="004378C3">
              <w:rPr>
                <w:rFonts w:ascii="Arial" w:eastAsia="Calibri" w:hAnsi="Arial" w:cs="Arial"/>
                <w:sz w:val="22"/>
              </w:rPr>
              <w:t xml:space="preserve">Wages for executives diverted from normal duties to oversee incident </w:t>
            </w:r>
            <w:proofErr w:type="gramStart"/>
            <w:r w:rsidRPr="004378C3">
              <w:rPr>
                <w:rFonts w:ascii="Arial" w:eastAsia="Calibri" w:hAnsi="Arial" w:cs="Arial"/>
                <w:sz w:val="22"/>
              </w:rPr>
              <w:t>management</w:t>
            </w:r>
            <w:proofErr w:type="gramEnd"/>
          </w:p>
          <w:p w14:paraId="7D75F13A" w14:textId="7777777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rPr>
            </w:pPr>
            <w:r w:rsidRPr="004378C3">
              <w:rPr>
                <w:rFonts w:ascii="Arial" w:eastAsia="Calibri" w:hAnsi="Arial" w:cs="Arial"/>
                <w:sz w:val="22"/>
              </w:rPr>
              <w:t xml:space="preserve">Wages for staff unable to perform their normal duties due to loss of access to required hardware, applications or </w:t>
            </w:r>
            <w:proofErr w:type="gramStart"/>
            <w:r w:rsidRPr="004378C3">
              <w:rPr>
                <w:rFonts w:ascii="Arial" w:eastAsia="Calibri" w:hAnsi="Arial" w:cs="Arial"/>
                <w:sz w:val="22"/>
              </w:rPr>
              <w:t>information</w:t>
            </w:r>
            <w:proofErr w:type="gramEnd"/>
          </w:p>
          <w:p w14:paraId="30B441B8" w14:textId="7777777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rPr>
            </w:pPr>
            <w:r w:rsidRPr="004378C3">
              <w:rPr>
                <w:rFonts w:ascii="Arial" w:eastAsia="Calibri" w:hAnsi="Arial" w:cs="Arial"/>
                <w:sz w:val="22"/>
              </w:rPr>
              <w:t>Cost of customer service inquiries resulting from incident</w:t>
            </w:r>
          </w:p>
          <w:p w14:paraId="3B46B5C8" w14:textId="7119EFA1"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Other</w:t>
            </w:r>
            <w:r w:rsidR="00866EDA" w:rsidRPr="004378C3">
              <w:rPr>
                <w:rFonts w:ascii="Arial" w:eastAsia="Calibri" w:hAnsi="Arial" w:cs="Arial"/>
                <w:sz w:val="22"/>
              </w:rPr>
              <w:t>______________</w:t>
            </w:r>
          </w:p>
        </w:tc>
        <w:tc>
          <w:tcPr>
            <w:tcW w:w="1855" w:type="dxa"/>
          </w:tcPr>
          <w:p w14:paraId="6477AC13" w14:textId="77777777" w:rsidR="00A7338F" w:rsidRPr="004378C3" w:rsidRDefault="00A7338F" w:rsidP="00A7338F">
            <w:pPr>
              <w:widowControl w:val="0"/>
              <w:tabs>
                <w:tab w:val="left" w:pos="567"/>
                <w:tab w:val="left" w:pos="822"/>
              </w:tabs>
              <w:spacing w:before="120" w:after="120"/>
              <w:rPr>
                <w:rFonts w:ascii="Arial" w:eastAsia="Calibri" w:hAnsi="Arial" w:cs="Arial"/>
                <w:sz w:val="22"/>
                <w:szCs w:val="22"/>
              </w:rPr>
            </w:pPr>
            <w:r w:rsidRPr="004378C3">
              <w:rPr>
                <w:rFonts w:ascii="Arial" w:eastAsia="Calibri" w:hAnsi="Arial" w:cs="Arial"/>
                <w:sz w:val="22"/>
              </w:rPr>
              <w:t>Approximate Total:</w:t>
            </w:r>
          </w:p>
          <w:p w14:paraId="22B886FC" w14:textId="5E11406C"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w:t>
            </w:r>
          </w:p>
        </w:tc>
      </w:tr>
      <w:tr w:rsidR="00A7338F" w:rsidRPr="00DE678B" w14:paraId="6884C717" w14:textId="77777777" w:rsidTr="00866EDA">
        <w:trPr>
          <w:trHeight w:val="1409"/>
        </w:trPr>
        <w:tc>
          <w:tcPr>
            <w:tcW w:w="8506" w:type="dxa"/>
          </w:tcPr>
          <w:p w14:paraId="72185435" w14:textId="77777777"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Staff costs in addition to normal wages:</w:t>
            </w:r>
          </w:p>
          <w:p w14:paraId="2A635709" w14:textId="7777777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Overtime</w:t>
            </w:r>
          </w:p>
          <w:p w14:paraId="400ECFC2" w14:textId="7777777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Allowances</w:t>
            </w:r>
          </w:p>
          <w:p w14:paraId="187C5307" w14:textId="203374F0"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Other</w:t>
            </w:r>
            <w:r w:rsidR="00866EDA" w:rsidRPr="004378C3">
              <w:rPr>
                <w:rFonts w:ascii="Arial" w:eastAsia="Calibri" w:hAnsi="Arial" w:cs="Arial"/>
                <w:sz w:val="22"/>
              </w:rPr>
              <w:t xml:space="preserve"> ______________</w:t>
            </w:r>
          </w:p>
        </w:tc>
        <w:tc>
          <w:tcPr>
            <w:tcW w:w="1855" w:type="dxa"/>
          </w:tcPr>
          <w:p w14:paraId="29E8CDA1" w14:textId="77777777"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Approximate Total:</w:t>
            </w:r>
          </w:p>
          <w:p w14:paraId="7489E0DF" w14:textId="63255461"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w:t>
            </w:r>
          </w:p>
        </w:tc>
      </w:tr>
      <w:tr w:rsidR="00A7338F" w:rsidRPr="00DE678B" w14:paraId="2DF4FB04" w14:textId="77777777" w:rsidTr="00866EDA">
        <w:trPr>
          <w:trHeight w:val="1698"/>
        </w:trPr>
        <w:tc>
          <w:tcPr>
            <w:tcW w:w="8506" w:type="dxa"/>
          </w:tcPr>
          <w:p w14:paraId="5C902674" w14:textId="77777777"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Technology / Infrastructure:</w:t>
            </w:r>
          </w:p>
          <w:p w14:paraId="2120069C" w14:textId="7777777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Repair</w:t>
            </w:r>
          </w:p>
          <w:p w14:paraId="64AA59AC" w14:textId="7777777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Replacement</w:t>
            </w:r>
          </w:p>
          <w:p w14:paraId="763F14DD" w14:textId="7777777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 xml:space="preserve">New technology/tools used for incident response &amp; </w:t>
            </w:r>
            <w:proofErr w:type="gramStart"/>
            <w:r w:rsidRPr="004378C3">
              <w:rPr>
                <w:rFonts w:ascii="Arial" w:eastAsia="Calibri" w:hAnsi="Arial" w:cs="Arial"/>
                <w:sz w:val="22"/>
              </w:rPr>
              <w:t>remediation</w:t>
            </w:r>
            <w:proofErr w:type="gramEnd"/>
          </w:p>
          <w:p w14:paraId="7C77F085" w14:textId="0EB14CE6"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Other</w:t>
            </w:r>
            <w:r w:rsidR="00866EDA" w:rsidRPr="004378C3">
              <w:rPr>
                <w:rFonts w:ascii="Arial" w:eastAsia="Calibri" w:hAnsi="Arial" w:cs="Arial"/>
                <w:sz w:val="22"/>
              </w:rPr>
              <w:t xml:space="preserve"> ______________</w:t>
            </w:r>
          </w:p>
        </w:tc>
        <w:tc>
          <w:tcPr>
            <w:tcW w:w="1855" w:type="dxa"/>
          </w:tcPr>
          <w:p w14:paraId="2A23049A" w14:textId="77777777"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Approximate Total:</w:t>
            </w:r>
          </w:p>
          <w:p w14:paraId="20531262" w14:textId="1C7448FC"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w:t>
            </w:r>
          </w:p>
        </w:tc>
      </w:tr>
      <w:tr w:rsidR="00A7338F" w:rsidRPr="00DE678B" w14:paraId="191ABD1F" w14:textId="77777777" w:rsidTr="00866EDA">
        <w:trPr>
          <w:trHeight w:val="1978"/>
        </w:trPr>
        <w:tc>
          <w:tcPr>
            <w:tcW w:w="8506" w:type="dxa"/>
          </w:tcPr>
          <w:p w14:paraId="3D5FFF32" w14:textId="77777777"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External Consultants:</w:t>
            </w:r>
          </w:p>
          <w:p w14:paraId="26CDF516" w14:textId="7777777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Data restoration</w:t>
            </w:r>
          </w:p>
          <w:p w14:paraId="46401140" w14:textId="7777777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Digital forensics</w:t>
            </w:r>
          </w:p>
          <w:p w14:paraId="22E2B04C" w14:textId="7777777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 xml:space="preserve">Post incident </w:t>
            </w:r>
            <w:proofErr w:type="gramStart"/>
            <w:r w:rsidRPr="004378C3">
              <w:rPr>
                <w:rFonts w:ascii="Arial" w:eastAsia="Calibri" w:hAnsi="Arial" w:cs="Arial"/>
                <w:sz w:val="22"/>
              </w:rPr>
              <w:t>review</w:t>
            </w:r>
            <w:proofErr w:type="gramEnd"/>
          </w:p>
          <w:p w14:paraId="6D922A99" w14:textId="7777777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Legal advice</w:t>
            </w:r>
          </w:p>
          <w:p w14:paraId="521BC2B4" w14:textId="10DC4CA3"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Other</w:t>
            </w:r>
            <w:r w:rsidR="00866EDA" w:rsidRPr="004378C3">
              <w:rPr>
                <w:rFonts w:ascii="Arial" w:eastAsia="Calibri" w:hAnsi="Arial" w:cs="Arial"/>
                <w:sz w:val="22"/>
              </w:rPr>
              <w:t xml:space="preserve"> ______________</w:t>
            </w:r>
          </w:p>
        </w:tc>
        <w:tc>
          <w:tcPr>
            <w:tcW w:w="1855" w:type="dxa"/>
          </w:tcPr>
          <w:p w14:paraId="3420B880" w14:textId="77777777"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Approximate Total:</w:t>
            </w:r>
          </w:p>
          <w:p w14:paraId="0E0962AA" w14:textId="6652CEE1"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w:t>
            </w:r>
          </w:p>
        </w:tc>
      </w:tr>
      <w:tr w:rsidR="00A7338F" w:rsidRPr="00DE678B" w14:paraId="3E540F0E" w14:textId="77777777" w:rsidTr="00866EDA">
        <w:trPr>
          <w:trHeight w:val="1680"/>
        </w:trPr>
        <w:tc>
          <w:tcPr>
            <w:tcW w:w="8506" w:type="dxa"/>
          </w:tcPr>
          <w:p w14:paraId="12816B53" w14:textId="77777777"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Liabilities:</w:t>
            </w:r>
          </w:p>
          <w:p w14:paraId="09FF0F25" w14:textId="7777777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 xml:space="preserve">Claims from organisations or individuals for the costs associated with the impact of the incident on the </w:t>
            </w:r>
            <w:proofErr w:type="gramStart"/>
            <w:r w:rsidRPr="004378C3">
              <w:rPr>
                <w:rFonts w:ascii="Arial" w:eastAsia="Calibri" w:hAnsi="Arial" w:cs="Arial"/>
                <w:sz w:val="22"/>
              </w:rPr>
              <w:t>community</w:t>
            </w:r>
            <w:proofErr w:type="gramEnd"/>
          </w:p>
          <w:p w14:paraId="18F4B691" w14:textId="7777777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Compliance related notifications and fines</w:t>
            </w:r>
          </w:p>
          <w:p w14:paraId="088FB467" w14:textId="0496006B"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Other</w:t>
            </w:r>
            <w:r w:rsidR="00866EDA" w:rsidRPr="004378C3">
              <w:rPr>
                <w:rFonts w:ascii="Arial" w:eastAsia="Calibri" w:hAnsi="Arial" w:cs="Arial"/>
                <w:sz w:val="22"/>
              </w:rPr>
              <w:t xml:space="preserve"> ______________</w:t>
            </w:r>
          </w:p>
        </w:tc>
        <w:tc>
          <w:tcPr>
            <w:tcW w:w="1855" w:type="dxa"/>
          </w:tcPr>
          <w:p w14:paraId="11D7796A" w14:textId="77777777"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Approximate Total:</w:t>
            </w:r>
          </w:p>
          <w:p w14:paraId="0C0887F2" w14:textId="12598BA9"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w:t>
            </w:r>
          </w:p>
        </w:tc>
      </w:tr>
      <w:tr w:rsidR="00A7338F" w:rsidRPr="00DE678B" w14:paraId="125DC6C6" w14:textId="77777777" w:rsidTr="00A7338F">
        <w:tc>
          <w:tcPr>
            <w:tcW w:w="8506" w:type="dxa"/>
          </w:tcPr>
          <w:p w14:paraId="1FB1629C" w14:textId="77777777"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Other costs:</w:t>
            </w:r>
          </w:p>
          <w:p w14:paraId="7320B9D5" w14:textId="7777777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Loss of IP or other information assets with monetary value to the agency</w:t>
            </w:r>
          </w:p>
          <w:p w14:paraId="057C59D3" w14:textId="576D7C67" w:rsidR="00A7338F" w:rsidRPr="004378C3" w:rsidRDefault="00A7338F" w:rsidP="00866EDA">
            <w:pPr>
              <w:pStyle w:val="ListParagraph"/>
              <w:widowControl w:val="0"/>
              <w:numPr>
                <w:ilvl w:val="0"/>
                <w:numId w:val="32"/>
              </w:numPr>
              <w:tabs>
                <w:tab w:val="left" w:pos="822"/>
              </w:tabs>
              <w:spacing w:before="120"/>
              <w:rPr>
                <w:rFonts w:ascii="Arial" w:eastAsia="Calibri" w:hAnsi="Arial" w:cs="Arial"/>
                <w:sz w:val="22"/>
                <w:szCs w:val="22"/>
              </w:rPr>
            </w:pPr>
            <w:r w:rsidRPr="004378C3">
              <w:rPr>
                <w:rFonts w:ascii="Arial" w:eastAsia="Calibri" w:hAnsi="Arial" w:cs="Arial"/>
                <w:sz w:val="22"/>
              </w:rPr>
              <w:t>Other</w:t>
            </w:r>
            <w:r w:rsidR="00866EDA" w:rsidRPr="004378C3">
              <w:rPr>
                <w:rFonts w:ascii="Arial" w:eastAsia="Calibri" w:hAnsi="Arial" w:cs="Arial"/>
                <w:sz w:val="22"/>
              </w:rPr>
              <w:t xml:space="preserve"> ______________</w:t>
            </w:r>
          </w:p>
        </w:tc>
        <w:tc>
          <w:tcPr>
            <w:tcW w:w="1855" w:type="dxa"/>
          </w:tcPr>
          <w:p w14:paraId="104F960F" w14:textId="77777777"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Approximate Total:</w:t>
            </w:r>
          </w:p>
          <w:p w14:paraId="0E8EABB4" w14:textId="583C71BF"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w:t>
            </w:r>
          </w:p>
        </w:tc>
      </w:tr>
      <w:tr w:rsidR="00A7338F" w:rsidRPr="00DE678B" w14:paraId="73A2F3E3" w14:textId="77777777" w:rsidTr="00A7338F">
        <w:tc>
          <w:tcPr>
            <w:tcW w:w="8506" w:type="dxa"/>
          </w:tcPr>
          <w:p w14:paraId="08FC5927" w14:textId="08D946BC"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Approximate total cost of incident:</w:t>
            </w:r>
          </w:p>
        </w:tc>
        <w:tc>
          <w:tcPr>
            <w:tcW w:w="1855" w:type="dxa"/>
            <w:vAlign w:val="center"/>
          </w:tcPr>
          <w:p w14:paraId="53F4DBD9" w14:textId="1C9DA39E" w:rsidR="00A7338F" w:rsidRPr="004378C3" w:rsidRDefault="00A7338F" w:rsidP="00A7338F">
            <w:pPr>
              <w:widowControl w:val="0"/>
              <w:tabs>
                <w:tab w:val="left" w:pos="822"/>
              </w:tabs>
              <w:spacing w:before="120" w:after="120"/>
              <w:rPr>
                <w:rFonts w:ascii="Arial" w:eastAsia="Calibri" w:hAnsi="Arial" w:cs="Arial"/>
                <w:sz w:val="22"/>
                <w:szCs w:val="22"/>
              </w:rPr>
            </w:pPr>
            <w:r w:rsidRPr="004378C3">
              <w:rPr>
                <w:rFonts w:ascii="Arial" w:eastAsia="Calibri" w:hAnsi="Arial" w:cs="Arial"/>
                <w:sz w:val="22"/>
              </w:rPr>
              <w:t>$</w:t>
            </w:r>
          </w:p>
        </w:tc>
      </w:tr>
    </w:tbl>
    <w:p w14:paraId="417C3D30" w14:textId="77777777" w:rsidR="00A7338F" w:rsidRPr="00DE678B" w:rsidRDefault="00A7338F" w:rsidP="00866EDA">
      <w:pPr>
        <w:pStyle w:val="ContactDetails"/>
        <w:rPr>
          <w:rFonts w:cs="Arial"/>
        </w:rPr>
      </w:pPr>
    </w:p>
    <w:p w14:paraId="136F3428" w14:textId="77777777" w:rsidR="00A7338F" w:rsidRPr="004378C3" w:rsidRDefault="00A7338F">
      <w:pPr>
        <w:rPr>
          <w:b/>
          <w:bCs/>
          <w:sz w:val="28"/>
          <w:szCs w:val="20"/>
        </w:rPr>
      </w:pPr>
      <w:r w:rsidRPr="00DE678B">
        <w:br w:type="page"/>
      </w:r>
    </w:p>
    <w:p w14:paraId="3D058810" w14:textId="5644409A" w:rsidR="00E448B8" w:rsidRPr="004378C3" w:rsidRDefault="00C87538" w:rsidP="00E90958">
      <w:pPr>
        <w:pStyle w:val="Heading2Heading2"/>
        <w:rPr>
          <w:rFonts w:ascii="Arial" w:hAnsi="Arial" w:cs="Arial"/>
        </w:rPr>
      </w:pPr>
      <w:bookmarkStart w:id="33" w:name="_Toc148995447"/>
      <w:r w:rsidRPr="004378C3">
        <w:rPr>
          <w:rFonts w:ascii="Arial" w:hAnsi="Arial" w:cs="Arial"/>
        </w:rPr>
        <w:lastRenderedPageBreak/>
        <w:t xml:space="preserve">Appendix </w:t>
      </w:r>
      <w:r w:rsidR="00936FC5" w:rsidRPr="004378C3">
        <w:rPr>
          <w:rFonts w:ascii="Arial" w:hAnsi="Arial" w:cs="Arial"/>
        </w:rPr>
        <w:t>D</w:t>
      </w:r>
      <w:r w:rsidRPr="004378C3">
        <w:rPr>
          <w:rFonts w:ascii="Arial" w:hAnsi="Arial" w:cs="Arial"/>
        </w:rPr>
        <w:t xml:space="preserve"> - Situation Report Template</w:t>
      </w:r>
      <w:bookmarkEnd w:id="33"/>
    </w:p>
    <w:tbl>
      <w:tblPr>
        <w:tblStyle w:val="TableGrid1"/>
        <w:tblW w:w="100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651"/>
        <w:gridCol w:w="3290"/>
      </w:tblGrid>
      <w:tr w:rsidR="00711E75" w:rsidRPr="00DE678B" w14:paraId="52A1D062" w14:textId="77777777" w:rsidTr="00DE678B">
        <w:trPr>
          <w:cnfStyle w:val="100000000000" w:firstRow="1" w:lastRow="0" w:firstColumn="0" w:lastColumn="0" w:oddVBand="0" w:evenVBand="0" w:oddHBand="0" w:evenHBand="0" w:firstRowFirstColumn="0" w:firstRowLastColumn="0" w:lastRowFirstColumn="0" w:lastRowLastColumn="0"/>
          <w:trHeight w:val="454"/>
        </w:trPr>
        <w:tc>
          <w:tcPr>
            <w:tcW w:w="4111" w:type="dxa"/>
            <w:tcBorders>
              <w:top w:val="single" w:sz="4" w:space="0" w:color="007988"/>
              <w:left w:val="single" w:sz="4" w:space="0" w:color="007988"/>
              <w:right w:val="single" w:sz="4" w:space="0" w:color="FFFFFF"/>
            </w:tcBorders>
            <w:shd w:val="clear" w:color="auto" w:fill="2F5496" w:themeFill="accent1" w:themeFillShade="BF"/>
          </w:tcPr>
          <w:p w14:paraId="474E82EE" w14:textId="77777777" w:rsidR="00711E75" w:rsidRPr="004378C3" w:rsidRDefault="00711E75" w:rsidP="00711E75">
            <w:pPr>
              <w:rPr>
                <w:rFonts w:ascii="Arial" w:eastAsia="Calibri" w:hAnsi="Arial" w:cs="Arial"/>
                <w:b/>
                <w:color w:val="FFFFFF" w:themeColor="background1"/>
                <w:sz w:val="22"/>
                <w:szCs w:val="22"/>
              </w:rPr>
            </w:pPr>
            <w:r w:rsidRPr="004378C3">
              <w:rPr>
                <w:rFonts w:eastAsia="Calibri"/>
                <w:b/>
                <w:color w:val="FFFFFF" w:themeColor="background1"/>
                <w:sz w:val="22"/>
              </w:rPr>
              <w:t>Date of entry:</w:t>
            </w:r>
          </w:p>
        </w:tc>
        <w:tc>
          <w:tcPr>
            <w:tcW w:w="2651" w:type="dxa"/>
            <w:tcBorders>
              <w:top w:val="single" w:sz="4" w:space="0" w:color="007988"/>
              <w:left w:val="single" w:sz="4" w:space="0" w:color="FFFFFF"/>
              <w:right w:val="single" w:sz="4" w:space="0" w:color="FFFFFF"/>
            </w:tcBorders>
            <w:shd w:val="clear" w:color="auto" w:fill="2F5496" w:themeFill="accent1" w:themeFillShade="BF"/>
          </w:tcPr>
          <w:p w14:paraId="2A01ADD1" w14:textId="77777777" w:rsidR="00711E75" w:rsidRPr="004378C3" w:rsidRDefault="00711E75" w:rsidP="00711E75">
            <w:pPr>
              <w:rPr>
                <w:rFonts w:ascii="Arial" w:eastAsia="Calibri" w:hAnsi="Arial" w:cs="Arial"/>
                <w:b/>
                <w:color w:val="FFFFFF" w:themeColor="background1"/>
                <w:sz w:val="22"/>
                <w:szCs w:val="22"/>
              </w:rPr>
            </w:pPr>
            <w:r w:rsidRPr="004378C3">
              <w:rPr>
                <w:rFonts w:eastAsia="Calibri"/>
                <w:b/>
                <w:color w:val="FFFFFF" w:themeColor="background1"/>
                <w:sz w:val="22"/>
              </w:rPr>
              <w:t>Time of entry:</w:t>
            </w:r>
          </w:p>
        </w:tc>
        <w:tc>
          <w:tcPr>
            <w:tcW w:w="3290" w:type="dxa"/>
            <w:tcBorders>
              <w:top w:val="single" w:sz="4" w:space="0" w:color="007988"/>
              <w:left w:val="single" w:sz="4" w:space="0" w:color="FFFFFF"/>
              <w:right w:val="single" w:sz="4" w:space="0" w:color="007988"/>
            </w:tcBorders>
            <w:shd w:val="clear" w:color="auto" w:fill="2F5496" w:themeFill="accent1" w:themeFillShade="BF"/>
          </w:tcPr>
          <w:p w14:paraId="1D75FE19" w14:textId="77777777" w:rsidR="00711E75" w:rsidRPr="004378C3" w:rsidRDefault="00711E75" w:rsidP="00711E75">
            <w:pPr>
              <w:rPr>
                <w:rFonts w:ascii="Arial" w:eastAsia="Calibri" w:hAnsi="Arial" w:cs="Arial"/>
                <w:b/>
                <w:color w:val="FFFFFF" w:themeColor="background1"/>
                <w:sz w:val="22"/>
                <w:szCs w:val="22"/>
              </w:rPr>
            </w:pPr>
            <w:r w:rsidRPr="004378C3">
              <w:rPr>
                <w:rFonts w:eastAsia="Calibri"/>
                <w:b/>
                <w:color w:val="FFFFFF" w:themeColor="background1"/>
                <w:sz w:val="22"/>
              </w:rPr>
              <w:t>Author:</w:t>
            </w:r>
          </w:p>
        </w:tc>
      </w:tr>
      <w:tr w:rsidR="00711E75" w:rsidRPr="00DE678B" w14:paraId="362E2EE0" w14:textId="77777777" w:rsidTr="00866EDA">
        <w:trPr>
          <w:trHeight w:val="397"/>
        </w:trPr>
        <w:tc>
          <w:tcPr>
            <w:tcW w:w="4111" w:type="dxa"/>
            <w:vAlign w:val="center"/>
          </w:tcPr>
          <w:p w14:paraId="24C42E7F" w14:textId="77777777" w:rsidR="00711E75" w:rsidRPr="004378C3" w:rsidRDefault="00711E75" w:rsidP="00711E75">
            <w:pPr>
              <w:rPr>
                <w:rFonts w:ascii="Arial" w:eastAsia="Calibri" w:hAnsi="Arial" w:cs="Arial"/>
                <w:b/>
                <w:sz w:val="22"/>
                <w:szCs w:val="22"/>
              </w:rPr>
            </w:pPr>
            <w:r w:rsidRPr="00DE678B">
              <w:rPr>
                <w:rFonts w:eastAsia="Calibri"/>
                <w:b/>
                <w:sz w:val="22"/>
              </w:rPr>
              <w:t xml:space="preserve">Date and Time incident detected </w:t>
            </w:r>
          </w:p>
        </w:tc>
        <w:tc>
          <w:tcPr>
            <w:tcW w:w="5941" w:type="dxa"/>
            <w:gridSpan w:val="2"/>
            <w:vAlign w:val="center"/>
          </w:tcPr>
          <w:p w14:paraId="15389163" w14:textId="77777777" w:rsidR="00711E75" w:rsidRPr="004378C3" w:rsidRDefault="00711E75" w:rsidP="00711E75">
            <w:pPr>
              <w:rPr>
                <w:rFonts w:ascii="Arial" w:eastAsia="Calibri" w:hAnsi="Arial" w:cs="Arial"/>
                <w:sz w:val="22"/>
                <w:szCs w:val="22"/>
              </w:rPr>
            </w:pPr>
          </w:p>
        </w:tc>
      </w:tr>
      <w:tr w:rsidR="00711E75" w:rsidRPr="00DE678B" w14:paraId="5DA3EF54" w14:textId="77777777" w:rsidTr="00866EDA">
        <w:trPr>
          <w:trHeight w:val="397"/>
        </w:trPr>
        <w:tc>
          <w:tcPr>
            <w:tcW w:w="4111" w:type="dxa"/>
            <w:vAlign w:val="center"/>
          </w:tcPr>
          <w:p w14:paraId="24C90BC9" w14:textId="77777777" w:rsidR="00711E75" w:rsidRPr="004378C3" w:rsidRDefault="00711E75" w:rsidP="00711E75">
            <w:pPr>
              <w:rPr>
                <w:rFonts w:ascii="Arial" w:eastAsia="Calibri" w:hAnsi="Arial" w:cs="Arial"/>
                <w:b/>
                <w:sz w:val="22"/>
                <w:szCs w:val="22"/>
              </w:rPr>
            </w:pPr>
            <w:r w:rsidRPr="00DE678B">
              <w:rPr>
                <w:rFonts w:eastAsia="Calibri"/>
                <w:b/>
                <w:sz w:val="22"/>
              </w:rPr>
              <w:t xml:space="preserve">Current Status </w:t>
            </w:r>
            <w:r w:rsidRPr="00DE678B">
              <w:rPr>
                <w:rFonts w:eastAsia="Calibri"/>
                <w:sz w:val="22"/>
              </w:rPr>
              <w:t>– New, In Progress, Resolved</w:t>
            </w:r>
          </w:p>
        </w:tc>
        <w:tc>
          <w:tcPr>
            <w:tcW w:w="5941" w:type="dxa"/>
            <w:gridSpan w:val="2"/>
            <w:vAlign w:val="center"/>
          </w:tcPr>
          <w:p w14:paraId="4FD5F1A4" w14:textId="77777777" w:rsidR="00711E75" w:rsidRPr="004378C3" w:rsidRDefault="00711E75" w:rsidP="00711E75">
            <w:pPr>
              <w:rPr>
                <w:rFonts w:ascii="Arial" w:eastAsia="Calibri" w:hAnsi="Arial" w:cs="Arial"/>
                <w:sz w:val="22"/>
                <w:szCs w:val="22"/>
              </w:rPr>
            </w:pPr>
          </w:p>
        </w:tc>
      </w:tr>
      <w:tr w:rsidR="00711E75" w:rsidRPr="00DE678B" w14:paraId="481759C1" w14:textId="77777777" w:rsidTr="00866EDA">
        <w:trPr>
          <w:trHeight w:val="397"/>
        </w:trPr>
        <w:tc>
          <w:tcPr>
            <w:tcW w:w="4111" w:type="dxa"/>
            <w:vAlign w:val="center"/>
          </w:tcPr>
          <w:p w14:paraId="75213FAE" w14:textId="77777777" w:rsidR="00711E75" w:rsidRPr="004378C3" w:rsidRDefault="00711E75" w:rsidP="00711E75">
            <w:pPr>
              <w:rPr>
                <w:rFonts w:ascii="Arial" w:eastAsia="Calibri" w:hAnsi="Arial" w:cs="Arial"/>
                <w:b/>
                <w:sz w:val="22"/>
                <w:szCs w:val="22"/>
              </w:rPr>
            </w:pPr>
            <w:r w:rsidRPr="00DE678B">
              <w:rPr>
                <w:rFonts w:eastAsia="Calibri"/>
                <w:b/>
                <w:sz w:val="22"/>
              </w:rPr>
              <w:t xml:space="preserve">Incident Type </w:t>
            </w:r>
          </w:p>
        </w:tc>
        <w:tc>
          <w:tcPr>
            <w:tcW w:w="5941" w:type="dxa"/>
            <w:gridSpan w:val="2"/>
            <w:vAlign w:val="center"/>
          </w:tcPr>
          <w:p w14:paraId="1794F212" w14:textId="77777777" w:rsidR="00711E75" w:rsidRPr="004378C3" w:rsidRDefault="00711E75" w:rsidP="00711E75">
            <w:pPr>
              <w:rPr>
                <w:rFonts w:ascii="Arial" w:eastAsia="Calibri" w:hAnsi="Arial" w:cs="Arial"/>
                <w:sz w:val="22"/>
                <w:szCs w:val="22"/>
              </w:rPr>
            </w:pPr>
          </w:p>
        </w:tc>
      </w:tr>
      <w:tr w:rsidR="00711E75" w:rsidRPr="00DE678B" w14:paraId="4531A60A" w14:textId="77777777" w:rsidTr="00866EDA">
        <w:trPr>
          <w:trHeight w:val="397"/>
        </w:trPr>
        <w:tc>
          <w:tcPr>
            <w:tcW w:w="4111" w:type="dxa"/>
            <w:vAlign w:val="center"/>
          </w:tcPr>
          <w:p w14:paraId="42DB2A50" w14:textId="77777777" w:rsidR="00711E75" w:rsidRPr="004378C3" w:rsidRDefault="00711E75" w:rsidP="00711E75">
            <w:pPr>
              <w:rPr>
                <w:rFonts w:ascii="Arial" w:eastAsia="Calibri" w:hAnsi="Arial" w:cs="Arial"/>
                <w:b/>
                <w:sz w:val="22"/>
                <w:szCs w:val="22"/>
              </w:rPr>
            </w:pPr>
            <w:r w:rsidRPr="00DE678B">
              <w:rPr>
                <w:rFonts w:eastAsia="Calibri"/>
                <w:b/>
                <w:sz w:val="22"/>
              </w:rPr>
              <w:t xml:space="preserve">Incident Classification </w:t>
            </w:r>
          </w:p>
        </w:tc>
        <w:tc>
          <w:tcPr>
            <w:tcW w:w="5941" w:type="dxa"/>
            <w:gridSpan w:val="2"/>
            <w:vAlign w:val="center"/>
          </w:tcPr>
          <w:p w14:paraId="6CF319CC" w14:textId="77777777" w:rsidR="00711E75" w:rsidRPr="004378C3" w:rsidRDefault="00711E75" w:rsidP="00711E75">
            <w:pPr>
              <w:rPr>
                <w:rFonts w:ascii="Arial" w:eastAsia="Calibri" w:hAnsi="Arial" w:cs="Arial"/>
                <w:sz w:val="22"/>
                <w:szCs w:val="22"/>
              </w:rPr>
            </w:pPr>
          </w:p>
        </w:tc>
      </w:tr>
      <w:tr w:rsidR="00711E75" w:rsidRPr="00DE678B" w14:paraId="4647807F" w14:textId="77777777" w:rsidTr="00866EDA">
        <w:trPr>
          <w:trHeight w:val="397"/>
        </w:trPr>
        <w:tc>
          <w:tcPr>
            <w:tcW w:w="4111" w:type="dxa"/>
            <w:vAlign w:val="center"/>
          </w:tcPr>
          <w:p w14:paraId="1CBB9C16" w14:textId="77777777" w:rsidR="00711E75" w:rsidRPr="004378C3" w:rsidRDefault="00711E75" w:rsidP="00711E75">
            <w:pPr>
              <w:rPr>
                <w:rFonts w:ascii="Arial" w:eastAsia="Calibri" w:hAnsi="Arial" w:cs="Arial"/>
                <w:sz w:val="22"/>
                <w:szCs w:val="22"/>
              </w:rPr>
            </w:pPr>
            <w:r w:rsidRPr="00DE678B">
              <w:rPr>
                <w:rFonts w:eastAsia="Calibri"/>
                <w:b/>
                <w:sz w:val="22"/>
              </w:rPr>
              <w:t>Scope</w:t>
            </w:r>
            <w:r w:rsidRPr="00DE678B">
              <w:rPr>
                <w:rFonts w:eastAsia="Calibri"/>
                <w:sz w:val="22"/>
              </w:rPr>
              <w:t xml:space="preserve"> – list the affected networks, systems and/or applications; highlight any change to scope since the previous log </w:t>
            </w:r>
          </w:p>
        </w:tc>
        <w:tc>
          <w:tcPr>
            <w:tcW w:w="5941" w:type="dxa"/>
            <w:gridSpan w:val="2"/>
            <w:vAlign w:val="center"/>
          </w:tcPr>
          <w:p w14:paraId="645FB249" w14:textId="77777777" w:rsidR="00711E75" w:rsidRPr="004378C3" w:rsidRDefault="00711E75" w:rsidP="00711E75">
            <w:pPr>
              <w:rPr>
                <w:rFonts w:ascii="Arial" w:eastAsia="Calibri" w:hAnsi="Arial" w:cs="Arial"/>
                <w:sz w:val="22"/>
                <w:szCs w:val="22"/>
              </w:rPr>
            </w:pPr>
          </w:p>
        </w:tc>
      </w:tr>
      <w:tr w:rsidR="00711E75" w:rsidRPr="00DE678B" w14:paraId="5699223E" w14:textId="77777777" w:rsidTr="00866EDA">
        <w:trPr>
          <w:trHeight w:val="397"/>
        </w:trPr>
        <w:tc>
          <w:tcPr>
            <w:tcW w:w="4111" w:type="dxa"/>
            <w:vAlign w:val="center"/>
          </w:tcPr>
          <w:p w14:paraId="40196A25" w14:textId="77777777" w:rsidR="00711E75" w:rsidRPr="004378C3" w:rsidRDefault="00711E75" w:rsidP="00711E75">
            <w:pPr>
              <w:rPr>
                <w:rFonts w:ascii="Arial" w:eastAsia="Calibri" w:hAnsi="Arial" w:cs="Arial"/>
                <w:sz w:val="22"/>
                <w:szCs w:val="22"/>
              </w:rPr>
            </w:pPr>
            <w:r w:rsidRPr="00DE678B">
              <w:rPr>
                <w:rFonts w:eastAsia="Calibri"/>
                <w:b/>
                <w:sz w:val="22"/>
              </w:rPr>
              <w:t xml:space="preserve">Impact </w:t>
            </w:r>
            <w:r w:rsidRPr="00DE678B">
              <w:rPr>
                <w:rFonts w:eastAsia="Calibri"/>
                <w:sz w:val="22"/>
              </w:rPr>
              <w:t xml:space="preserve">– list the affected stakeholder(s); highlight any change in impact since the previous log entry </w:t>
            </w:r>
          </w:p>
        </w:tc>
        <w:tc>
          <w:tcPr>
            <w:tcW w:w="5941" w:type="dxa"/>
            <w:gridSpan w:val="2"/>
            <w:vAlign w:val="center"/>
          </w:tcPr>
          <w:p w14:paraId="2A09D766" w14:textId="77777777" w:rsidR="00711E75" w:rsidRPr="004378C3" w:rsidRDefault="00711E75" w:rsidP="00711E75">
            <w:pPr>
              <w:rPr>
                <w:rFonts w:ascii="Arial" w:eastAsia="Calibri" w:hAnsi="Arial" w:cs="Arial"/>
                <w:sz w:val="22"/>
                <w:szCs w:val="22"/>
              </w:rPr>
            </w:pPr>
          </w:p>
        </w:tc>
      </w:tr>
      <w:tr w:rsidR="00711E75" w:rsidRPr="00DE678B" w14:paraId="3E45BE41" w14:textId="77777777" w:rsidTr="00866EDA">
        <w:trPr>
          <w:trHeight w:val="397"/>
        </w:trPr>
        <w:tc>
          <w:tcPr>
            <w:tcW w:w="4111" w:type="dxa"/>
            <w:vAlign w:val="center"/>
          </w:tcPr>
          <w:p w14:paraId="4BC39B96" w14:textId="77777777" w:rsidR="00711E75" w:rsidRPr="004378C3" w:rsidRDefault="00711E75" w:rsidP="00711E75">
            <w:pPr>
              <w:rPr>
                <w:rFonts w:ascii="Arial" w:eastAsia="Calibri" w:hAnsi="Arial" w:cs="Arial"/>
                <w:sz w:val="22"/>
                <w:szCs w:val="22"/>
              </w:rPr>
            </w:pPr>
            <w:r w:rsidRPr="00DE678B">
              <w:rPr>
                <w:rFonts w:eastAsia="Calibri"/>
                <w:b/>
                <w:sz w:val="22"/>
              </w:rPr>
              <w:t>Severity</w:t>
            </w:r>
            <w:r w:rsidRPr="00DE678B">
              <w:rPr>
                <w:rFonts w:eastAsia="Calibri"/>
                <w:sz w:val="22"/>
              </w:rPr>
              <w:t xml:space="preserve"> – outline the impact of the incident on your organisation(s) and public safety or services; highlight any change to severity since the previous log entry </w:t>
            </w:r>
          </w:p>
        </w:tc>
        <w:tc>
          <w:tcPr>
            <w:tcW w:w="5941" w:type="dxa"/>
            <w:gridSpan w:val="2"/>
            <w:vAlign w:val="center"/>
          </w:tcPr>
          <w:p w14:paraId="2A349506" w14:textId="77777777" w:rsidR="00711E75" w:rsidRPr="004378C3" w:rsidRDefault="00711E75" w:rsidP="00711E75">
            <w:pPr>
              <w:rPr>
                <w:rFonts w:ascii="Arial" w:eastAsia="Calibri" w:hAnsi="Arial" w:cs="Arial"/>
                <w:sz w:val="22"/>
                <w:szCs w:val="22"/>
              </w:rPr>
            </w:pPr>
          </w:p>
        </w:tc>
      </w:tr>
      <w:tr w:rsidR="00711E75" w:rsidRPr="00DE678B" w14:paraId="2C83AB91" w14:textId="77777777" w:rsidTr="00866EDA">
        <w:trPr>
          <w:trHeight w:val="397"/>
        </w:trPr>
        <w:tc>
          <w:tcPr>
            <w:tcW w:w="4111" w:type="dxa"/>
            <w:vAlign w:val="center"/>
          </w:tcPr>
          <w:p w14:paraId="14A08A80" w14:textId="77777777" w:rsidR="00711E75" w:rsidRPr="004378C3" w:rsidRDefault="00711E75" w:rsidP="00711E75">
            <w:pPr>
              <w:rPr>
                <w:rFonts w:ascii="Arial" w:eastAsia="Calibri" w:hAnsi="Arial" w:cs="Arial"/>
                <w:b/>
                <w:sz w:val="22"/>
                <w:szCs w:val="22"/>
              </w:rPr>
            </w:pPr>
            <w:r w:rsidRPr="00DE678B">
              <w:rPr>
                <w:rFonts w:eastAsia="Calibri"/>
                <w:b/>
                <w:sz w:val="22"/>
              </w:rPr>
              <w:t xml:space="preserve">Notifications </w:t>
            </w:r>
          </w:p>
          <w:p w14:paraId="6DEDFD88" w14:textId="77777777" w:rsidR="00711E75" w:rsidRPr="004378C3" w:rsidRDefault="00711E75" w:rsidP="00711E75">
            <w:pPr>
              <w:rPr>
                <w:rFonts w:ascii="Arial" w:eastAsia="Calibri" w:hAnsi="Arial" w:cs="Arial"/>
                <w:sz w:val="22"/>
                <w:szCs w:val="22"/>
              </w:rPr>
            </w:pPr>
            <w:r w:rsidRPr="00DE678B">
              <w:rPr>
                <w:rFonts w:eastAsia="Calibri"/>
                <w:b/>
                <w:sz w:val="22"/>
              </w:rPr>
              <w:t>Actioned/Pending</w:t>
            </w:r>
            <w:r w:rsidRPr="00DE678B">
              <w:rPr>
                <w:rFonts w:eastAsia="Calibri"/>
                <w:sz w:val="22"/>
              </w:rPr>
              <w:t xml:space="preserve"> </w:t>
            </w:r>
          </w:p>
        </w:tc>
        <w:tc>
          <w:tcPr>
            <w:tcW w:w="5941" w:type="dxa"/>
            <w:gridSpan w:val="2"/>
            <w:vAlign w:val="center"/>
          </w:tcPr>
          <w:p w14:paraId="5E242A9D" w14:textId="77777777" w:rsidR="00711E75" w:rsidRPr="004378C3" w:rsidRDefault="00711E75" w:rsidP="00711E75">
            <w:pPr>
              <w:rPr>
                <w:rFonts w:ascii="Arial" w:eastAsia="Calibri" w:hAnsi="Arial" w:cs="Arial"/>
                <w:sz w:val="22"/>
                <w:szCs w:val="22"/>
              </w:rPr>
            </w:pPr>
          </w:p>
        </w:tc>
      </w:tr>
      <w:tr w:rsidR="00711E75" w:rsidRPr="00DE678B" w14:paraId="4932C17F" w14:textId="77777777" w:rsidTr="00866EDA">
        <w:trPr>
          <w:trHeight w:val="397"/>
        </w:trPr>
        <w:tc>
          <w:tcPr>
            <w:tcW w:w="4111" w:type="dxa"/>
            <w:vAlign w:val="center"/>
          </w:tcPr>
          <w:p w14:paraId="5259AE0B" w14:textId="77777777" w:rsidR="00711E75" w:rsidRPr="004378C3" w:rsidRDefault="00711E75" w:rsidP="00711E75">
            <w:pPr>
              <w:rPr>
                <w:rFonts w:ascii="Arial" w:eastAsia="Calibri" w:hAnsi="Arial" w:cs="Arial"/>
                <w:sz w:val="22"/>
                <w:szCs w:val="22"/>
              </w:rPr>
            </w:pPr>
            <w:r w:rsidRPr="00DE678B">
              <w:rPr>
                <w:rFonts w:eastAsia="Calibri"/>
                <w:b/>
                <w:sz w:val="22"/>
              </w:rPr>
              <w:t>Assistance required</w:t>
            </w:r>
            <w:r w:rsidRPr="00DE678B">
              <w:rPr>
                <w:rFonts w:eastAsia="Calibri"/>
                <w:sz w:val="22"/>
              </w:rPr>
              <w:t xml:space="preserve"> – what assistance do we require from other organisations?</w:t>
            </w:r>
          </w:p>
        </w:tc>
        <w:tc>
          <w:tcPr>
            <w:tcW w:w="5941" w:type="dxa"/>
            <w:gridSpan w:val="2"/>
            <w:vAlign w:val="center"/>
          </w:tcPr>
          <w:p w14:paraId="5576CA11" w14:textId="77777777" w:rsidR="00711E75" w:rsidRPr="004378C3" w:rsidRDefault="00711E75" w:rsidP="00711E75">
            <w:pPr>
              <w:rPr>
                <w:rFonts w:ascii="Arial" w:eastAsia="Calibri" w:hAnsi="Arial" w:cs="Arial"/>
                <w:sz w:val="22"/>
                <w:szCs w:val="22"/>
              </w:rPr>
            </w:pPr>
          </w:p>
        </w:tc>
      </w:tr>
      <w:tr w:rsidR="00711E75" w:rsidRPr="00DE678B" w14:paraId="5CCB0209" w14:textId="77777777" w:rsidTr="00866EDA">
        <w:trPr>
          <w:trHeight w:val="397"/>
        </w:trPr>
        <w:tc>
          <w:tcPr>
            <w:tcW w:w="4111" w:type="dxa"/>
            <w:vAlign w:val="center"/>
          </w:tcPr>
          <w:p w14:paraId="3B35FE60" w14:textId="77777777" w:rsidR="00711E75" w:rsidRPr="004378C3" w:rsidRDefault="00711E75" w:rsidP="00711E75">
            <w:pPr>
              <w:rPr>
                <w:rFonts w:ascii="Arial" w:eastAsia="Calibri" w:hAnsi="Arial" w:cs="Arial"/>
                <w:b/>
                <w:sz w:val="22"/>
                <w:szCs w:val="22"/>
              </w:rPr>
            </w:pPr>
            <w:r w:rsidRPr="00DE678B">
              <w:rPr>
                <w:rFonts w:eastAsia="Calibri"/>
                <w:b/>
                <w:sz w:val="22"/>
              </w:rPr>
              <w:t xml:space="preserve">Actions taken to resolve incident </w:t>
            </w:r>
          </w:p>
        </w:tc>
        <w:tc>
          <w:tcPr>
            <w:tcW w:w="5941" w:type="dxa"/>
            <w:gridSpan w:val="2"/>
            <w:vAlign w:val="center"/>
          </w:tcPr>
          <w:p w14:paraId="216C8F87" w14:textId="77777777" w:rsidR="00711E75" w:rsidRPr="004378C3" w:rsidRDefault="00711E75" w:rsidP="00711E75">
            <w:pPr>
              <w:rPr>
                <w:rFonts w:ascii="Arial" w:eastAsia="Calibri" w:hAnsi="Arial" w:cs="Arial"/>
                <w:sz w:val="22"/>
                <w:szCs w:val="22"/>
              </w:rPr>
            </w:pPr>
          </w:p>
        </w:tc>
      </w:tr>
      <w:tr w:rsidR="00711E75" w:rsidRPr="00DE678B" w14:paraId="5A528346" w14:textId="77777777" w:rsidTr="00866EDA">
        <w:trPr>
          <w:trHeight w:val="397"/>
        </w:trPr>
        <w:tc>
          <w:tcPr>
            <w:tcW w:w="4111" w:type="dxa"/>
            <w:vAlign w:val="center"/>
          </w:tcPr>
          <w:p w14:paraId="731A04DC" w14:textId="77777777" w:rsidR="00711E75" w:rsidRPr="004378C3" w:rsidRDefault="00711E75" w:rsidP="00711E75">
            <w:pPr>
              <w:rPr>
                <w:rFonts w:ascii="Arial" w:eastAsia="Calibri" w:hAnsi="Arial" w:cs="Arial"/>
                <w:b/>
                <w:sz w:val="22"/>
                <w:szCs w:val="22"/>
              </w:rPr>
            </w:pPr>
            <w:r w:rsidRPr="00DE678B">
              <w:rPr>
                <w:rFonts w:eastAsia="Calibri"/>
                <w:b/>
                <w:sz w:val="22"/>
              </w:rPr>
              <w:t>Additional notes</w:t>
            </w:r>
          </w:p>
        </w:tc>
        <w:tc>
          <w:tcPr>
            <w:tcW w:w="5941" w:type="dxa"/>
            <w:gridSpan w:val="2"/>
            <w:vAlign w:val="center"/>
          </w:tcPr>
          <w:p w14:paraId="483953D9" w14:textId="77777777" w:rsidR="00711E75" w:rsidRPr="004378C3" w:rsidRDefault="00711E75" w:rsidP="00711E75">
            <w:pPr>
              <w:rPr>
                <w:rFonts w:ascii="Arial" w:eastAsia="Calibri" w:hAnsi="Arial" w:cs="Arial"/>
                <w:sz w:val="22"/>
                <w:szCs w:val="22"/>
              </w:rPr>
            </w:pPr>
          </w:p>
        </w:tc>
      </w:tr>
      <w:tr w:rsidR="00711E75" w:rsidRPr="00DE678B" w14:paraId="65723178" w14:textId="77777777" w:rsidTr="00866EDA">
        <w:trPr>
          <w:trHeight w:val="454"/>
        </w:trPr>
        <w:tc>
          <w:tcPr>
            <w:tcW w:w="4111" w:type="dxa"/>
            <w:vAlign w:val="center"/>
          </w:tcPr>
          <w:p w14:paraId="2A82ED4C" w14:textId="77777777" w:rsidR="00711E75" w:rsidRPr="004378C3" w:rsidRDefault="00711E75" w:rsidP="00711E75">
            <w:pPr>
              <w:rPr>
                <w:rFonts w:ascii="Arial" w:eastAsia="Calibri" w:hAnsi="Arial" w:cs="Arial"/>
                <w:b/>
                <w:sz w:val="22"/>
                <w:szCs w:val="22"/>
              </w:rPr>
            </w:pPr>
            <w:r w:rsidRPr="00DE678B">
              <w:rPr>
                <w:rFonts w:eastAsia="Calibri"/>
                <w:b/>
                <w:sz w:val="22"/>
              </w:rPr>
              <w:t xml:space="preserve">Contact details for incident manager and others if required </w:t>
            </w:r>
          </w:p>
        </w:tc>
        <w:tc>
          <w:tcPr>
            <w:tcW w:w="5941" w:type="dxa"/>
            <w:gridSpan w:val="2"/>
            <w:vAlign w:val="center"/>
          </w:tcPr>
          <w:p w14:paraId="7BD6406B" w14:textId="77777777" w:rsidR="00711E75" w:rsidRPr="004378C3" w:rsidRDefault="00711E75" w:rsidP="00711E75">
            <w:pPr>
              <w:rPr>
                <w:rFonts w:ascii="Arial" w:eastAsia="Calibri" w:hAnsi="Arial" w:cs="Arial"/>
                <w:sz w:val="22"/>
                <w:szCs w:val="22"/>
              </w:rPr>
            </w:pPr>
          </w:p>
        </w:tc>
      </w:tr>
      <w:tr w:rsidR="00711E75" w:rsidRPr="00DE678B" w14:paraId="2A41D11A" w14:textId="77777777" w:rsidTr="00866EDA">
        <w:trPr>
          <w:trHeight w:val="397"/>
        </w:trPr>
        <w:tc>
          <w:tcPr>
            <w:tcW w:w="4111" w:type="dxa"/>
            <w:vAlign w:val="center"/>
          </w:tcPr>
          <w:p w14:paraId="68E0B84F" w14:textId="77777777" w:rsidR="00711E75" w:rsidRPr="004378C3" w:rsidRDefault="00711E75" w:rsidP="00711E75">
            <w:pPr>
              <w:rPr>
                <w:rFonts w:ascii="Arial" w:eastAsia="Calibri" w:hAnsi="Arial" w:cs="Arial"/>
                <w:b/>
                <w:sz w:val="22"/>
                <w:szCs w:val="22"/>
              </w:rPr>
            </w:pPr>
            <w:r w:rsidRPr="00DE678B">
              <w:rPr>
                <w:rFonts w:eastAsia="Calibri"/>
                <w:b/>
                <w:sz w:val="22"/>
              </w:rPr>
              <w:t xml:space="preserve">Date and Time of next update </w:t>
            </w:r>
          </w:p>
        </w:tc>
        <w:tc>
          <w:tcPr>
            <w:tcW w:w="5941" w:type="dxa"/>
            <w:gridSpan w:val="2"/>
            <w:vAlign w:val="center"/>
          </w:tcPr>
          <w:p w14:paraId="100BA83C" w14:textId="77777777" w:rsidR="00711E75" w:rsidRPr="004378C3" w:rsidRDefault="00711E75" w:rsidP="00711E75">
            <w:pPr>
              <w:rPr>
                <w:rFonts w:ascii="Arial" w:eastAsia="Calibri" w:hAnsi="Arial" w:cs="Arial"/>
                <w:sz w:val="22"/>
                <w:szCs w:val="22"/>
              </w:rPr>
            </w:pPr>
          </w:p>
        </w:tc>
      </w:tr>
    </w:tbl>
    <w:p w14:paraId="17BBB3DB" w14:textId="77777777" w:rsidR="00866EDA" w:rsidRPr="00DE678B" w:rsidRDefault="00866EDA" w:rsidP="00866EDA">
      <w:pPr>
        <w:pStyle w:val="ContactDetails"/>
        <w:rPr>
          <w:rFonts w:cs="Arial"/>
        </w:rPr>
      </w:pPr>
    </w:p>
    <w:p w14:paraId="7EE1C6AE" w14:textId="77777777" w:rsidR="00866EDA" w:rsidRPr="004378C3" w:rsidRDefault="00866EDA">
      <w:pPr>
        <w:rPr>
          <w:b/>
          <w:bCs/>
          <w:sz w:val="28"/>
          <w:szCs w:val="20"/>
        </w:rPr>
      </w:pPr>
      <w:r w:rsidRPr="00DE678B">
        <w:br w:type="page"/>
      </w:r>
    </w:p>
    <w:p w14:paraId="08F19E5E" w14:textId="17C1CE5D" w:rsidR="00936FC5" w:rsidRPr="004378C3" w:rsidRDefault="00936FC5" w:rsidP="00E90958">
      <w:pPr>
        <w:pStyle w:val="Heading2Heading2"/>
        <w:rPr>
          <w:rFonts w:ascii="Arial" w:hAnsi="Arial" w:cs="Arial"/>
        </w:rPr>
      </w:pPr>
      <w:bookmarkStart w:id="34" w:name="_Toc148995448"/>
      <w:r w:rsidRPr="004378C3">
        <w:rPr>
          <w:rFonts w:ascii="Arial" w:hAnsi="Arial" w:cs="Arial"/>
        </w:rPr>
        <w:lastRenderedPageBreak/>
        <w:t xml:space="preserve">Appendix </w:t>
      </w:r>
      <w:r w:rsidR="00AB5C63" w:rsidRPr="004378C3">
        <w:rPr>
          <w:rFonts w:ascii="Arial" w:hAnsi="Arial" w:cs="Arial"/>
        </w:rPr>
        <w:t>E</w:t>
      </w:r>
      <w:r w:rsidRPr="004378C3">
        <w:rPr>
          <w:rFonts w:ascii="Arial" w:hAnsi="Arial" w:cs="Arial"/>
        </w:rPr>
        <w:t xml:space="preserve"> - Sample </w:t>
      </w:r>
      <w:r w:rsidR="00513B04" w:rsidRPr="004378C3">
        <w:rPr>
          <w:rFonts w:ascii="Arial" w:hAnsi="Arial" w:cs="Arial"/>
        </w:rPr>
        <w:t>Evidence</w:t>
      </w:r>
      <w:r w:rsidRPr="004378C3">
        <w:rPr>
          <w:rFonts w:ascii="Arial" w:hAnsi="Arial" w:cs="Arial"/>
        </w:rPr>
        <w:t xml:space="preserve"> Chain of Custody Form</w:t>
      </w:r>
      <w:bookmarkEnd w:id="34"/>
    </w:p>
    <w:tbl>
      <w:tblPr>
        <w:tblW w:w="9992" w:type="dxa"/>
        <w:tblInd w:w="24" w:type="dxa"/>
        <w:tblBorders>
          <w:top w:val="single" w:sz="4" w:space="0" w:color="7F7F7F"/>
          <w:bottom w:val="single" w:sz="4" w:space="0" w:color="7F7F7F"/>
          <w:insideH w:val="single" w:sz="4" w:space="0" w:color="7F7F7F"/>
        </w:tblBorders>
        <w:tblLayout w:type="fixed"/>
        <w:tblLook w:val="0000" w:firstRow="0" w:lastRow="0" w:firstColumn="0" w:lastColumn="0" w:noHBand="0" w:noVBand="0"/>
      </w:tblPr>
      <w:tblGrid>
        <w:gridCol w:w="1372"/>
        <w:gridCol w:w="839"/>
        <w:gridCol w:w="283"/>
        <w:gridCol w:w="1559"/>
        <w:gridCol w:w="3119"/>
        <w:gridCol w:w="2693"/>
        <w:gridCol w:w="127"/>
      </w:tblGrid>
      <w:tr w:rsidR="00866EDA" w:rsidRPr="00DE678B" w14:paraId="54E31F5A" w14:textId="77777777" w:rsidTr="00AB5C63">
        <w:trPr>
          <w:gridAfter w:val="1"/>
          <w:wAfter w:w="127" w:type="dxa"/>
        </w:trPr>
        <w:tc>
          <w:tcPr>
            <w:tcW w:w="9865" w:type="dxa"/>
            <w:gridSpan w:val="6"/>
            <w:tcBorders>
              <w:top w:val="nil"/>
            </w:tcBorders>
          </w:tcPr>
          <w:p w14:paraId="71C6060D" w14:textId="77777777" w:rsidR="00AB5C63" w:rsidRPr="004378C3" w:rsidRDefault="00AB5C63" w:rsidP="00AB5C63">
            <w:pPr>
              <w:tabs>
                <w:tab w:val="left" w:pos="284"/>
              </w:tabs>
              <w:spacing w:before="120" w:after="120" w:line="240" w:lineRule="atLeast"/>
              <w:rPr>
                <w:rFonts w:eastAsia="MS Mincho"/>
                <w:sz w:val="22"/>
                <w:lang w:eastAsia="en-AU"/>
              </w:rPr>
            </w:pPr>
            <w:r w:rsidRPr="004378C3">
              <w:rPr>
                <w:rFonts w:eastAsia="MS Mincho"/>
                <w:sz w:val="22"/>
                <w:lang w:eastAsia="en-AU"/>
              </w:rPr>
              <w:t>Incident details:</w:t>
            </w:r>
          </w:p>
        </w:tc>
      </w:tr>
      <w:tr w:rsidR="00866EDA" w:rsidRPr="00DE678B" w14:paraId="308FF1A5" w14:textId="77777777" w:rsidTr="00AB5C63">
        <w:trPr>
          <w:gridAfter w:val="1"/>
          <w:wAfter w:w="127" w:type="dxa"/>
        </w:trPr>
        <w:tc>
          <w:tcPr>
            <w:tcW w:w="1372" w:type="dxa"/>
          </w:tcPr>
          <w:p w14:paraId="283698A3" w14:textId="77777777" w:rsidR="00AB5C63" w:rsidRPr="004378C3" w:rsidRDefault="00AB5C63" w:rsidP="00AB5C63">
            <w:pPr>
              <w:tabs>
                <w:tab w:val="left" w:pos="284"/>
              </w:tabs>
              <w:spacing w:before="120" w:after="120" w:line="240" w:lineRule="atLeast"/>
              <w:rPr>
                <w:rFonts w:eastAsia="MS Mincho"/>
                <w:sz w:val="22"/>
                <w:lang w:eastAsia="en-AU"/>
              </w:rPr>
            </w:pPr>
            <w:r w:rsidRPr="004378C3">
              <w:rPr>
                <w:rFonts w:eastAsia="MS Mincho"/>
                <w:sz w:val="22"/>
                <w:lang w:eastAsia="en-AU"/>
              </w:rPr>
              <w:t>Incident no:</w:t>
            </w:r>
          </w:p>
        </w:tc>
        <w:tc>
          <w:tcPr>
            <w:tcW w:w="1122" w:type="dxa"/>
            <w:gridSpan w:val="2"/>
          </w:tcPr>
          <w:p w14:paraId="518A6FFE" w14:textId="77777777" w:rsidR="00AB5C63" w:rsidRPr="004378C3" w:rsidRDefault="00AB5C63" w:rsidP="00AB5C63">
            <w:pPr>
              <w:tabs>
                <w:tab w:val="left" w:pos="284"/>
              </w:tabs>
              <w:spacing w:before="120" w:after="120" w:line="240" w:lineRule="atLeast"/>
              <w:rPr>
                <w:rFonts w:eastAsia="MS Mincho"/>
                <w:sz w:val="22"/>
                <w:lang w:eastAsia="en-AU"/>
              </w:rPr>
            </w:pPr>
          </w:p>
        </w:tc>
        <w:tc>
          <w:tcPr>
            <w:tcW w:w="1559" w:type="dxa"/>
          </w:tcPr>
          <w:p w14:paraId="46F747C1" w14:textId="77777777" w:rsidR="00AB5C63" w:rsidRPr="004378C3" w:rsidRDefault="00AB5C63" w:rsidP="00AB5C63">
            <w:pPr>
              <w:spacing w:before="120" w:after="120" w:line="240" w:lineRule="atLeast"/>
              <w:rPr>
                <w:rFonts w:eastAsia="MS Mincho"/>
                <w:sz w:val="22"/>
                <w:lang w:eastAsia="en-AU"/>
              </w:rPr>
            </w:pPr>
            <w:r w:rsidRPr="004378C3">
              <w:rPr>
                <w:rFonts w:eastAsia="MS Mincho"/>
                <w:sz w:val="22"/>
                <w:lang w:eastAsia="en-AU"/>
              </w:rPr>
              <w:t>Investigator’s</w:t>
            </w:r>
          </w:p>
          <w:p w14:paraId="178880D8" w14:textId="77777777" w:rsidR="00AB5C63" w:rsidRPr="004378C3" w:rsidRDefault="00AB5C63" w:rsidP="00AB5C63">
            <w:pPr>
              <w:spacing w:before="120" w:after="120" w:line="240" w:lineRule="atLeast"/>
              <w:rPr>
                <w:rFonts w:eastAsia="MS Mincho"/>
                <w:sz w:val="22"/>
                <w:lang w:eastAsia="en-AU"/>
              </w:rPr>
            </w:pPr>
            <w:r w:rsidRPr="004378C3">
              <w:rPr>
                <w:rFonts w:eastAsia="MS Mincho"/>
                <w:sz w:val="22"/>
                <w:lang w:eastAsia="en-AU"/>
              </w:rPr>
              <w:t>name:</w:t>
            </w:r>
          </w:p>
        </w:tc>
        <w:tc>
          <w:tcPr>
            <w:tcW w:w="3119" w:type="dxa"/>
          </w:tcPr>
          <w:p w14:paraId="6AC3AE1E" w14:textId="77777777" w:rsidR="00AB5C63" w:rsidRPr="004378C3" w:rsidRDefault="00AB5C63" w:rsidP="00AB5C63">
            <w:pPr>
              <w:spacing w:before="120" w:after="120" w:line="240" w:lineRule="atLeast"/>
              <w:rPr>
                <w:rFonts w:eastAsia="MS Mincho"/>
                <w:sz w:val="22"/>
                <w:lang w:eastAsia="en-AU"/>
              </w:rPr>
            </w:pPr>
          </w:p>
        </w:tc>
        <w:tc>
          <w:tcPr>
            <w:tcW w:w="2693" w:type="dxa"/>
          </w:tcPr>
          <w:p w14:paraId="6FFB91F5" w14:textId="77777777" w:rsidR="00AB5C63" w:rsidRPr="004378C3" w:rsidRDefault="00AB5C63" w:rsidP="00AB5C63">
            <w:pPr>
              <w:spacing w:before="120" w:after="120" w:line="240" w:lineRule="atLeast"/>
              <w:rPr>
                <w:rFonts w:eastAsia="MS Mincho"/>
                <w:sz w:val="22"/>
                <w:lang w:eastAsia="en-AU"/>
              </w:rPr>
            </w:pPr>
            <w:r w:rsidRPr="004378C3">
              <w:rPr>
                <w:rFonts w:eastAsia="MS Mincho"/>
                <w:sz w:val="22"/>
                <w:lang w:eastAsia="en-AU"/>
              </w:rPr>
              <w:t>Date:               /         /</w:t>
            </w:r>
          </w:p>
          <w:p w14:paraId="211B54C6" w14:textId="77777777" w:rsidR="00AB5C63" w:rsidRPr="004378C3" w:rsidRDefault="00AB5C63" w:rsidP="00AB5C63">
            <w:pPr>
              <w:spacing w:before="120" w:after="120" w:line="240" w:lineRule="atLeast"/>
              <w:rPr>
                <w:rFonts w:eastAsia="MS Mincho"/>
                <w:sz w:val="22"/>
                <w:lang w:eastAsia="en-AU"/>
              </w:rPr>
            </w:pPr>
            <w:r w:rsidRPr="004378C3">
              <w:rPr>
                <w:rFonts w:eastAsia="MS Mincho"/>
                <w:sz w:val="22"/>
                <w:lang w:eastAsia="en-AU"/>
              </w:rPr>
              <w:t xml:space="preserve">Time:    </w:t>
            </w:r>
          </w:p>
        </w:tc>
      </w:tr>
      <w:tr w:rsidR="00866EDA" w:rsidRPr="00DE678B" w14:paraId="74017327" w14:textId="77777777" w:rsidTr="00AB5C63">
        <w:trPr>
          <w:trHeight w:val="645"/>
        </w:trPr>
        <w:tc>
          <w:tcPr>
            <w:tcW w:w="2211" w:type="dxa"/>
            <w:gridSpan w:val="2"/>
          </w:tcPr>
          <w:p w14:paraId="1D3605E2" w14:textId="77777777" w:rsidR="00AB5C63" w:rsidRPr="004378C3" w:rsidRDefault="00AB5C63" w:rsidP="00AB5C63">
            <w:pPr>
              <w:spacing w:before="120" w:after="120" w:line="240" w:lineRule="atLeast"/>
              <w:rPr>
                <w:rFonts w:eastAsia="MS Mincho"/>
                <w:sz w:val="22"/>
                <w:lang w:eastAsia="en-AU"/>
              </w:rPr>
            </w:pPr>
            <w:r w:rsidRPr="004378C3">
              <w:rPr>
                <w:rFonts w:eastAsia="MS Mincho"/>
                <w:sz w:val="22"/>
                <w:lang w:eastAsia="en-AU"/>
              </w:rPr>
              <w:t>Location item(s) obtained from:</w:t>
            </w:r>
          </w:p>
        </w:tc>
        <w:tc>
          <w:tcPr>
            <w:tcW w:w="7781" w:type="dxa"/>
            <w:gridSpan w:val="5"/>
          </w:tcPr>
          <w:p w14:paraId="3C8C78C2" w14:textId="77777777" w:rsidR="00AB5C63" w:rsidRPr="004378C3" w:rsidRDefault="00AB5C63" w:rsidP="00AB5C63">
            <w:pPr>
              <w:spacing w:before="120" w:after="120" w:line="240" w:lineRule="atLeast"/>
              <w:rPr>
                <w:rFonts w:eastAsia="MS Mincho"/>
                <w:sz w:val="22"/>
                <w:lang w:eastAsia="en-AU"/>
              </w:rPr>
            </w:pPr>
          </w:p>
        </w:tc>
      </w:tr>
      <w:tr w:rsidR="00866EDA" w:rsidRPr="00DE678B" w14:paraId="31163AB2" w14:textId="77777777" w:rsidTr="00AB5C63">
        <w:trPr>
          <w:trHeight w:val="527"/>
        </w:trPr>
        <w:tc>
          <w:tcPr>
            <w:tcW w:w="2211" w:type="dxa"/>
            <w:gridSpan w:val="2"/>
          </w:tcPr>
          <w:p w14:paraId="76ABA6B6" w14:textId="77777777" w:rsidR="00AB5C63" w:rsidRPr="004378C3" w:rsidRDefault="00AB5C63" w:rsidP="00AB5C63">
            <w:pPr>
              <w:spacing w:before="120" w:after="120" w:line="240" w:lineRule="atLeast"/>
              <w:rPr>
                <w:rFonts w:eastAsia="MS Mincho"/>
                <w:sz w:val="22"/>
                <w:lang w:eastAsia="en-AU"/>
              </w:rPr>
            </w:pPr>
            <w:r w:rsidRPr="004378C3">
              <w:rPr>
                <w:rFonts w:eastAsia="MS Mincho"/>
                <w:sz w:val="22"/>
                <w:lang w:eastAsia="en-AU"/>
              </w:rPr>
              <w:t>Purposes for which items were obtained:</w:t>
            </w:r>
          </w:p>
        </w:tc>
        <w:tc>
          <w:tcPr>
            <w:tcW w:w="7781" w:type="dxa"/>
            <w:gridSpan w:val="5"/>
          </w:tcPr>
          <w:p w14:paraId="32278496" w14:textId="77777777" w:rsidR="00AB5C63" w:rsidRPr="004378C3" w:rsidRDefault="00AB5C63" w:rsidP="00AB5C63">
            <w:pPr>
              <w:spacing w:after="120" w:line="240" w:lineRule="atLeast"/>
              <w:rPr>
                <w:rFonts w:eastAsia="MS Mincho"/>
                <w:sz w:val="22"/>
                <w:lang w:eastAsia="en-AU"/>
              </w:rPr>
            </w:pPr>
          </w:p>
        </w:tc>
      </w:tr>
      <w:tr w:rsidR="00866EDA" w:rsidRPr="00DE678B" w14:paraId="75ED085B" w14:textId="77777777" w:rsidTr="00AB5C63">
        <w:trPr>
          <w:trHeight w:val="535"/>
        </w:trPr>
        <w:tc>
          <w:tcPr>
            <w:tcW w:w="2211" w:type="dxa"/>
            <w:gridSpan w:val="2"/>
          </w:tcPr>
          <w:p w14:paraId="3CD68E17" w14:textId="77777777" w:rsidR="00AB5C63" w:rsidRPr="004378C3" w:rsidRDefault="00AB5C63" w:rsidP="00AB5C63">
            <w:pPr>
              <w:spacing w:before="120" w:after="120" w:line="240" w:lineRule="atLeast"/>
              <w:rPr>
                <w:rFonts w:eastAsia="MS Mincho"/>
                <w:sz w:val="22"/>
                <w:lang w:eastAsia="en-AU"/>
              </w:rPr>
            </w:pPr>
            <w:r w:rsidRPr="004378C3">
              <w:rPr>
                <w:rFonts w:eastAsia="MS Mincho"/>
                <w:sz w:val="22"/>
                <w:lang w:eastAsia="en-AU"/>
              </w:rPr>
              <w:t>Items currently assigned to:</w:t>
            </w:r>
          </w:p>
        </w:tc>
        <w:tc>
          <w:tcPr>
            <w:tcW w:w="7781" w:type="dxa"/>
            <w:gridSpan w:val="5"/>
          </w:tcPr>
          <w:p w14:paraId="0E15D084" w14:textId="77777777" w:rsidR="00AB5C63" w:rsidRPr="004378C3" w:rsidRDefault="00AB5C63" w:rsidP="00AB5C63">
            <w:pPr>
              <w:spacing w:after="120" w:line="240" w:lineRule="atLeast"/>
              <w:rPr>
                <w:rFonts w:eastAsia="MS Mincho"/>
                <w:sz w:val="22"/>
                <w:lang w:eastAsia="en-AU"/>
              </w:rPr>
            </w:pPr>
          </w:p>
        </w:tc>
      </w:tr>
      <w:tr w:rsidR="00866EDA" w:rsidRPr="00DE678B" w14:paraId="61306C4E" w14:textId="77777777" w:rsidTr="00AB5C63">
        <w:trPr>
          <w:trHeight w:val="535"/>
        </w:trPr>
        <w:tc>
          <w:tcPr>
            <w:tcW w:w="2211" w:type="dxa"/>
            <w:gridSpan w:val="2"/>
          </w:tcPr>
          <w:p w14:paraId="216671F0" w14:textId="77777777" w:rsidR="00AB5C63" w:rsidRPr="004378C3" w:rsidRDefault="00AB5C63" w:rsidP="00AB5C63">
            <w:pPr>
              <w:spacing w:before="120" w:after="120" w:line="240" w:lineRule="atLeast"/>
              <w:rPr>
                <w:rFonts w:eastAsia="MS Mincho"/>
                <w:sz w:val="22"/>
                <w:lang w:eastAsia="en-AU"/>
              </w:rPr>
            </w:pPr>
            <w:r w:rsidRPr="004378C3">
              <w:rPr>
                <w:rFonts w:eastAsia="MS Mincho"/>
                <w:sz w:val="22"/>
                <w:lang w:eastAsia="en-AU"/>
              </w:rPr>
              <w:t>Items currently used by:</w:t>
            </w:r>
          </w:p>
        </w:tc>
        <w:tc>
          <w:tcPr>
            <w:tcW w:w="7781" w:type="dxa"/>
            <w:gridSpan w:val="5"/>
          </w:tcPr>
          <w:p w14:paraId="722DC6CC" w14:textId="77777777" w:rsidR="00AB5C63" w:rsidRPr="004378C3" w:rsidRDefault="00AB5C63" w:rsidP="00AB5C63">
            <w:pPr>
              <w:spacing w:after="120" w:line="240" w:lineRule="atLeast"/>
              <w:rPr>
                <w:rFonts w:eastAsia="MS Mincho"/>
                <w:sz w:val="22"/>
                <w:lang w:eastAsia="en-AU"/>
              </w:rPr>
            </w:pPr>
          </w:p>
        </w:tc>
      </w:tr>
    </w:tbl>
    <w:p w14:paraId="19B7D144" w14:textId="77777777" w:rsidR="00AB5C63" w:rsidRPr="004378C3" w:rsidRDefault="00AB5C63" w:rsidP="00AB5C63">
      <w:pPr>
        <w:tabs>
          <w:tab w:val="left" w:pos="284"/>
        </w:tabs>
        <w:spacing w:before="120" w:after="120" w:line="240" w:lineRule="atLeast"/>
        <w:rPr>
          <w:rFonts w:eastAsia="MS Mincho"/>
          <w:b/>
          <w:sz w:val="22"/>
          <w:lang w:eastAsia="en-AU"/>
        </w:rPr>
      </w:pPr>
      <w:r w:rsidRPr="004378C3">
        <w:rPr>
          <w:rFonts w:eastAsia="MS Mincho"/>
          <w:b/>
          <w:sz w:val="22"/>
          <w:lang w:eastAsia="en-AU"/>
        </w:rPr>
        <w:t>Item record:</w:t>
      </w:r>
    </w:p>
    <w:tbl>
      <w:tblPr>
        <w:tblW w:w="9879" w:type="dxa"/>
        <w:tblInd w:w="10" w:type="dxa"/>
        <w:tblBorders>
          <w:top w:val="single" w:sz="4" w:space="0" w:color="7F7F7F"/>
          <w:bottom w:val="single" w:sz="4" w:space="0" w:color="7F7F7F"/>
          <w:insideH w:val="single" w:sz="4" w:space="0" w:color="7F7F7F"/>
        </w:tblBorders>
        <w:tblLook w:val="0000" w:firstRow="0" w:lastRow="0" w:firstColumn="0" w:lastColumn="0" w:noHBand="0" w:noVBand="0"/>
      </w:tblPr>
      <w:tblGrid>
        <w:gridCol w:w="644"/>
        <w:gridCol w:w="9235"/>
      </w:tblGrid>
      <w:tr w:rsidR="00866EDA" w:rsidRPr="00DE678B" w14:paraId="44CCA07D" w14:textId="77777777" w:rsidTr="00AB5C63">
        <w:trPr>
          <w:trHeight w:val="535"/>
        </w:trPr>
        <w:tc>
          <w:tcPr>
            <w:tcW w:w="554" w:type="dxa"/>
          </w:tcPr>
          <w:p w14:paraId="3BE3EAE1" w14:textId="77777777" w:rsidR="00AB5C63" w:rsidRPr="004378C3" w:rsidRDefault="00AB5C63" w:rsidP="00AB5C63">
            <w:pPr>
              <w:tabs>
                <w:tab w:val="left" w:pos="284"/>
              </w:tabs>
              <w:spacing w:before="120" w:after="120" w:line="240" w:lineRule="atLeast"/>
              <w:rPr>
                <w:rFonts w:eastAsia="MS Mincho"/>
                <w:sz w:val="22"/>
                <w:lang w:eastAsia="en-AU"/>
              </w:rPr>
            </w:pPr>
            <w:r w:rsidRPr="004378C3">
              <w:rPr>
                <w:rFonts w:eastAsia="MS Mincho"/>
                <w:sz w:val="22"/>
                <w:lang w:eastAsia="en-AU"/>
              </w:rPr>
              <w:t>Item</w:t>
            </w:r>
          </w:p>
        </w:tc>
        <w:tc>
          <w:tcPr>
            <w:tcW w:w="9325" w:type="dxa"/>
          </w:tcPr>
          <w:p w14:paraId="31B69706" w14:textId="77777777" w:rsidR="00AB5C63" w:rsidRPr="004378C3" w:rsidRDefault="00AB5C63" w:rsidP="00AB5C63">
            <w:pPr>
              <w:tabs>
                <w:tab w:val="left" w:pos="284"/>
              </w:tabs>
              <w:spacing w:before="120" w:after="120" w:line="240" w:lineRule="atLeast"/>
              <w:rPr>
                <w:rFonts w:eastAsia="MS Mincho"/>
                <w:sz w:val="22"/>
                <w:lang w:eastAsia="en-AU"/>
              </w:rPr>
            </w:pPr>
            <w:r w:rsidRPr="004378C3">
              <w:rPr>
                <w:rFonts w:eastAsia="MS Mincho"/>
                <w:b/>
                <w:sz w:val="22"/>
                <w:lang w:eastAsia="en-AU"/>
              </w:rPr>
              <w:t>Description of item</w:t>
            </w:r>
            <w:r w:rsidRPr="004378C3">
              <w:rPr>
                <w:rFonts w:eastAsia="MS Mincho"/>
                <w:sz w:val="22"/>
                <w:lang w:eastAsia="en-AU"/>
              </w:rPr>
              <w:t xml:space="preserve">, </w:t>
            </w:r>
            <w:proofErr w:type="gramStart"/>
            <w:r w:rsidRPr="004378C3">
              <w:rPr>
                <w:rFonts w:eastAsia="MS Mincho"/>
                <w:sz w:val="22"/>
                <w:lang w:eastAsia="en-AU"/>
              </w:rPr>
              <w:t>e.g.</w:t>
            </w:r>
            <w:proofErr w:type="gramEnd"/>
            <w:r w:rsidRPr="004378C3">
              <w:rPr>
                <w:rFonts w:eastAsia="MS Mincho"/>
                <w:sz w:val="22"/>
                <w:lang w:eastAsia="en-AU"/>
              </w:rPr>
              <w:t xml:space="preserve"> the location (if different to above), serial number, model number, hostname, and IP address of a computer</w:t>
            </w:r>
            <w:r w:rsidRPr="004378C3">
              <w:rPr>
                <w:rFonts w:eastAsia="MS Mincho"/>
                <w:sz w:val="22"/>
                <w:vertAlign w:val="superscript"/>
                <w:lang w:eastAsia="en-AU"/>
              </w:rPr>
              <w:t xml:space="preserve"> 1</w:t>
            </w:r>
            <w:r w:rsidRPr="004378C3">
              <w:rPr>
                <w:rFonts w:eastAsia="MS Mincho"/>
                <w:sz w:val="22"/>
                <w:lang w:eastAsia="en-AU"/>
              </w:rPr>
              <w:t xml:space="preserve"> </w:t>
            </w:r>
          </w:p>
        </w:tc>
      </w:tr>
      <w:tr w:rsidR="00866EDA" w:rsidRPr="00DE678B" w14:paraId="792A09A5" w14:textId="77777777" w:rsidTr="00AB5C63">
        <w:trPr>
          <w:trHeight w:val="327"/>
        </w:trPr>
        <w:tc>
          <w:tcPr>
            <w:tcW w:w="554" w:type="dxa"/>
          </w:tcPr>
          <w:p w14:paraId="7935B70B" w14:textId="77777777" w:rsidR="00AB5C63" w:rsidRPr="004378C3" w:rsidRDefault="00AB5C63" w:rsidP="00AB5C63">
            <w:pPr>
              <w:tabs>
                <w:tab w:val="left" w:pos="284"/>
              </w:tabs>
              <w:spacing w:before="120" w:after="120" w:line="240" w:lineRule="atLeast"/>
              <w:jc w:val="center"/>
              <w:rPr>
                <w:rFonts w:eastAsia="MS Mincho"/>
                <w:sz w:val="22"/>
                <w:lang w:eastAsia="en-AU"/>
              </w:rPr>
            </w:pPr>
            <w:r w:rsidRPr="004378C3">
              <w:rPr>
                <w:rFonts w:eastAsia="MS Mincho"/>
                <w:sz w:val="22"/>
                <w:lang w:eastAsia="en-AU"/>
              </w:rPr>
              <w:t>1</w:t>
            </w:r>
          </w:p>
        </w:tc>
        <w:tc>
          <w:tcPr>
            <w:tcW w:w="9325" w:type="dxa"/>
          </w:tcPr>
          <w:p w14:paraId="1CBC26D2" w14:textId="77777777" w:rsidR="00AB5C63" w:rsidRPr="004378C3" w:rsidRDefault="00AB5C63" w:rsidP="00AB5C63">
            <w:pPr>
              <w:tabs>
                <w:tab w:val="left" w:pos="284"/>
              </w:tabs>
              <w:spacing w:before="120" w:after="120" w:line="240" w:lineRule="atLeast"/>
              <w:rPr>
                <w:rFonts w:eastAsia="MS Mincho"/>
                <w:sz w:val="22"/>
                <w:lang w:eastAsia="en-AU"/>
              </w:rPr>
            </w:pPr>
          </w:p>
        </w:tc>
      </w:tr>
      <w:tr w:rsidR="00866EDA" w:rsidRPr="00DE678B" w14:paraId="46E46728" w14:textId="77777777" w:rsidTr="00AB5C63">
        <w:trPr>
          <w:trHeight w:val="351"/>
        </w:trPr>
        <w:tc>
          <w:tcPr>
            <w:tcW w:w="554" w:type="dxa"/>
          </w:tcPr>
          <w:p w14:paraId="5CC10A75" w14:textId="77777777" w:rsidR="00AB5C63" w:rsidRPr="004378C3" w:rsidRDefault="00AB5C63" w:rsidP="00AB5C63">
            <w:pPr>
              <w:tabs>
                <w:tab w:val="left" w:pos="284"/>
              </w:tabs>
              <w:spacing w:before="120" w:after="120" w:line="240" w:lineRule="atLeast"/>
              <w:jc w:val="center"/>
              <w:rPr>
                <w:rFonts w:eastAsia="MS Mincho"/>
                <w:sz w:val="22"/>
                <w:lang w:eastAsia="en-AU"/>
              </w:rPr>
            </w:pPr>
            <w:r w:rsidRPr="004378C3">
              <w:rPr>
                <w:rFonts w:eastAsia="MS Mincho"/>
                <w:sz w:val="22"/>
                <w:lang w:eastAsia="en-AU"/>
              </w:rPr>
              <w:t>2</w:t>
            </w:r>
          </w:p>
        </w:tc>
        <w:tc>
          <w:tcPr>
            <w:tcW w:w="9325" w:type="dxa"/>
          </w:tcPr>
          <w:p w14:paraId="74BB0CBB" w14:textId="77777777" w:rsidR="00AB5C63" w:rsidRPr="004378C3" w:rsidRDefault="00AB5C63" w:rsidP="00AB5C63">
            <w:pPr>
              <w:tabs>
                <w:tab w:val="left" w:pos="284"/>
              </w:tabs>
              <w:spacing w:before="120" w:after="120" w:line="240" w:lineRule="atLeast"/>
              <w:rPr>
                <w:rFonts w:eastAsia="MS Mincho"/>
                <w:sz w:val="22"/>
                <w:lang w:eastAsia="en-AU"/>
              </w:rPr>
            </w:pPr>
          </w:p>
        </w:tc>
      </w:tr>
      <w:tr w:rsidR="00866EDA" w:rsidRPr="00DE678B" w14:paraId="65AD4FA6" w14:textId="77777777" w:rsidTr="00AB5C63">
        <w:trPr>
          <w:trHeight w:val="332"/>
        </w:trPr>
        <w:tc>
          <w:tcPr>
            <w:tcW w:w="554" w:type="dxa"/>
          </w:tcPr>
          <w:p w14:paraId="435641DF" w14:textId="77777777" w:rsidR="00AB5C63" w:rsidRPr="004378C3" w:rsidRDefault="00AB5C63" w:rsidP="00AB5C63">
            <w:pPr>
              <w:tabs>
                <w:tab w:val="left" w:pos="284"/>
              </w:tabs>
              <w:spacing w:before="120" w:after="120" w:line="240" w:lineRule="atLeast"/>
              <w:jc w:val="center"/>
              <w:rPr>
                <w:rFonts w:eastAsia="MS Mincho"/>
                <w:sz w:val="22"/>
                <w:lang w:eastAsia="en-AU"/>
              </w:rPr>
            </w:pPr>
            <w:r w:rsidRPr="004378C3">
              <w:rPr>
                <w:rFonts w:eastAsia="MS Mincho"/>
                <w:sz w:val="22"/>
                <w:lang w:eastAsia="en-AU"/>
              </w:rPr>
              <w:t>3</w:t>
            </w:r>
          </w:p>
        </w:tc>
        <w:tc>
          <w:tcPr>
            <w:tcW w:w="9325" w:type="dxa"/>
          </w:tcPr>
          <w:p w14:paraId="5F29E7C5" w14:textId="77777777" w:rsidR="00AB5C63" w:rsidRPr="004378C3" w:rsidRDefault="00AB5C63" w:rsidP="00AB5C63">
            <w:pPr>
              <w:tabs>
                <w:tab w:val="left" w:pos="284"/>
              </w:tabs>
              <w:spacing w:before="120" w:after="120" w:line="240" w:lineRule="atLeast"/>
              <w:rPr>
                <w:rFonts w:eastAsia="MS Mincho"/>
                <w:sz w:val="22"/>
                <w:lang w:eastAsia="en-AU"/>
              </w:rPr>
            </w:pPr>
          </w:p>
        </w:tc>
      </w:tr>
    </w:tbl>
    <w:p w14:paraId="44D58066" w14:textId="77777777" w:rsidR="00AB5C63" w:rsidRPr="004378C3" w:rsidRDefault="00AB5C63" w:rsidP="00E31F17">
      <w:pPr>
        <w:numPr>
          <w:ilvl w:val="0"/>
          <w:numId w:val="8"/>
        </w:numPr>
        <w:tabs>
          <w:tab w:val="left" w:pos="284"/>
        </w:tabs>
        <w:spacing w:before="120" w:after="120" w:line="240" w:lineRule="atLeast"/>
        <w:rPr>
          <w:rFonts w:eastAsia="MS Mincho"/>
          <w:sz w:val="22"/>
          <w:lang w:eastAsia="en-AU"/>
        </w:rPr>
      </w:pPr>
      <w:r w:rsidRPr="004378C3">
        <w:rPr>
          <w:rFonts w:eastAsia="MS Mincho"/>
          <w:sz w:val="22"/>
          <w:lang w:eastAsia="en-AU"/>
        </w:rPr>
        <w:t xml:space="preserve">Includes controlled copies of data </w:t>
      </w:r>
      <w:proofErr w:type="gramStart"/>
      <w:r w:rsidRPr="004378C3">
        <w:rPr>
          <w:rFonts w:eastAsia="MS Mincho"/>
          <w:sz w:val="22"/>
          <w:lang w:eastAsia="en-AU"/>
        </w:rPr>
        <w:t>e.g.</w:t>
      </w:r>
      <w:proofErr w:type="gramEnd"/>
      <w:r w:rsidRPr="004378C3">
        <w:rPr>
          <w:rFonts w:eastAsia="MS Mincho"/>
          <w:sz w:val="22"/>
          <w:lang w:eastAsia="en-AU"/>
        </w:rPr>
        <w:t xml:space="preserve"> copied data used for analysis.</w:t>
      </w:r>
    </w:p>
    <w:p w14:paraId="4DABB4E0" w14:textId="77777777" w:rsidR="00AB5C63" w:rsidRPr="004378C3" w:rsidRDefault="00AB5C63" w:rsidP="00AB5C63">
      <w:pPr>
        <w:tabs>
          <w:tab w:val="left" w:pos="284"/>
        </w:tabs>
        <w:spacing w:before="120" w:after="120" w:line="240" w:lineRule="atLeast"/>
        <w:rPr>
          <w:rFonts w:eastAsia="MS Mincho"/>
          <w:b/>
          <w:sz w:val="22"/>
          <w:lang w:eastAsia="en-AU"/>
        </w:rPr>
      </w:pPr>
      <w:r w:rsidRPr="004378C3">
        <w:rPr>
          <w:rFonts w:eastAsia="MS Mincho"/>
          <w:b/>
          <w:sz w:val="22"/>
          <w:lang w:eastAsia="en-AU"/>
        </w:rPr>
        <w:t>Movement record:</w:t>
      </w:r>
    </w:p>
    <w:tbl>
      <w:tblPr>
        <w:tblW w:w="9889" w:type="dxa"/>
        <w:tblBorders>
          <w:top w:val="single" w:sz="4" w:space="0" w:color="7F7F7F"/>
          <w:bottom w:val="single" w:sz="4" w:space="0" w:color="7F7F7F"/>
          <w:insideH w:val="single" w:sz="4" w:space="0" w:color="7F7F7F"/>
        </w:tblBorders>
        <w:tblLook w:val="0000" w:firstRow="0" w:lastRow="0" w:firstColumn="0" w:lastColumn="0" w:noHBand="0" w:noVBand="0"/>
      </w:tblPr>
      <w:tblGrid>
        <w:gridCol w:w="669"/>
        <w:gridCol w:w="1958"/>
        <w:gridCol w:w="917"/>
        <w:gridCol w:w="2186"/>
        <w:gridCol w:w="2127"/>
        <w:gridCol w:w="2032"/>
      </w:tblGrid>
      <w:tr w:rsidR="00866EDA" w:rsidRPr="00DE678B" w14:paraId="2E7B52BD" w14:textId="77777777" w:rsidTr="00AB5C63">
        <w:tc>
          <w:tcPr>
            <w:tcW w:w="653" w:type="dxa"/>
            <w:vAlign w:val="center"/>
          </w:tcPr>
          <w:p w14:paraId="4F46DDD3" w14:textId="77777777" w:rsidR="00AB5C63" w:rsidRPr="004378C3" w:rsidRDefault="00AB5C63" w:rsidP="00AB5C63">
            <w:pPr>
              <w:spacing w:before="120" w:after="120" w:line="240" w:lineRule="atLeast"/>
              <w:jc w:val="center"/>
              <w:rPr>
                <w:rFonts w:eastAsia="MS Mincho"/>
                <w:b/>
                <w:sz w:val="22"/>
                <w:lang w:eastAsia="en-AU"/>
              </w:rPr>
            </w:pPr>
            <w:r w:rsidRPr="004378C3">
              <w:rPr>
                <w:rFonts w:eastAsia="MS Mincho"/>
                <w:b/>
                <w:sz w:val="22"/>
                <w:lang w:eastAsia="en-AU"/>
              </w:rPr>
              <w:t>Item No.</w:t>
            </w:r>
          </w:p>
        </w:tc>
        <w:tc>
          <w:tcPr>
            <w:tcW w:w="1963" w:type="dxa"/>
            <w:vAlign w:val="center"/>
          </w:tcPr>
          <w:p w14:paraId="6CB8C96E" w14:textId="77777777" w:rsidR="00AB5C63" w:rsidRPr="004378C3" w:rsidRDefault="00AB5C63" w:rsidP="00AB5C63">
            <w:pPr>
              <w:spacing w:before="120" w:after="120" w:line="240" w:lineRule="atLeast"/>
              <w:jc w:val="center"/>
              <w:rPr>
                <w:rFonts w:eastAsia="MS Mincho"/>
                <w:b/>
                <w:sz w:val="22"/>
                <w:lang w:eastAsia="en-AU"/>
              </w:rPr>
            </w:pPr>
            <w:r w:rsidRPr="004378C3">
              <w:rPr>
                <w:rFonts w:eastAsia="MS Mincho"/>
                <w:b/>
                <w:sz w:val="22"/>
                <w:lang w:eastAsia="en-AU"/>
              </w:rPr>
              <w:t>Date</w:t>
            </w:r>
          </w:p>
        </w:tc>
        <w:tc>
          <w:tcPr>
            <w:tcW w:w="918" w:type="dxa"/>
            <w:vAlign w:val="center"/>
          </w:tcPr>
          <w:p w14:paraId="081482BE" w14:textId="77777777" w:rsidR="00AB5C63" w:rsidRPr="004378C3" w:rsidRDefault="00AB5C63" w:rsidP="00AB5C63">
            <w:pPr>
              <w:spacing w:before="120" w:after="120" w:line="240" w:lineRule="atLeast"/>
              <w:jc w:val="center"/>
              <w:rPr>
                <w:rFonts w:eastAsia="MS Mincho"/>
                <w:b/>
                <w:sz w:val="22"/>
                <w:lang w:eastAsia="en-AU"/>
              </w:rPr>
            </w:pPr>
            <w:r w:rsidRPr="004378C3">
              <w:rPr>
                <w:rFonts w:eastAsia="MS Mincho"/>
                <w:b/>
                <w:sz w:val="22"/>
                <w:lang w:eastAsia="en-AU"/>
              </w:rPr>
              <w:t>Time</w:t>
            </w:r>
          </w:p>
        </w:tc>
        <w:tc>
          <w:tcPr>
            <w:tcW w:w="2189" w:type="dxa"/>
            <w:vAlign w:val="center"/>
          </w:tcPr>
          <w:p w14:paraId="15E85737" w14:textId="77777777" w:rsidR="00AB5C63" w:rsidRPr="004378C3" w:rsidRDefault="00AB5C63" w:rsidP="00AB5C63">
            <w:pPr>
              <w:tabs>
                <w:tab w:val="left" w:pos="284"/>
              </w:tabs>
              <w:spacing w:before="120" w:after="120" w:line="240" w:lineRule="atLeast"/>
              <w:jc w:val="center"/>
              <w:rPr>
                <w:rFonts w:eastAsia="MS Mincho"/>
                <w:sz w:val="22"/>
                <w:lang w:eastAsia="en-AU"/>
              </w:rPr>
            </w:pPr>
            <w:r w:rsidRPr="004378C3">
              <w:rPr>
                <w:rFonts w:eastAsia="MS Mincho"/>
                <w:b/>
                <w:sz w:val="22"/>
                <w:lang w:eastAsia="en-AU"/>
              </w:rPr>
              <w:t>Relinquished by</w:t>
            </w:r>
            <w:r w:rsidRPr="004378C3">
              <w:rPr>
                <w:rFonts w:eastAsia="MS Mincho"/>
                <w:sz w:val="22"/>
                <w:lang w:eastAsia="en-AU"/>
              </w:rPr>
              <w:t xml:space="preserve"> (name and business division)</w:t>
            </w:r>
          </w:p>
        </w:tc>
        <w:tc>
          <w:tcPr>
            <w:tcW w:w="2131" w:type="dxa"/>
            <w:vAlign w:val="center"/>
          </w:tcPr>
          <w:p w14:paraId="0D66A88F" w14:textId="77777777" w:rsidR="00AB5C63" w:rsidRPr="004378C3" w:rsidRDefault="00AB5C63" w:rsidP="00AB5C63">
            <w:pPr>
              <w:tabs>
                <w:tab w:val="left" w:pos="284"/>
              </w:tabs>
              <w:spacing w:before="120" w:after="120" w:line="240" w:lineRule="atLeast"/>
              <w:jc w:val="center"/>
              <w:rPr>
                <w:rFonts w:eastAsia="MS Mincho"/>
                <w:sz w:val="22"/>
                <w:lang w:eastAsia="en-AU"/>
              </w:rPr>
            </w:pPr>
            <w:r w:rsidRPr="004378C3">
              <w:rPr>
                <w:rFonts w:eastAsia="MS Mincho"/>
                <w:b/>
                <w:sz w:val="22"/>
                <w:lang w:eastAsia="en-AU"/>
              </w:rPr>
              <w:t>Received by</w:t>
            </w:r>
            <w:r w:rsidRPr="004378C3">
              <w:rPr>
                <w:rFonts w:eastAsia="MS Mincho"/>
                <w:sz w:val="22"/>
                <w:lang w:eastAsia="en-AU"/>
              </w:rPr>
              <w:t xml:space="preserve"> (name and business division)</w:t>
            </w:r>
          </w:p>
        </w:tc>
        <w:tc>
          <w:tcPr>
            <w:tcW w:w="2035" w:type="dxa"/>
            <w:vAlign w:val="center"/>
          </w:tcPr>
          <w:p w14:paraId="365D25AE" w14:textId="77777777" w:rsidR="00AB5C63" w:rsidRPr="004378C3" w:rsidRDefault="00AB5C63" w:rsidP="00AB5C63">
            <w:pPr>
              <w:tabs>
                <w:tab w:val="left" w:pos="284"/>
              </w:tabs>
              <w:spacing w:before="120" w:after="120" w:line="240" w:lineRule="atLeast"/>
              <w:jc w:val="center"/>
              <w:rPr>
                <w:rFonts w:eastAsia="MS Mincho"/>
                <w:b/>
                <w:sz w:val="22"/>
                <w:lang w:eastAsia="en-AU"/>
              </w:rPr>
            </w:pPr>
            <w:r w:rsidRPr="004378C3">
              <w:rPr>
                <w:rFonts w:eastAsia="MS Mincho"/>
                <w:b/>
                <w:sz w:val="22"/>
                <w:lang w:eastAsia="en-AU"/>
              </w:rPr>
              <w:t>New storage location and reason for movement</w:t>
            </w:r>
          </w:p>
        </w:tc>
      </w:tr>
      <w:tr w:rsidR="00866EDA" w:rsidRPr="00DE678B" w14:paraId="75C2DB78" w14:textId="77777777" w:rsidTr="00AB5C63">
        <w:tc>
          <w:tcPr>
            <w:tcW w:w="653" w:type="dxa"/>
          </w:tcPr>
          <w:p w14:paraId="4C21DDEC" w14:textId="77777777" w:rsidR="00AB5C63" w:rsidRPr="004378C3" w:rsidRDefault="00AB5C63" w:rsidP="00AB5C63">
            <w:pPr>
              <w:spacing w:before="120" w:after="120" w:line="240" w:lineRule="atLeast"/>
              <w:rPr>
                <w:rFonts w:eastAsia="MS Mincho"/>
                <w:sz w:val="22"/>
                <w:lang w:eastAsia="en-AU"/>
              </w:rPr>
            </w:pPr>
          </w:p>
        </w:tc>
        <w:tc>
          <w:tcPr>
            <w:tcW w:w="1963" w:type="dxa"/>
          </w:tcPr>
          <w:p w14:paraId="4A4B8897" w14:textId="77777777" w:rsidR="00AB5C63" w:rsidRPr="004378C3" w:rsidRDefault="00AB5C63" w:rsidP="00AB5C63">
            <w:pPr>
              <w:spacing w:before="120" w:after="120" w:line="240" w:lineRule="atLeast"/>
              <w:jc w:val="center"/>
              <w:rPr>
                <w:rFonts w:eastAsia="MS Mincho"/>
                <w:sz w:val="22"/>
                <w:lang w:eastAsia="en-AU"/>
              </w:rPr>
            </w:pPr>
            <w:r w:rsidRPr="004378C3">
              <w:rPr>
                <w:rFonts w:eastAsia="MS Mincho"/>
                <w:sz w:val="22"/>
                <w:lang w:eastAsia="en-AU"/>
              </w:rPr>
              <w:t>/        /</w:t>
            </w:r>
          </w:p>
        </w:tc>
        <w:tc>
          <w:tcPr>
            <w:tcW w:w="918" w:type="dxa"/>
          </w:tcPr>
          <w:p w14:paraId="4EC3EB3C" w14:textId="77777777" w:rsidR="00AB5C63" w:rsidRPr="004378C3" w:rsidRDefault="00AB5C63" w:rsidP="00AB5C63">
            <w:pPr>
              <w:spacing w:before="120" w:after="120" w:line="240" w:lineRule="atLeast"/>
              <w:rPr>
                <w:rFonts w:eastAsia="MS Mincho"/>
                <w:sz w:val="22"/>
                <w:lang w:eastAsia="en-AU"/>
              </w:rPr>
            </w:pPr>
          </w:p>
        </w:tc>
        <w:tc>
          <w:tcPr>
            <w:tcW w:w="2189" w:type="dxa"/>
          </w:tcPr>
          <w:p w14:paraId="4D244998" w14:textId="77777777" w:rsidR="00AB5C63" w:rsidRPr="004378C3" w:rsidRDefault="00AB5C63" w:rsidP="00AB5C63">
            <w:pPr>
              <w:tabs>
                <w:tab w:val="left" w:pos="284"/>
              </w:tabs>
              <w:spacing w:before="120" w:after="120" w:line="240" w:lineRule="atLeast"/>
              <w:rPr>
                <w:rFonts w:eastAsia="MS Mincho"/>
                <w:sz w:val="22"/>
                <w:lang w:eastAsia="en-AU"/>
              </w:rPr>
            </w:pPr>
            <w:r w:rsidRPr="004378C3">
              <w:rPr>
                <w:rFonts w:eastAsia="MS Mincho"/>
                <w:sz w:val="22"/>
                <w:lang w:eastAsia="en-AU"/>
              </w:rPr>
              <w:t>Name:</w:t>
            </w:r>
          </w:p>
          <w:p w14:paraId="04281C2C" w14:textId="77777777" w:rsidR="00AB5C63" w:rsidRPr="004378C3" w:rsidRDefault="00AB5C63" w:rsidP="00AB5C63">
            <w:pPr>
              <w:tabs>
                <w:tab w:val="left" w:pos="284"/>
              </w:tabs>
              <w:spacing w:before="120" w:after="120" w:line="240" w:lineRule="atLeast"/>
              <w:rPr>
                <w:rFonts w:eastAsia="MS Mincho"/>
                <w:sz w:val="22"/>
                <w:lang w:eastAsia="en-AU"/>
              </w:rPr>
            </w:pPr>
            <w:r w:rsidRPr="004378C3">
              <w:rPr>
                <w:rFonts w:eastAsia="MS Mincho"/>
                <w:sz w:val="22"/>
                <w:lang w:eastAsia="en-AU"/>
              </w:rPr>
              <w:t>Division:</w:t>
            </w:r>
          </w:p>
          <w:p w14:paraId="11CD7032" w14:textId="77777777" w:rsidR="00AB5C63" w:rsidRPr="004378C3" w:rsidRDefault="00AB5C63" w:rsidP="00AB5C63">
            <w:pPr>
              <w:tabs>
                <w:tab w:val="left" w:pos="284"/>
              </w:tabs>
              <w:spacing w:before="120" w:after="120" w:line="240" w:lineRule="atLeast"/>
              <w:rPr>
                <w:rFonts w:eastAsia="MS Mincho"/>
                <w:sz w:val="22"/>
                <w:lang w:eastAsia="en-AU"/>
              </w:rPr>
            </w:pPr>
            <w:r w:rsidRPr="004378C3">
              <w:rPr>
                <w:rFonts w:eastAsia="MS Mincho"/>
                <w:sz w:val="22"/>
                <w:lang w:eastAsia="en-AU"/>
              </w:rPr>
              <w:t xml:space="preserve">Signed: </w:t>
            </w:r>
          </w:p>
        </w:tc>
        <w:tc>
          <w:tcPr>
            <w:tcW w:w="2131" w:type="dxa"/>
          </w:tcPr>
          <w:p w14:paraId="1155E816" w14:textId="77777777" w:rsidR="00AB5C63" w:rsidRPr="004378C3" w:rsidRDefault="00AB5C63" w:rsidP="00AB5C63">
            <w:pPr>
              <w:tabs>
                <w:tab w:val="left" w:pos="284"/>
              </w:tabs>
              <w:spacing w:before="120" w:after="120" w:line="240" w:lineRule="atLeast"/>
              <w:rPr>
                <w:rFonts w:eastAsia="MS Mincho"/>
                <w:sz w:val="22"/>
                <w:lang w:eastAsia="en-AU"/>
              </w:rPr>
            </w:pPr>
            <w:r w:rsidRPr="004378C3">
              <w:rPr>
                <w:rFonts w:eastAsia="MS Mincho"/>
                <w:sz w:val="22"/>
                <w:lang w:eastAsia="en-AU"/>
              </w:rPr>
              <w:t>Name:</w:t>
            </w:r>
          </w:p>
          <w:p w14:paraId="27B55721" w14:textId="77777777" w:rsidR="00AB5C63" w:rsidRPr="004378C3" w:rsidRDefault="00AB5C63" w:rsidP="00AB5C63">
            <w:pPr>
              <w:tabs>
                <w:tab w:val="left" w:pos="284"/>
              </w:tabs>
              <w:spacing w:before="120" w:after="120" w:line="240" w:lineRule="atLeast"/>
              <w:rPr>
                <w:rFonts w:eastAsia="MS Mincho"/>
                <w:sz w:val="22"/>
                <w:lang w:eastAsia="en-AU"/>
              </w:rPr>
            </w:pPr>
            <w:r w:rsidRPr="004378C3">
              <w:rPr>
                <w:rFonts w:eastAsia="MS Mincho"/>
                <w:sz w:val="22"/>
                <w:lang w:eastAsia="en-AU"/>
              </w:rPr>
              <w:t>Division:</w:t>
            </w:r>
          </w:p>
          <w:p w14:paraId="72DC5D3C" w14:textId="77777777" w:rsidR="00AB5C63" w:rsidRPr="004378C3" w:rsidRDefault="00AB5C63" w:rsidP="00AB5C63">
            <w:pPr>
              <w:tabs>
                <w:tab w:val="left" w:pos="284"/>
              </w:tabs>
              <w:spacing w:before="120" w:after="120" w:line="240" w:lineRule="atLeast"/>
              <w:rPr>
                <w:rFonts w:eastAsia="MS Mincho"/>
                <w:sz w:val="22"/>
                <w:lang w:eastAsia="en-AU"/>
              </w:rPr>
            </w:pPr>
            <w:r w:rsidRPr="004378C3">
              <w:rPr>
                <w:rFonts w:eastAsia="MS Mincho"/>
                <w:sz w:val="22"/>
                <w:lang w:eastAsia="en-AU"/>
              </w:rPr>
              <w:t>Signed:</w:t>
            </w:r>
          </w:p>
        </w:tc>
        <w:tc>
          <w:tcPr>
            <w:tcW w:w="2035" w:type="dxa"/>
          </w:tcPr>
          <w:p w14:paraId="0AF1B53F" w14:textId="77777777" w:rsidR="00AB5C63" w:rsidRPr="004378C3" w:rsidRDefault="00AB5C63" w:rsidP="00AB5C63">
            <w:pPr>
              <w:tabs>
                <w:tab w:val="left" w:pos="284"/>
              </w:tabs>
              <w:spacing w:before="120" w:after="120" w:line="240" w:lineRule="atLeast"/>
              <w:rPr>
                <w:rFonts w:eastAsia="MS Mincho"/>
                <w:sz w:val="22"/>
                <w:lang w:eastAsia="en-AU"/>
              </w:rPr>
            </w:pPr>
          </w:p>
        </w:tc>
      </w:tr>
      <w:tr w:rsidR="00866EDA" w:rsidRPr="00DE678B" w14:paraId="21CBE913" w14:textId="77777777" w:rsidTr="00AB5C63">
        <w:tc>
          <w:tcPr>
            <w:tcW w:w="653" w:type="dxa"/>
          </w:tcPr>
          <w:p w14:paraId="4F6A8387" w14:textId="77777777" w:rsidR="00AB5C63" w:rsidRPr="004378C3" w:rsidRDefault="00AB5C63" w:rsidP="00AB5C63">
            <w:pPr>
              <w:spacing w:before="120" w:after="120" w:line="240" w:lineRule="atLeast"/>
              <w:rPr>
                <w:rFonts w:eastAsia="MS Mincho"/>
                <w:sz w:val="22"/>
                <w:lang w:eastAsia="en-AU"/>
              </w:rPr>
            </w:pPr>
          </w:p>
        </w:tc>
        <w:tc>
          <w:tcPr>
            <w:tcW w:w="1963" w:type="dxa"/>
          </w:tcPr>
          <w:p w14:paraId="4444B27A" w14:textId="77777777" w:rsidR="00AB5C63" w:rsidRPr="004378C3" w:rsidRDefault="00AB5C63" w:rsidP="00AB5C63">
            <w:pPr>
              <w:spacing w:before="120" w:after="120" w:line="240" w:lineRule="atLeast"/>
              <w:jc w:val="center"/>
              <w:rPr>
                <w:rFonts w:eastAsia="MS Mincho"/>
                <w:sz w:val="22"/>
                <w:lang w:eastAsia="en-AU"/>
              </w:rPr>
            </w:pPr>
            <w:r w:rsidRPr="004378C3">
              <w:rPr>
                <w:rFonts w:eastAsia="MS Mincho"/>
                <w:sz w:val="22"/>
                <w:lang w:eastAsia="en-AU"/>
              </w:rPr>
              <w:t>/        /</w:t>
            </w:r>
          </w:p>
        </w:tc>
        <w:tc>
          <w:tcPr>
            <w:tcW w:w="918" w:type="dxa"/>
          </w:tcPr>
          <w:p w14:paraId="1A7FC365" w14:textId="77777777" w:rsidR="00AB5C63" w:rsidRPr="004378C3" w:rsidRDefault="00AB5C63" w:rsidP="00AB5C63">
            <w:pPr>
              <w:spacing w:before="120" w:after="120" w:line="240" w:lineRule="atLeast"/>
              <w:rPr>
                <w:rFonts w:eastAsia="MS Mincho"/>
                <w:sz w:val="22"/>
                <w:lang w:eastAsia="en-AU"/>
              </w:rPr>
            </w:pPr>
          </w:p>
        </w:tc>
        <w:tc>
          <w:tcPr>
            <w:tcW w:w="2189" w:type="dxa"/>
          </w:tcPr>
          <w:p w14:paraId="3277C1B3" w14:textId="77777777" w:rsidR="00AB5C63" w:rsidRPr="004378C3" w:rsidRDefault="00AB5C63" w:rsidP="00AB5C63">
            <w:pPr>
              <w:tabs>
                <w:tab w:val="left" w:pos="284"/>
              </w:tabs>
              <w:spacing w:before="120" w:after="120" w:line="240" w:lineRule="atLeast"/>
              <w:rPr>
                <w:rFonts w:eastAsia="MS Mincho"/>
                <w:sz w:val="22"/>
                <w:lang w:eastAsia="en-AU"/>
              </w:rPr>
            </w:pPr>
            <w:r w:rsidRPr="004378C3">
              <w:rPr>
                <w:rFonts w:eastAsia="MS Mincho"/>
                <w:sz w:val="22"/>
                <w:lang w:eastAsia="en-AU"/>
              </w:rPr>
              <w:t>Name:</w:t>
            </w:r>
          </w:p>
          <w:p w14:paraId="374EB8DC" w14:textId="77777777" w:rsidR="00AB5C63" w:rsidRPr="004378C3" w:rsidRDefault="00AB5C63" w:rsidP="00AB5C63">
            <w:pPr>
              <w:tabs>
                <w:tab w:val="left" w:pos="284"/>
              </w:tabs>
              <w:spacing w:before="120" w:after="120" w:line="240" w:lineRule="atLeast"/>
              <w:rPr>
                <w:rFonts w:eastAsia="MS Mincho"/>
                <w:sz w:val="22"/>
                <w:lang w:eastAsia="en-AU"/>
              </w:rPr>
            </w:pPr>
            <w:r w:rsidRPr="004378C3">
              <w:rPr>
                <w:rFonts w:eastAsia="MS Mincho"/>
                <w:sz w:val="22"/>
                <w:lang w:eastAsia="en-AU"/>
              </w:rPr>
              <w:t>Division:</w:t>
            </w:r>
          </w:p>
          <w:p w14:paraId="621698AD" w14:textId="77777777" w:rsidR="00AB5C63" w:rsidRPr="004378C3" w:rsidRDefault="00AB5C63" w:rsidP="00AB5C63">
            <w:pPr>
              <w:tabs>
                <w:tab w:val="left" w:pos="284"/>
              </w:tabs>
              <w:spacing w:before="120" w:after="120" w:line="240" w:lineRule="atLeast"/>
              <w:rPr>
                <w:rFonts w:eastAsia="MS Mincho"/>
                <w:sz w:val="22"/>
                <w:lang w:eastAsia="en-AU"/>
              </w:rPr>
            </w:pPr>
            <w:r w:rsidRPr="004378C3">
              <w:rPr>
                <w:rFonts w:eastAsia="MS Mincho"/>
                <w:sz w:val="22"/>
                <w:lang w:eastAsia="en-AU"/>
              </w:rPr>
              <w:t>Signed:</w:t>
            </w:r>
          </w:p>
        </w:tc>
        <w:tc>
          <w:tcPr>
            <w:tcW w:w="2131" w:type="dxa"/>
          </w:tcPr>
          <w:p w14:paraId="17EC0D00" w14:textId="77777777" w:rsidR="00AB5C63" w:rsidRPr="004378C3" w:rsidRDefault="00AB5C63" w:rsidP="00AB5C63">
            <w:pPr>
              <w:tabs>
                <w:tab w:val="left" w:pos="284"/>
              </w:tabs>
              <w:spacing w:before="120" w:after="120" w:line="240" w:lineRule="atLeast"/>
              <w:rPr>
                <w:rFonts w:eastAsia="MS Mincho"/>
                <w:sz w:val="22"/>
                <w:lang w:eastAsia="en-AU"/>
              </w:rPr>
            </w:pPr>
            <w:r w:rsidRPr="004378C3">
              <w:rPr>
                <w:rFonts w:eastAsia="MS Mincho"/>
                <w:sz w:val="22"/>
                <w:lang w:eastAsia="en-AU"/>
              </w:rPr>
              <w:t>Name:</w:t>
            </w:r>
          </w:p>
          <w:p w14:paraId="55BB7EE8" w14:textId="77777777" w:rsidR="00AB5C63" w:rsidRPr="004378C3" w:rsidRDefault="00AB5C63" w:rsidP="00AB5C63">
            <w:pPr>
              <w:tabs>
                <w:tab w:val="left" w:pos="284"/>
              </w:tabs>
              <w:spacing w:before="120" w:after="120" w:line="240" w:lineRule="atLeast"/>
              <w:rPr>
                <w:rFonts w:eastAsia="MS Mincho"/>
                <w:sz w:val="22"/>
                <w:lang w:eastAsia="en-AU"/>
              </w:rPr>
            </w:pPr>
            <w:r w:rsidRPr="004378C3">
              <w:rPr>
                <w:rFonts w:eastAsia="MS Mincho"/>
                <w:sz w:val="22"/>
                <w:lang w:eastAsia="en-AU"/>
              </w:rPr>
              <w:t>Division:</w:t>
            </w:r>
          </w:p>
          <w:p w14:paraId="1500762E" w14:textId="77777777" w:rsidR="00AB5C63" w:rsidRPr="004378C3" w:rsidRDefault="00AB5C63" w:rsidP="00AB5C63">
            <w:pPr>
              <w:tabs>
                <w:tab w:val="left" w:pos="284"/>
              </w:tabs>
              <w:spacing w:before="120" w:after="120" w:line="240" w:lineRule="atLeast"/>
              <w:rPr>
                <w:rFonts w:eastAsia="MS Mincho"/>
                <w:sz w:val="22"/>
                <w:lang w:eastAsia="en-AU"/>
              </w:rPr>
            </w:pPr>
            <w:r w:rsidRPr="004378C3">
              <w:rPr>
                <w:rFonts w:eastAsia="MS Mincho"/>
                <w:sz w:val="22"/>
                <w:lang w:eastAsia="en-AU"/>
              </w:rPr>
              <w:t>Signed:</w:t>
            </w:r>
          </w:p>
        </w:tc>
        <w:tc>
          <w:tcPr>
            <w:tcW w:w="2035" w:type="dxa"/>
          </w:tcPr>
          <w:p w14:paraId="4DC28BC4" w14:textId="77777777" w:rsidR="00AB5C63" w:rsidRPr="004378C3" w:rsidRDefault="00AB5C63" w:rsidP="00AB5C63">
            <w:pPr>
              <w:tabs>
                <w:tab w:val="left" w:pos="284"/>
              </w:tabs>
              <w:spacing w:before="120" w:after="120" w:line="240" w:lineRule="atLeast"/>
              <w:rPr>
                <w:rFonts w:eastAsia="MS Mincho"/>
                <w:sz w:val="22"/>
                <w:lang w:eastAsia="en-AU"/>
              </w:rPr>
            </w:pPr>
          </w:p>
          <w:p w14:paraId="3B78BBDD" w14:textId="77777777" w:rsidR="00AB5C63" w:rsidRPr="004378C3" w:rsidRDefault="00AB5C63" w:rsidP="00AB5C63">
            <w:pPr>
              <w:tabs>
                <w:tab w:val="left" w:pos="284"/>
              </w:tabs>
              <w:spacing w:before="120" w:after="120" w:line="240" w:lineRule="atLeast"/>
              <w:rPr>
                <w:rFonts w:eastAsia="MS Mincho"/>
                <w:sz w:val="22"/>
                <w:lang w:eastAsia="en-AU"/>
              </w:rPr>
            </w:pPr>
          </w:p>
        </w:tc>
      </w:tr>
    </w:tbl>
    <w:p w14:paraId="6EE732C9" w14:textId="77777777" w:rsidR="00866EDA" w:rsidRPr="00DE678B" w:rsidRDefault="00866EDA" w:rsidP="00866EDA">
      <w:pPr>
        <w:pStyle w:val="ContactDetails"/>
        <w:rPr>
          <w:rFonts w:cs="Arial"/>
        </w:rPr>
      </w:pPr>
    </w:p>
    <w:p w14:paraId="7250FB73" w14:textId="77777777" w:rsidR="00866EDA" w:rsidRPr="004378C3" w:rsidRDefault="00866EDA">
      <w:pPr>
        <w:rPr>
          <w:b/>
          <w:bCs/>
          <w:sz w:val="28"/>
          <w:szCs w:val="20"/>
        </w:rPr>
      </w:pPr>
      <w:r w:rsidRPr="00DE678B">
        <w:br w:type="page"/>
      </w:r>
    </w:p>
    <w:p w14:paraId="0C1AD909" w14:textId="36944CBF" w:rsidR="00C87538" w:rsidRPr="004378C3" w:rsidRDefault="00C87538" w:rsidP="00E90958">
      <w:pPr>
        <w:pStyle w:val="Heading2Heading2"/>
        <w:rPr>
          <w:rFonts w:ascii="Arial" w:hAnsi="Arial" w:cs="Arial"/>
        </w:rPr>
      </w:pPr>
      <w:bookmarkStart w:id="35" w:name="_Toc148995449"/>
      <w:r w:rsidRPr="004378C3">
        <w:rPr>
          <w:rFonts w:ascii="Arial" w:hAnsi="Arial" w:cs="Arial"/>
        </w:rPr>
        <w:lastRenderedPageBreak/>
        <w:t xml:space="preserve">Appendix </w:t>
      </w:r>
      <w:r w:rsidR="00014D5C" w:rsidRPr="004378C3">
        <w:rPr>
          <w:rFonts w:ascii="Arial" w:hAnsi="Arial" w:cs="Arial"/>
        </w:rPr>
        <w:t>F</w:t>
      </w:r>
      <w:r w:rsidRPr="004378C3">
        <w:rPr>
          <w:rFonts w:ascii="Arial" w:hAnsi="Arial" w:cs="Arial"/>
        </w:rPr>
        <w:t xml:space="preserve"> - Evidence Register Template</w:t>
      </w:r>
      <w:bookmarkEnd w:id="35"/>
    </w:p>
    <w:tbl>
      <w:tblPr>
        <w:tblStyle w:val="TableGridLight2"/>
        <w:tblW w:w="41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259"/>
        <w:gridCol w:w="1261"/>
        <w:gridCol w:w="1259"/>
        <w:gridCol w:w="1261"/>
        <w:gridCol w:w="1259"/>
      </w:tblGrid>
      <w:tr w:rsidR="001569C1" w:rsidRPr="00DE678B" w14:paraId="6C1E6C0A" w14:textId="77777777" w:rsidTr="009B60E9">
        <w:trPr>
          <w:cantSplit/>
          <w:trHeight w:val="1402"/>
        </w:trPr>
        <w:tc>
          <w:tcPr>
            <w:tcW w:w="953" w:type="pct"/>
            <w:tcBorders>
              <w:top w:val="single" w:sz="4" w:space="0" w:color="007988"/>
              <w:left w:val="single" w:sz="4" w:space="0" w:color="007988"/>
              <w:bottom w:val="single" w:sz="4" w:space="0" w:color="FFFFFF"/>
              <w:right w:val="single" w:sz="4" w:space="0" w:color="007988"/>
            </w:tcBorders>
            <w:shd w:val="clear" w:color="auto" w:fill="2F5496" w:themeFill="accent1" w:themeFillShade="BF"/>
            <w:textDirection w:val="btLr"/>
          </w:tcPr>
          <w:p w14:paraId="2F002B6C" w14:textId="77777777" w:rsidR="001569C1" w:rsidRPr="004378C3" w:rsidRDefault="001569C1" w:rsidP="001569C1">
            <w:pPr>
              <w:spacing w:after="120"/>
              <w:ind w:left="113" w:right="113"/>
              <w:rPr>
                <w:rFonts w:ascii="Arial" w:eastAsia="Calibri" w:hAnsi="Arial" w:cs="Arial"/>
                <w:b/>
                <w:color w:val="FFFFFF" w:themeColor="background1"/>
              </w:rPr>
            </w:pPr>
            <w:r w:rsidRPr="004378C3">
              <w:rPr>
                <w:rFonts w:ascii="Arial" w:eastAsia="Calibri" w:hAnsi="Arial"/>
                <w:b/>
                <w:color w:val="FFFFFF" w:themeColor="background1"/>
              </w:rPr>
              <w:t xml:space="preserve">Access </w:t>
            </w:r>
          </w:p>
        </w:tc>
        <w:tc>
          <w:tcPr>
            <w:tcW w:w="809" w:type="pct"/>
            <w:tcBorders>
              <w:left w:val="single" w:sz="4" w:space="0" w:color="007988"/>
            </w:tcBorders>
            <w:textDirection w:val="btLr"/>
          </w:tcPr>
          <w:p w14:paraId="348E93B2" w14:textId="77777777" w:rsidR="001569C1" w:rsidRPr="004378C3" w:rsidRDefault="001569C1" w:rsidP="001569C1">
            <w:pPr>
              <w:spacing w:after="120"/>
              <w:ind w:left="113" w:right="113"/>
              <w:rPr>
                <w:rFonts w:ascii="Arial" w:eastAsia="Calibri" w:hAnsi="Arial" w:cs="Arial"/>
              </w:rPr>
            </w:pPr>
          </w:p>
        </w:tc>
        <w:tc>
          <w:tcPr>
            <w:tcW w:w="810" w:type="pct"/>
            <w:textDirection w:val="btLr"/>
          </w:tcPr>
          <w:p w14:paraId="5CC4D5C0" w14:textId="77777777" w:rsidR="001569C1" w:rsidRPr="004378C3" w:rsidRDefault="001569C1" w:rsidP="001569C1">
            <w:pPr>
              <w:spacing w:after="120"/>
              <w:ind w:left="113" w:right="113"/>
              <w:rPr>
                <w:rFonts w:ascii="Arial" w:eastAsia="Calibri" w:hAnsi="Arial" w:cs="Arial"/>
              </w:rPr>
            </w:pPr>
          </w:p>
        </w:tc>
        <w:tc>
          <w:tcPr>
            <w:tcW w:w="809" w:type="pct"/>
            <w:textDirection w:val="btLr"/>
          </w:tcPr>
          <w:p w14:paraId="06490889" w14:textId="77777777" w:rsidR="001569C1" w:rsidRPr="004378C3" w:rsidRDefault="001569C1" w:rsidP="001569C1">
            <w:pPr>
              <w:spacing w:after="120"/>
              <w:ind w:left="113" w:right="113"/>
              <w:rPr>
                <w:rFonts w:ascii="Arial" w:eastAsia="Calibri" w:hAnsi="Arial" w:cs="Arial"/>
              </w:rPr>
            </w:pPr>
          </w:p>
        </w:tc>
        <w:tc>
          <w:tcPr>
            <w:tcW w:w="810" w:type="pct"/>
            <w:textDirection w:val="btLr"/>
          </w:tcPr>
          <w:p w14:paraId="3AD924D2" w14:textId="77777777" w:rsidR="001569C1" w:rsidRPr="004378C3" w:rsidRDefault="001569C1" w:rsidP="001569C1">
            <w:pPr>
              <w:spacing w:after="120"/>
              <w:ind w:left="113" w:right="113"/>
              <w:rPr>
                <w:rFonts w:ascii="Arial" w:eastAsia="Calibri" w:hAnsi="Arial" w:cs="Arial"/>
              </w:rPr>
            </w:pPr>
          </w:p>
        </w:tc>
        <w:tc>
          <w:tcPr>
            <w:tcW w:w="809" w:type="pct"/>
            <w:textDirection w:val="btLr"/>
          </w:tcPr>
          <w:p w14:paraId="376656D8" w14:textId="77777777" w:rsidR="001569C1" w:rsidRPr="004378C3" w:rsidRDefault="001569C1" w:rsidP="001569C1">
            <w:pPr>
              <w:spacing w:after="120"/>
              <w:ind w:left="113" w:right="113"/>
              <w:rPr>
                <w:rFonts w:ascii="Arial" w:eastAsia="Calibri" w:hAnsi="Arial" w:cs="Arial"/>
              </w:rPr>
            </w:pPr>
          </w:p>
        </w:tc>
      </w:tr>
      <w:tr w:rsidR="001569C1" w:rsidRPr="00DE678B" w14:paraId="0A74FB55" w14:textId="77777777" w:rsidTr="009B60E9">
        <w:trPr>
          <w:cantSplit/>
          <w:trHeight w:val="2043"/>
        </w:trPr>
        <w:tc>
          <w:tcPr>
            <w:tcW w:w="953" w:type="pct"/>
            <w:tcBorders>
              <w:top w:val="single" w:sz="4" w:space="0" w:color="FFFFFF"/>
              <w:left w:val="single" w:sz="4" w:space="0" w:color="007988"/>
              <w:bottom w:val="single" w:sz="4" w:space="0" w:color="FFFFFF"/>
              <w:right w:val="single" w:sz="4" w:space="0" w:color="007988"/>
            </w:tcBorders>
            <w:shd w:val="clear" w:color="auto" w:fill="2F5496" w:themeFill="accent1" w:themeFillShade="BF"/>
            <w:textDirection w:val="btLr"/>
          </w:tcPr>
          <w:p w14:paraId="6623B816" w14:textId="77777777" w:rsidR="001569C1" w:rsidRPr="004378C3" w:rsidRDefault="001569C1" w:rsidP="001569C1">
            <w:pPr>
              <w:spacing w:after="120"/>
              <w:ind w:left="113" w:right="113"/>
              <w:rPr>
                <w:rFonts w:ascii="Arial" w:eastAsia="Calibri" w:hAnsi="Arial" w:cs="Arial"/>
                <w:b/>
                <w:color w:val="FFFFFF" w:themeColor="background1"/>
              </w:rPr>
            </w:pPr>
            <w:r w:rsidRPr="004378C3">
              <w:rPr>
                <w:rFonts w:ascii="Arial" w:eastAsia="Calibri" w:hAnsi="Arial"/>
                <w:b/>
                <w:color w:val="FFFFFF" w:themeColor="background1"/>
              </w:rPr>
              <w:t xml:space="preserve">Storage location and label number </w:t>
            </w:r>
          </w:p>
        </w:tc>
        <w:tc>
          <w:tcPr>
            <w:tcW w:w="809" w:type="pct"/>
            <w:tcBorders>
              <w:left w:val="single" w:sz="4" w:space="0" w:color="007988"/>
            </w:tcBorders>
            <w:textDirection w:val="btLr"/>
          </w:tcPr>
          <w:p w14:paraId="035A18F6" w14:textId="77777777" w:rsidR="001569C1" w:rsidRPr="004378C3" w:rsidRDefault="001569C1" w:rsidP="001569C1">
            <w:pPr>
              <w:spacing w:after="120"/>
              <w:ind w:left="113" w:right="113"/>
              <w:rPr>
                <w:rFonts w:ascii="Arial" w:eastAsia="Calibri" w:hAnsi="Arial" w:cs="Arial"/>
              </w:rPr>
            </w:pPr>
          </w:p>
        </w:tc>
        <w:tc>
          <w:tcPr>
            <w:tcW w:w="810" w:type="pct"/>
            <w:textDirection w:val="btLr"/>
          </w:tcPr>
          <w:p w14:paraId="327C373C" w14:textId="77777777" w:rsidR="001569C1" w:rsidRPr="004378C3" w:rsidRDefault="001569C1" w:rsidP="001569C1">
            <w:pPr>
              <w:spacing w:after="120"/>
              <w:ind w:left="113" w:right="113"/>
              <w:rPr>
                <w:rFonts w:ascii="Arial" w:eastAsia="Calibri" w:hAnsi="Arial" w:cs="Arial"/>
              </w:rPr>
            </w:pPr>
          </w:p>
        </w:tc>
        <w:tc>
          <w:tcPr>
            <w:tcW w:w="809" w:type="pct"/>
            <w:textDirection w:val="btLr"/>
          </w:tcPr>
          <w:p w14:paraId="625FD688" w14:textId="77777777" w:rsidR="001569C1" w:rsidRPr="004378C3" w:rsidRDefault="001569C1" w:rsidP="001569C1">
            <w:pPr>
              <w:spacing w:after="120"/>
              <w:ind w:left="113" w:right="113"/>
              <w:rPr>
                <w:rFonts w:ascii="Arial" w:eastAsia="Calibri" w:hAnsi="Arial" w:cs="Arial"/>
              </w:rPr>
            </w:pPr>
          </w:p>
        </w:tc>
        <w:tc>
          <w:tcPr>
            <w:tcW w:w="810" w:type="pct"/>
            <w:textDirection w:val="btLr"/>
          </w:tcPr>
          <w:p w14:paraId="11B6022A" w14:textId="77777777" w:rsidR="001569C1" w:rsidRPr="004378C3" w:rsidRDefault="001569C1" w:rsidP="001569C1">
            <w:pPr>
              <w:spacing w:after="120"/>
              <w:ind w:left="113" w:right="113"/>
              <w:rPr>
                <w:rFonts w:ascii="Arial" w:eastAsia="Calibri" w:hAnsi="Arial" w:cs="Arial"/>
              </w:rPr>
            </w:pPr>
          </w:p>
        </w:tc>
        <w:tc>
          <w:tcPr>
            <w:tcW w:w="809" w:type="pct"/>
            <w:textDirection w:val="btLr"/>
          </w:tcPr>
          <w:p w14:paraId="0E7DC82C" w14:textId="77777777" w:rsidR="001569C1" w:rsidRPr="004378C3" w:rsidRDefault="001569C1" w:rsidP="001569C1">
            <w:pPr>
              <w:spacing w:after="120"/>
              <w:ind w:left="113" w:right="113"/>
              <w:rPr>
                <w:rFonts w:ascii="Arial" w:eastAsia="Calibri" w:hAnsi="Arial" w:cs="Arial"/>
              </w:rPr>
            </w:pPr>
          </w:p>
        </w:tc>
      </w:tr>
      <w:tr w:rsidR="001569C1" w:rsidRPr="00DE678B" w14:paraId="1B23B269" w14:textId="77777777" w:rsidTr="009B60E9">
        <w:trPr>
          <w:cantSplit/>
          <w:trHeight w:val="4153"/>
        </w:trPr>
        <w:tc>
          <w:tcPr>
            <w:tcW w:w="953" w:type="pct"/>
            <w:tcBorders>
              <w:top w:val="single" w:sz="4" w:space="0" w:color="FFFFFF"/>
              <w:left w:val="single" w:sz="4" w:space="0" w:color="007988"/>
              <w:bottom w:val="single" w:sz="4" w:space="0" w:color="FFFFFF"/>
              <w:right w:val="single" w:sz="4" w:space="0" w:color="007988"/>
            </w:tcBorders>
            <w:shd w:val="clear" w:color="auto" w:fill="2F5496" w:themeFill="accent1" w:themeFillShade="BF"/>
            <w:textDirection w:val="btLr"/>
          </w:tcPr>
          <w:p w14:paraId="44DA99F6" w14:textId="77777777" w:rsidR="001569C1" w:rsidRPr="004378C3" w:rsidRDefault="001569C1" w:rsidP="001569C1">
            <w:pPr>
              <w:spacing w:after="120"/>
              <w:ind w:left="113" w:right="113"/>
              <w:rPr>
                <w:rFonts w:ascii="Arial" w:eastAsia="Calibri" w:hAnsi="Arial" w:cs="Arial"/>
                <w:b/>
                <w:color w:val="FFFFFF" w:themeColor="background1"/>
              </w:rPr>
            </w:pPr>
            <w:r w:rsidRPr="004378C3">
              <w:rPr>
                <w:rFonts w:ascii="Arial" w:eastAsia="Calibri" w:hAnsi="Arial"/>
                <w:b/>
                <w:color w:val="FFFFFF" w:themeColor="background1"/>
              </w:rPr>
              <w:t xml:space="preserve">Item Details </w:t>
            </w:r>
          </w:p>
          <w:p w14:paraId="1151410C" w14:textId="77777777" w:rsidR="001569C1" w:rsidRPr="004378C3" w:rsidRDefault="001569C1" w:rsidP="001569C1">
            <w:pPr>
              <w:spacing w:after="120"/>
              <w:ind w:left="113" w:right="113"/>
              <w:rPr>
                <w:rFonts w:ascii="Arial" w:eastAsia="Calibri" w:hAnsi="Arial" w:cs="Arial"/>
                <w:color w:val="FFFFFF" w:themeColor="background1"/>
              </w:rPr>
            </w:pPr>
            <w:r w:rsidRPr="004378C3">
              <w:rPr>
                <w:rFonts w:ascii="Arial" w:eastAsia="Calibri" w:hAnsi="Arial"/>
                <w:color w:val="FFFFFF" w:themeColor="background1"/>
              </w:rPr>
              <w:t>(</w:t>
            </w:r>
            <w:proofErr w:type="gramStart"/>
            <w:r w:rsidRPr="004378C3">
              <w:rPr>
                <w:rFonts w:ascii="Arial" w:eastAsia="Calibri" w:hAnsi="Arial"/>
                <w:color w:val="FFFFFF" w:themeColor="background1"/>
              </w:rPr>
              <w:t>quantity</w:t>
            </w:r>
            <w:proofErr w:type="gramEnd"/>
            <w:r w:rsidRPr="004378C3">
              <w:rPr>
                <w:rFonts w:ascii="Arial" w:eastAsia="Calibri" w:hAnsi="Arial"/>
                <w:color w:val="FFFFFF" w:themeColor="background1"/>
              </w:rPr>
              <w:t xml:space="preserve">, serial number, model number, hostname, media access control (MAC) address, IP addresses and hash values) </w:t>
            </w:r>
          </w:p>
        </w:tc>
        <w:tc>
          <w:tcPr>
            <w:tcW w:w="809" w:type="pct"/>
            <w:tcBorders>
              <w:left w:val="single" w:sz="4" w:space="0" w:color="007988"/>
            </w:tcBorders>
            <w:textDirection w:val="btLr"/>
          </w:tcPr>
          <w:p w14:paraId="75391231" w14:textId="77777777" w:rsidR="001569C1" w:rsidRPr="004378C3" w:rsidRDefault="001569C1" w:rsidP="001569C1">
            <w:pPr>
              <w:spacing w:after="120"/>
              <w:ind w:left="113" w:right="113"/>
              <w:rPr>
                <w:rFonts w:ascii="Arial" w:eastAsia="Calibri" w:hAnsi="Arial" w:cs="Arial"/>
              </w:rPr>
            </w:pPr>
          </w:p>
        </w:tc>
        <w:tc>
          <w:tcPr>
            <w:tcW w:w="810" w:type="pct"/>
            <w:textDirection w:val="btLr"/>
          </w:tcPr>
          <w:p w14:paraId="297BE1C8" w14:textId="77777777" w:rsidR="001569C1" w:rsidRPr="004378C3" w:rsidRDefault="001569C1" w:rsidP="001569C1">
            <w:pPr>
              <w:spacing w:after="120"/>
              <w:ind w:left="113" w:right="113"/>
              <w:rPr>
                <w:rFonts w:ascii="Arial" w:eastAsia="Calibri" w:hAnsi="Arial" w:cs="Arial"/>
              </w:rPr>
            </w:pPr>
          </w:p>
        </w:tc>
        <w:tc>
          <w:tcPr>
            <w:tcW w:w="809" w:type="pct"/>
            <w:textDirection w:val="btLr"/>
          </w:tcPr>
          <w:p w14:paraId="1091726D" w14:textId="77777777" w:rsidR="001569C1" w:rsidRPr="004378C3" w:rsidRDefault="001569C1" w:rsidP="001569C1">
            <w:pPr>
              <w:spacing w:after="120"/>
              <w:ind w:left="113" w:right="113"/>
              <w:rPr>
                <w:rFonts w:ascii="Arial" w:eastAsia="Calibri" w:hAnsi="Arial" w:cs="Arial"/>
              </w:rPr>
            </w:pPr>
          </w:p>
        </w:tc>
        <w:tc>
          <w:tcPr>
            <w:tcW w:w="810" w:type="pct"/>
            <w:textDirection w:val="btLr"/>
          </w:tcPr>
          <w:p w14:paraId="36DF7EFD" w14:textId="77777777" w:rsidR="001569C1" w:rsidRPr="004378C3" w:rsidRDefault="001569C1" w:rsidP="001569C1">
            <w:pPr>
              <w:spacing w:after="120"/>
              <w:ind w:left="113" w:right="113"/>
              <w:rPr>
                <w:rFonts w:ascii="Arial" w:eastAsia="Calibri" w:hAnsi="Arial" w:cs="Arial"/>
              </w:rPr>
            </w:pPr>
          </w:p>
        </w:tc>
        <w:tc>
          <w:tcPr>
            <w:tcW w:w="809" w:type="pct"/>
            <w:textDirection w:val="btLr"/>
          </w:tcPr>
          <w:p w14:paraId="37177D03" w14:textId="77777777" w:rsidR="001569C1" w:rsidRPr="004378C3" w:rsidRDefault="001569C1" w:rsidP="001569C1">
            <w:pPr>
              <w:spacing w:after="120"/>
              <w:ind w:left="113" w:right="113"/>
              <w:rPr>
                <w:rFonts w:ascii="Arial" w:eastAsia="Calibri" w:hAnsi="Arial" w:cs="Arial"/>
              </w:rPr>
            </w:pPr>
          </w:p>
        </w:tc>
      </w:tr>
      <w:tr w:rsidR="001569C1" w:rsidRPr="00DE678B" w14:paraId="27F74F80" w14:textId="77777777" w:rsidTr="009B60E9">
        <w:trPr>
          <w:cantSplit/>
          <w:trHeight w:val="3042"/>
        </w:trPr>
        <w:tc>
          <w:tcPr>
            <w:tcW w:w="953" w:type="pct"/>
            <w:tcBorders>
              <w:top w:val="single" w:sz="4" w:space="0" w:color="FFFFFF"/>
              <w:left w:val="single" w:sz="4" w:space="0" w:color="007988"/>
              <w:bottom w:val="single" w:sz="4" w:space="0" w:color="FFFFFF"/>
              <w:right w:val="single" w:sz="4" w:space="0" w:color="007988"/>
            </w:tcBorders>
            <w:shd w:val="clear" w:color="auto" w:fill="2F5496" w:themeFill="accent1" w:themeFillShade="BF"/>
            <w:textDirection w:val="btLr"/>
          </w:tcPr>
          <w:p w14:paraId="43802336" w14:textId="77777777" w:rsidR="001569C1" w:rsidRPr="004378C3" w:rsidRDefault="001569C1" w:rsidP="001569C1">
            <w:pPr>
              <w:spacing w:after="120"/>
              <w:ind w:left="113" w:right="113"/>
              <w:rPr>
                <w:rFonts w:ascii="Arial" w:eastAsia="Calibri" w:hAnsi="Arial" w:cs="Arial"/>
                <w:b/>
                <w:color w:val="FFFFFF" w:themeColor="background1"/>
              </w:rPr>
            </w:pPr>
            <w:r w:rsidRPr="004378C3">
              <w:rPr>
                <w:rFonts w:ascii="Arial" w:eastAsia="Calibri" w:hAnsi="Arial"/>
                <w:b/>
                <w:color w:val="FFFFFF" w:themeColor="background1"/>
              </w:rPr>
              <w:t xml:space="preserve">Collected by </w:t>
            </w:r>
          </w:p>
          <w:p w14:paraId="25D3A9E2" w14:textId="77777777" w:rsidR="001569C1" w:rsidRPr="004378C3" w:rsidRDefault="001569C1" w:rsidP="001569C1">
            <w:pPr>
              <w:spacing w:after="120"/>
              <w:ind w:left="113" w:right="113"/>
              <w:rPr>
                <w:rFonts w:ascii="Arial" w:eastAsia="Calibri" w:hAnsi="Arial" w:cs="Arial"/>
                <w:color w:val="FFFFFF" w:themeColor="background1"/>
              </w:rPr>
            </w:pPr>
            <w:r w:rsidRPr="004378C3">
              <w:rPr>
                <w:rFonts w:ascii="Arial" w:eastAsia="Calibri" w:hAnsi="Arial"/>
                <w:color w:val="FFFFFF" w:themeColor="background1"/>
              </w:rPr>
              <w:t>(</w:t>
            </w:r>
            <w:proofErr w:type="gramStart"/>
            <w:r w:rsidRPr="004378C3">
              <w:rPr>
                <w:rFonts w:ascii="Arial" w:eastAsia="Calibri" w:hAnsi="Arial"/>
                <w:color w:val="FFFFFF" w:themeColor="background1"/>
              </w:rPr>
              <w:t>name</w:t>
            </w:r>
            <w:proofErr w:type="gramEnd"/>
            <w:r w:rsidRPr="004378C3">
              <w:rPr>
                <w:rFonts w:ascii="Arial" w:eastAsia="Calibri" w:hAnsi="Arial"/>
                <w:color w:val="FFFFFF" w:themeColor="background1"/>
              </w:rPr>
              <w:t xml:space="preserve">, title, contact and phone number) </w:t>
            </w:r>
          </w:p>
        </w:tc>
        <w:tc>
          <w:tcPr>
            <w:tcW w:w="809" w:type="pct"/>
            <w:tcBorders>
              <w:left w:val="single" w:sz="4" w:space="0" w:color="007988"/>
            </w:tcBorders>
            <w:textDirection w:val="btLr"/>
          </w:tcPr>
          <w:p w14:paraId="4428FFB8" w14:textId="77777777" w:rsidR="001569C1" w:rsidRPr="004378C3" w:rsidRDefault="001569C1" w:rsidP="001569C1">
            <w:pPr>
              <w:spacing w:after="120"/>
              <w:ind w:left="113" w:right="113"/>
              <w:rPr>
                <w:rFonts w:ascii="Arial" w:eastAsia="Calibri" w:hAnsi="Arial" w:cs="Arial"/>
              </w:rPr>
            </w:pPr>
          </w:p>
        </w:tc>
        <w:tc>
          <w:tcPr>
            <w:tcW w:w="810" w:type="pct"/>
            <w:textDirection w:val="btLr"/>
          </w:tcPr>
          <w:p w14:paraId="73E70DA8" w14:textId="77777777" w:rsidR="001569C1" w:rsidRPr="004378C3" w:rsidRDefault="001569C1" w:rsidP="001569C1">
            <w:pPr>
              <w:spacing w:after="120"/>
              <w:ind w:left="113" w:right="113"/>
              <w:rPr>
                <w:rFonts w:ascii="Arial" w:eastAsia="Calibri" w:hAnsi="Arial" w:cs="Arial"/>
              </w:rPr>
            </w:pPr>
          </w:p>
        </w:tc>
        <w:tc>
          <w:tcPr>
            <w:tcW w:w="809" w:type="pct"/>
            <w:textDirection w:val="btLr"/>
          </w:tcPr>
          <w:p w14:paraId="0203E1BE" w14:textId="77777777" w:rsidR="001569C1" w:rsidRPr="004378C3" w:rsidRDefault="001569C1" w:rsidP="001569C1">
            <w:pPr>
              <w:spacing w:after="120"/>
              <w:ind w:left="113" w:right="113"/>
              <w:rPr>
                <w:rFonts w:ascii="Arial" w:eastAsia="Calibri" w:hAnsi="Arial" w:cs="Arial"/>
              </w:rPr>
            </w:pPr>
          </w:p>
        </w:tc>
        <w:tc>
          <w:tcPr>
            <w:tcW w:w="810" w:type="pct"/>
            <w:textDirection w:val="btLr"/>
          </w:tcPr>
          <w:p w14:paraId="69F7E54D" w14:textId="77777777" w:rsidR="001569C1" w:rsidRPr="004378C3" w:rsidRDefault="001569C1" w:rsidP="001569C1">
            <w:pPr>
              <w:spacing w:after="120"/>
              <w:ind w:left="113" w:right="113"/>
              <w:rPr>
                <w:rFonts w:ascii="Arial" w:eastAsia="Calibri" w:hAnsi="Arial" w:cs="Arial"/>
              </w:rPr>
            </w:pPr>
          </w:p>
        </w:tc>
        <w:tc>
          <w:tcPr>
            <w:tcW w:w="809" w:type="pct"/>
            <w:textDirection w:val="btLr"/>
          </w:tcPr>
          <w:p w14:paraId="6624AC6A" w14:textId="77777777" w:rsidR="001569C1" w:rsidRPr="004378C3" w:rsidRDefault="001569C1" w:rsidP="001569C1">
            <w:pPr>
              <w:spacing w:after="120"/>
              <w:ind w:left="113" w:right="113"/>
              <w:rPr>
                <w:rFonts w:ascii="Arial" w:eastAsia="Calibri" w:hAnsi="Arial" w:cs="Arial"/>
              </w:rPr>
            </w:pPr>
          </w:p>
        </w:tc>
      </w:tr>
      <w:tr w:rsidR="001569C1" w:rsidRPr="00DE678B" w14:paraId="7306FCF1" w14:textId="77777777" w:rsidTr="009B60E9">
        <w:trPr>
          <w:cantSplit/>
          <w:trHeight w:val="2186"/>
        </w:trPr>
        <w:tc>
          <w:tcPr>
            <w:tcW w:w="953" w:type="pct"/>
            <w:tcBorders>
              <w:top w:val="single" w:sz="4" w:space="0" w:color="FFFFFF"/>
              <w:left w:val="single" w:sz="4" w:space="0" w:color="007988"/>
              <w:bottom w:val="single" w:sz="4" w:space="0" w:color="007988"/>
              <w:right w:val="single" w:sz="4" w:space="0" w:color="007988"/>
            </w:tcBorders>
            <w:shd w:val="clear" w:color="auto" w:fill="2F5496" w:themeFill="accent1" w:themeFillShade="BF"/>
            <w:textDirection w:val="btLr"/>
          </w:tcPr>
          <w:p w14:paraId="55B1B80B" w14:textId="77777777" w:rsidR="001569C1" w:rsidRPr="004378C3" w:rsidRDefault="001569C1" w:rsidP="001569C1">
            <w:pPr>
              <w:spacing w:after="120"/>
              <w:ind w:left="113" w:right="113"/>
              <w:rPr>
                <w:rFonts w:ascii="Arial" w:eastAsia="Calibri" w:hAnsi="Arial" w:cs="Arial"/>
                <w:b/>
                <w:color w:val="FFFFFF" w:themeColor="background1"/>
              </w:rPr>
            </w:pPr>
            <w:r w:rsidRPr="004378C3">
              <w:rPr>
                <w:rFonts w:ascii="Arial" w:eastAsia="Calibri" w:hAnsi="Arial"/>
                <w:b/>
                <w:color w:val="FFFFFF" w:themeColor="background1"/>
              </w:rPr>
              <w:t xml:space="preserve">Date, </w:t>
            </w:r>
            <w:proofErr w:type="gramStart"/>
            <w:r w:rsidRPr="004378C3">
              <w:rPr>
                <w:rFonts w:ascii="Arial" w:eastAsia="Calibri" w:hAnsi="Arial"/>
                <w:b/>
                <w:color w:val="FFFFFF" w:themeColor="background1"/>
              </w:rPr>
              <w:t>Time</w:t>
            </w:r>
            <w:proofErr w:type="gramEnd"/>
            <w:r w:rsidRPr="004378C3">
              <w:rPr>
                <w:rFonts w:ascii="Arial" w:eastAsia="Calibri" w:hAnsi="Arial"/>
                <w:b/>
                <w:color w:val="FFFFFF" w:themeColor="background1"/>
              </w:rPr>
              <w:t xml:space="preserve"> and Location of collection</w:t>
            </w:r>
          </w:p>
        </w:tc>
        <w:tc>
          <w:tcPr>
            <w:tcW w:w="809" w:type="pct"/>
            <w:tcBorders>
              <w:left w:val="single" w:sz="4" w:space="0" w:color="007988"/>
            </w:tcBorders>
            <w:textDirection w:val="btLr"/>
          </w:tcPr>
          <w:p w14:paraId="1DEE4FF8" w14:textId="77777777" w:rsidR="001569C1" w:rsidRPr="004378C3" w:rsidRDefault="001569C1" w:rsidP="001569C1">
            <w:pPr>
              <w:spacing w:after="120"/>
              <w:ind w:left="113" w:right="113"/>
              <w:rPr>
                <w:rFonts w:ascii="Arial" w:eastAsia="Calibri" w:hAnsi="Arial" w:cs="Arial"/>
              </w:rPr>
            </w:pPr>
          </w:p>
        </w:tc>
        <w:tc>
          <w:tcPr>
            <w:tcW w:w="810" w:type="pct"/>
            <w:textDirection w:val="btLr"/>
          </w:tcPr>
          <w:p w14:paraId="5A7EABFE" w14:textId="77777777" w:rsidR="001569C1" w:rsidRPr="004378C3" w:rsidRDefault="001569C1" w:rsidP="001569C1">
            <w:pPr>
              <w:spacing w:after="120"/>
              <w:ind w:left="113" w:right="113"/>
              <w:rPr>
                <w:rFonts w:ascii="Arial" w:eastAsia="Calibri" w:hAnsi="Arial" w:cs="Arial"/>
              </w:rPr>
            </w:pPr>
          </w:p>
        </w:tc>
        <w:tc>
          <w:tcPr>
            <w:tcW w:w="809" w:type="pct"/>
            <w:textDirection w:val="btLr"/>
          </w:tcPr>
          <w:p w14:paraId="48991361" w14:textId="77777777" w:rsidR="001569C1" w:rsidRPr="004378C3" w:rsidRDefault="001569C1" w:rsidP="001569C1">
            <w:pPr>
              <w:spacing w:after="120"/>
              <w:ind w:left="113" w:right="113"/>
              <w:rPr>
                <w:rFonts w:ascii="Arial" w:eastAsia="Calibri" w:hAnsi="Arial" w:cs="Arial"/>
              </w:rPr>
            </w:pPr>
          </w:p>
        </w:tc>
        <w:tc>
          <w:tcPr>
            <w:tcW w:w="810" w:type="pct"/>
            <w:textDirection w:val="btLr"/>
          </w:tcPr>
          <w:p w14:paraId="33893D7E" w14:textId="77777777" w:rsidR="001569C1" w:rsidRPr="004378C3" w:rsidRDefault="001569C1" w:rsidP="001569C1">
            <w:pPr>
              <w:spacing w:after="120"/>
              <w:ind w:left="113" w:right="113"/>
              <w:rPr>
                <w:rFonts w:ascii="Arial" w:eastAsia="Calibri" w:hAnsi="Arial" w:cs="Arial"/>
              </w:rPr>
            </w:pPr>
          </w:p>
        </w:tc>
        <w:tc>
          <w:tcPr>
            <w:tcW w:w="809" w:type="pct"/>
            <w:textDirection w:val="btLr"/>
          </w:tcPr>
          <w:p w14:paraId="3308C8AA" w14:textId="77777777" w:rsidR="001569C1" w:rsidRPr="004378C3" w:rsidRDefault="001569C1" w:rsidP="001569C1">
            <w:pPr>
              <w:spacing w:after="120"/>
              <w:ind w:left="113" w:right="113"/>
              <w:rPr>
                <w:rFonts w:ascii="Arial" w:eastAsia="Calibri" w:hAnsi="Arial" w:cs="Arial"/>
              </w:rPr>
            </w:pPr>
          </w:p>
        </w:tc>
      </w:tr>
    </w:tbl>
    <w:p w14:paraId="05D4D60A" w14:textId="77777777" w:rsidR="00473E45" w:rsidRPr="00DE678B" w:rsidRDefault="00473E45" w:rsidP="00473E45">
      <w:pPr>
        <w:rPr>
          <w:rFonts w:eastAsiaTheme="minorEastAsia"/>
          <w:b/>
          <w:sz w:val="22"/>
        </w:rPr>
      </w:pPr>
      <w:r w:rsidRPr="00DE678B">
        <w:rPr>
          <w:rFonts w:eastAsiaTheme="minorEastAsia"/>
          <w:bCs/>
          <w:sz w:val="22"/>
        </w:rPr>
        <w:br w:type="page"/>
      </w:r>
    </w:p>
    <w:p w14:paraId="7D04EB2F" w14:textId="5D23692C" w:rsidR="00C87538" w:rsidRPr="004378C3" w:rsidRDefault="00C87538" w:rsidP="00E90958">
      <w:pPr>
        <w:pStyle w:val="Heading2Heading2"/>
        <w:rPr>
          <w:rFonts w:ascii="Arial" w:hAnsi="Arial" w:cs="Arial"/>
        </w:rPr>
      </w:pPr>
      <w:bookmarkStart w:id="36" w:name="_Toc148995450"/>
      <w:r w:rsidRPr="004378C3">
        <w:rPr>
          <w:rFonts w:ascii="Arial" w:hAnsi="Arial" w:cs="Arial"/>
        </w:rPr>
        <w:lastRenderedPageBreak/>
        <w:t xml:space="preserve">Appendix </w:t>
      </w:r>
      <w:r w:rsidR="00014D5C" w:rsidRPr="004378C3">
        <w:rPr>
          <w:rFonts w:ascii="Arial" w:hAnsi="Arial" w:cs="Arial"/>
        </w:rPr>
        <w:t>G</w:t>
      </w:r>
      <w:r w:rsidRPr="004378C3">
        <w:rPr>
          <w:rFonts w:ascii="Arial" w:hAnsi="Arial" w:cs="Arial"/>
        </w:rPr>
        <w:t xml:space="preserve"> - Remediation Action Plan Templat</w:t>
      </w:r>
      <w:r w:rsidR="00E448B8" w:rsidRPr="004378C3">
        <w:rPr>
          <w:rFonts w:ascii="Arial" w:hAnsi="Arial" w:cs="Arial"/>
        </w:rPr>
        <w:t>e</w:t>
      </w:r>
      <w:bookmarkEnd w:id="36"/>
    </w:p>
    <w:tbl>
      <w:tblPr>
        <w:tblStyle w:val="TableGridLight3"/>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94"/>
        <w:gridCol w:w="1294"/>
        <w:gridCol w:w="1295"/>
        <w:gridCol w:w="1294"/>
        <w:gridCol w:w="1295"/>
      </w:tblGrid>
      <w:tr w:rsidR="00D0569D" w:rsidRPr="00DE678B" w14:paraId="7D010AEA" w14:textId="77777777" w:rsidTr="00DE678B">
        <w:trPr>
          <w:cantSplit/>
          <w:trHeight w:val="2317"/>
        </w:trPr>
        <w:tc>
          <w:tcPr>
            <w:tcW w:w="1080" w:type="dxa"/>
            <w:tcBorders>
              <w:top w:val="single" w:sz="4" w:space="0" w:color="007988"/>
              <w:left w:val="single" w:sz="4" w:space="0" w:color="007988"/>
              <w:bottom w:val="single" w:sz="4" w:space="0" w:color="FFFFFF"/>
              <w:right w:val="single" w:sz="4" w:space="0" w:color="007988"/>
            </w:tcBorders>
            <w:shd w:val="clear" w:color="auto" w:fill="2F5496" w:themeFill="accent1" w:themeFillShade="BF"/>
            <w:textDirection w:val="btLr"/>
          </w:tcPr>
          <w:p w14:paraId="33C27626" w14:textId="77777777" w:rsidR="00D0569D" w:rsidRPr="004378C3" w:rsidRDefault="00D0569D" w:rsidP="00D0569D">
            <w:pPr>
              <w:spacing w:after="120"/>
              <w:ind w:left="113" w:right="113"/>
              <w:rPr>
                <w:rFonts w:ascii="Arial" w:eastAsia="Calibri" w:hAnsi="Arial" w:cs="Arial"/>
                <w:b/>
                <w:color w:val="FFFFFF"/>
              </w:rPr>
            </w:pPr>
            <w:r w:rsidRPr="004378C3">
              <w:rPr>
                <w:rFonts w:ascii="Arial" w:eastAsia="Calibri" w:hAnsi="Arial"/>
                <w:b/>
                <w:color w:val="FFFFFF"/>
              </w:rPr>
              <w:t xml:space="preserve">Status </w:t>
            </w:r>
          </w:p>
          <w:p w14:paraId="463B5304" w14:textId="77777777" w:rsidR="00D0569D" w:rsidRPr="004378C3" w:rsidRDefault="00D0569D" w:rsidP="00D0569D">
            <w:pPr>
              <w:spacing w:after="120"/>
              <w:ind w:left="113" w:right="113"/>
              <w:rPr>
                <w:rFonts w:ascii="Arial" w:eastAsia="Calibri" w:hAnsi="Arial" w:cs="Arial"/>
                <w:color w:val="FFFFFF"/>
              </w:rPr>
            </w:pPr>
            <w:r w:rsidRPr="004378C3">
              <w:rPr>
                <w:rFonts w:ascii="Arial" w:eastAsia="Calibri" w:hAnsi="Arial"/>
                <w:color w:val="FFFFFF"/>
              </w:rPr>
              <w:t>(</w:t>
            </w:r>
            <w:proofErr w:type="gramStart"/>
            <w:r w:rsidRPr="004378C3">
              <w:rPr>
                <w:rFonts w:ascii="Arial" w:eastAsia="Calibri" w:hAnsi="Arial"/>
                <w:color w:val="FFFFFF"/>
              </w:rPr>
              <w:t>unallocated</w:t>
            </w:r>
            <w:proofErr w:type="gramEnd"/>
            <w:r w:rsidRPr="004378C3">
              <w:rPr>
                <w:rFonts w:ascii="Arial" w:eastAsia="Calibri" w:hAnsi="Arial"/>
                <w:color w:val="FFFFFF"/>
              </w:rPr>
              <w:t xml:space="preserve">, In Progress, Completed) </w:t>
            </w:r>
          </w:p>
        </w:tc>
        <w:tc>
          <w:tcPr>
            <w:tcW w:w="1294" w:type="dxa"/>
            <w:tcBorders>
              <w:left w:val="single" w:sz="4" w:space="0" w:color="007988"/>
            </w:tcBorders>
            <w:textDirection w:val="btLr"/>
          </w:tcPr>
          <w:p w14:paraId="6CEC97AB" w14:textId="77777777" w:rsidR="00D0569D" w:rsidRPr="004378C3" w:rsidRDefault="00D0569D" w:rsidP="00D0569D">
            <w:pPr>
              <w:spacing w:after="120"/>
              <w:ind w:left="113" w:right="113"/>
              <w:rPr>
                <w:rFonts w:ascii="Arial" w:eastAsia="Calibri" w:hAnsi="Arial" w:cs="Arial"/>
              </w:rPr>
            </w:pPr>
          </w:p>
        </w:tc>
        <w:tc>
          <w:tcPr>
            <w:tcW w:w="1294" w:type="dxa"/>
            <w:textDirection w:val="btLr"/>
          </w:tcPr>
          <w:p w14:paraId="4B836572" w14:textId="77777777" w:rsidR="00D0569D" w:rsidRPr="004378C3" w:rsidRDefault="00D0569D" w:rsidP="00D0569D">
            <w:pPr>
              <w:spacing w:after="120"/>
              <w:ind w:left="113" w:right="113"/>
              <w:rPr>
                <w:rFonts w:ascii="Arial" w:eastAsia="Calibri" w:hAnsi="Arial" w:cs="Arial"/>
              </w:rPr>
            </w:pPr>
          </w:p>
        </w:tc>
        <w:tc>
          <w:tcPr>
            <w:tcW w:w="1295" w:type="dxa"/>
            <w:textDirection w:val="btLr"/>
          </w:tcPr>
          <w:p w14:paraId="0AD796AA" w14:textId="77777777" w:rsidR="00D0569D" w:rsidRPr="004378C3" w:rsidRDefault="00D0569D" w:rsidP="00D0569D">
            <w:pPr>
              <w:spacing w:after="120"/>
              <w:ind w:left="113" w:right="113"/>
              <w:rPr>
                <w:rFonts w:ascii="Arial" w:eastAsia="Calibri" w:hAnsi="Arial" w:cs="Arial"/>
              </w:rPr>
            </w:pPr>
          </w:p>
        </w:tc>
        <w:tc>
          <w:tcPr>
            <w:tcW w:w="1294" w:type="dxa"/>
            <w:textDirection w:val="btLr"/>
          </w:tcPr>
          <w:p w14:paraId="0BBBBFD8" w14:textId="77777777" w:rsidR="00D0569D" w:rsidRPr="004378C3" w:rsidRDefault="00D0569D" w:rsidP="00D0569D">
            <w:pPr>
              <w:spacing w:after="120"/>
              <w:ind w:left="113" w:right="113"/>
              <w:rPr>
                <w:rFonts w:ascii="Arial" w:eastAsia="Calibri" w:hAnsi="Arial" w:cs="Arial"/>
              </w:rPr>
            </w:pPr>
          </w:p>
        </w:tc>
        <w:tc>
          <w:tcPr>
            <w:tcW w:w="1295" w:type="dxa"/>
            <w:textDirection w:val="btLr"/>
          </w:tcPr>
          <w:p w14:paraId="3CBB6AE8" w14:textId="77777777" w:rsidR="00D0569D" w:rsidRPr="004378C3" w:rsidRDefault="00D0569D" w:rsidP="00D0569D">
            <w:pPr>
              <w:spacing w:after="120"/>
              <w:ind w:left="113" w:right="113"/>
              <w:rPr>
                <w:rFonts w:ascii="Arial" w:eastAsia="Calibri" w:hAnsi="Arial" w:cs="Arial"/>
              </w:rPr>
            </w:pPr>
          </w:p>
        </w:tc>
      </w:tr>
      <w:tr w:rsidR="00D0569D" w:rsidRPr="00DE678B" w14:paraId="3D6284EA" w14:textId="77777777" w:rsidTr="00DE678B">
        <w:trPr>
          <w:cantSplit/>
          <w:trHeight w:val="2052"/>
        </w:trPr>
        <w:tc>
          <w:tcPr>
            <w:tcW w:w="1080" w:type="dxa"/>
            <w:tcBorders>
              <w:top w:val="single" w:sz="4" w:space="0" w:color="FFFFFF"/>
              <w:left w:val="single" w:sz="4" w:space="0" w:color="007988"/>
              <w:bottom w:val="single" w:sz="4" w:space="0" w:color="FFFFFF"/>
              <w:right w:val="single" w:sz="4" w:space="0" w:color="007988"/>
            </w:tcBorders>
            <w:shd w:val="clear" w:color="auto" w:fill="2F5496" w:themeFill="accent1" w:themeFillShade="BF"/>
            <w:textDirection w:val="btLr"/>
          </w:tcPr>
          <w:p w14:paraId="2C0C9B89" w14:textId="77777777" w:rsidR="00D0569D" w:rsidRPr="004378C3" w:rsidRDefault="00D0569D" w:rsidP="00D0569D">
            <w:pPr>
              <w:spacing w:after="120"/>
              <w:ind w:left="113" w:right="113"/>
              <w:rPr>
                <w:rFonts w:ascii="Arial" w:eastAsia="Calibri" w:hAnsi="Arial" w:cs="Arial"/>
                <w:b/>
                <w:color w:val="FFFFFF"/>
              </w:rPr>
            </w:pPr>
            <w:r w:rsidRPr="004378C3">
              <w:rPr>
                <w:rFonts w:ascii="Arial" w:eastAsia="Calibri" w:hAnsi="Arial"/>
                <w:b/>
                <w:color w:val="FFFFFF"/>
              </w:rPr>
              <w:t xml:space="preserve">Action Owner  </w:t>
            </w:r>
          </w:p>
        </w:tc>
        <w:tc>
          <w:tcPr>
            <w:tcW w:w="1294" w:type="dxa"/>
            <w:tcBorders>
              <w:left w:val="single" w:sz="4" w:space="0" w:color="007988"/>
            </w:tcBorders>
            <w:textDirection w:val="btLr"/>
          </w:tcPr>
          <w:p w14:paraId="7AB7993A" w14:textId="77777777" w:rsidR="00D0569D" w:rsidRPr="004378C3" w:rsidRDefault="00D0569D" w:rsidP="00D0569D">
            <w:pPr>
              <w:spacing w:after="120"/>
              <w:ind w:left="113" w:right="113"/>
              <w:rPr>
                <w:rFonts w:ascii="Arial" w:eastAsia="Calibri" w:hAnsi="Arial" w:cs="Arial"/>
              </w:rPr>
            </w:pPr>
          </w:p>
        </w:tc>
        <w:tc>
          <w:tcPr>
            <w:tcW w:w="1294" w:type="dxa"/>
            <w:textDirection w:val="btLr"/>
          </w:tcPr>
          <w:p w14:paraId="707E4AB1" w14:textId="77777777" w:rsidR="00D0569D" w:rsidRPr="004378C3" w:rsidRDefault="00D0569D" w:rsidP="00D0569D">
            <w:pPr>
              <w:spacing w:after="120"/>
              <w:ind w:left="113" w:right="113"/>
              <w:rPr>
                <w:rFonts w:ascii="Arial" w:eastAsia="Calibri" w:hAnsi="Arial" w:cs="Arial"/>
              </w:rPr>
            </w:pPr>
          </w:p>
        </w:tc>
        <w:tc>
          <w:tcPr>
            <w:tcW w:w="1295" w:type="dxa"/>
            <w:textDirection w:val="btLr"/>
          </w:tcPr>
          <w:p w14:paraId="3804559F" w14:textId="77777777" w:rsidR="00D0569D" w:rsidRPr="004378C3" w:rsidRDefault="00D0569D" w:rsidP="00D0569D">
            <w:pPr>
              <w:spacing w:after="120"/>
              <w:ind w:left="113" w:right="113"/>
              <w:rPr>
                <w:rFonts w:ascii="Arial" w:eastAsia="Calibri" w:hAnsi="Arial" w:cs="Arial"/>
              </w:rPr>
            </w:pPr>
          </w:p>
        </w:tc>
        <w:tc>
          <w:tcPr>
            <w:tcW w:w="1294" w:type="dxa"/>
            <w:textDirection w:val="btLr"/>
          </w:tcPr>
          <w:p w14:paraId="19558F34" w14:textId="77777777" w:rsidR="00D0569D" w:rsidRPr="004378C3" w:rsidRDefault="00D0569D" w:rsidP="00D0569D">
            <w:pPr>
              <w:spacing w:after="120"/>
              <w:ind w:left="113" w:right="113"/>
              <w:rPr>
                <w:rFonts w:ascii="Arial" w:eastAsia="Calibri" w:hAnsi="Arial" w:cs="Arial"/>
              </w:rPr>
            </w:pPr>
          </w:p>
        </w:tc>
        <w:tc>
          <w:tcPr>
            <w:tcW w:w="1295" w:type="dxa"/>
            <w:textDirection w:val="btLr"/>
          </w:tcPr>
          <w:p w14:paraId="02637A96" w14:textId="77777777" w:rsidR="00D0569D" w:rsidRPr="004378C3" w:rsidRDefault="00D0569D" w:rsidP="00D0569D">
            <w:pPr>
              <w:spacing w:after="120"/>
              <w:ind w:left="113" w:right="113"/>
              <w:rPr>
                <w:rFonts w:ascii="Arial" w:eastAsia="Calibri" w:hAnsi="Arial" w:cs="Arial"/>
              </w:rPr>
            </w:pPr>
          </w:p>
        </w:tc>
      </w:tr>
      <w:tr w:rsidR="00D0569D" w:rsidRPr="00DE678B" w14:paraId="7F8AB91C" w14:textId="77777777" w:rsidTr="00DE678B">
        <w:trPr>
          <w:cantSplit/>
          <w:trHeight w:val="4217"/>
        </w:trPr>
        <w:tc>
          <w:tcPr>
            <w:tcW w:w="1080" w:type="dxa"/>
            <w:tcBorders>
              <w:top w:val="single" w:sz="4" w:space="0" w:color="FFFFFF"/>
              <w:left w:val="single" w:sz="4" w:space="0" w:color="007988"/>
              <w:bottom w:val="single" w:sz="4" w:space="0" w:color="FFFFFF"/>
              <w:right w:val="single" w:sz="4" w:space="0" w:color="007988"/>
            </w:tcBorders>
            <w:shd w:val="clear" w:color="auto" w:fill="2F5496" w:themeFill="accent1" w:themeFillShade="BF"/>
            <w:textDirection w:val="btLr"/>
          </w:tcPr>
          <w:p w14:paraId="0791D63C" w14:textId="77777777" w:rsidR="00D0569D" w:rsidRPr="004378C3" w:rsidRDefault="00D0569D" w:rsidP="00D0569D">
            <w:pPr>
              <w:spacing w:after="120"/>
              <w:ind w:left="113" w:right="113"/>
              <w:rPr>
                <w:rFonts w:ascii="Arial" w:eastAsia="Calibri" w:hAnsi="Arial" w:cs="Arial"/>
                <w:color w:val="FFFFFF"/>
              </w:rPr>
            </w:pPr>
            <w:r w:rsidRPr="004378C3">
              <w:rPr>
                <w:rFonts w:ascii="Arial" w:eastAsia="Calibri" w:hAnsi="Arial"/>
                <w:b/>
                <w:color w:val="FFFFFF"/>
              </w:rPr>
              <w:t>Action</w:t>
            </w:r>
            <w:r w:rsidRPr="004378C3">
              <w:rPr>
                <w:rFonts w:ascii="Arial" w:eastAsia="Calibri" w:hAnsi="Arial"/>
                <w:color w:val="FFFFFF"/>
              </w:rPr>
              <w:t xml:space="preserve"> </w:t>
            </w:r>
          </w:p>
        </w:tc>
        <w:tc>
          <w:tcPr>
            <w:tcW w:w="1294" w:type="dxa"/>
            <w:tcBorders>
              <w:left w:val="single" w:sz="4" w:space="0" w:color="007988"/>
            </w:tcBorders>
            <w:textDirection w:val="btLr"/>
          </w:tcPr>
          <w:p w14:paraId="00D48262" w14:textId="77777777" w:rsidR="00D0569D" w:rsidRPr="004378C3" w:rsidRDefault="00D0569D" w:rsidP="00D0569D">
            <w:pPr>
              <w:spacing w:after="120"/>
              <w:ind w:left="113" w:right="113"/>
              <w:rPr>
                <w:rFonts w:ascii="Arial" w:eastAsia="Calibri" w:hAnsi="Arial" w:cs="Arial"/>
              </w:rPr>
            </w:pPr>
          </w:p>
        </w:tc>
        <w:tc>
          <w:tcPr>
            <w:tcW w:w="1294" w:type="dxa"/>
            <w:textDirection w:val="btLr"/>
          </w:tcPr>
          <w:p w14:paraId="739AA11F" w14:textId="77777777" w:rsidR="00D0569D" w:rsidRPr="004378C3" w:rsidRDefault="00D0569D" w:rsidP="00D0569D">
            <w:pPr>
              <w:spacing w:after="120"/>
              <w:ind w:left="113" w:right="113"/>
              <w:rPr>
                <w:rFonts w:ascii="Arial" w:eastAsia="Calibri" w:hAnsi="Arial" w:cs="Arial"/>
              </w:rPr>
            </w:pPr>
          </w:p>
        </w:tc>
        <w:tc>
          <w:tcPr>
            <w:tcW w:w="1295" w:type="dxa"/>
            <w:textDirection w:val="btLr"/>
          </w:tcPr>
          <w:p w14:paraId="0E2412F5" w14:textId="77777777" w:rsidR="00D0569D" w:rsidRPr="004378C3" w:rsidRDefault="00D0569D" w:rsidP="00D0569D">
            <w:pPr>
              <w:spacing w:after="120"/>
              <w:ind w:left="113" w:right="113"/>
              <w:rPr>
                <w:rFonts w:ascii="Arial" w:eastAsia="Calibri" w:hAnsi="Arial" w:cs="Arial"/>
              </w:rPr>
            </w:pPr>
          </w:p>
        </w:tc>
        <w:tc>
          <w:tcPr>
            <w:tcW w:w="1294" w:type="dxa"/>
            <w:textDirection w:val="btLr"/>
          </w:tcPr>
          <w:p w14:paraId="18F80737" w14:textId="77777777" w:rsidR="00D0569D" w:rsidRPr="004378C3" w:rsidRDefault="00D0569D" w:rsidP="00D0569D">
            <w:pPr>
              <w:spacing w:after="120"/>
              <w:ind w:left="113" w:right="113"/>
              <w:rPr>
                <w:rFonts w:ascii="Arial" w:eastAsia="Calibri" w:hAnsi="Arial" w:cs="Arial"/>
              </w:rPr>
            </w:pPr>
          </w:p>
        </w:tc>
        <w:tc>
          <w:tcPr>
            <w:tcW w:w="1295" w:type="dxa"/>
            <w:textDirection w:val="btLr"/>
          </w:tcPr>
          <w:p w14:paraId="7E398405" w14:textId="77777777" w:rsidR="00D0569D" w:rsidRPr="004378C3" w:rsidRDefault="00D0569D" w:rsidP="00D0569D">
            <w:pPr>
              <w:spacing w:after="120"/>
              <w:ind w:left="113" w:right="113"/>
              <w:rPr>
                <w:rFonts w:ascii="Arial" w:eastAsia="Calibri" w:hAnsi="Arial" w:cs="Arial"/>
              </w:rPr>
            </w:pPr>
          </w:p>
        </w:tc>
      </w:tr>
      <w:tr w:rsidR="00D0569D" w:rsidRPr="00DE678B" w14:paraId="1BB8AAE7" w14:textId="77777777" w:rsidTr="00DE678B">
        <w:trPr>
          <w:cantSplit/>
          <w:trHeight w:val="2362"/>
        </w:trPr>
        <w:tc>
          <w:tcPr>
            <w:tcW w:w="1080" w:type="dxa"/>
            <w:tcBorders>
              <w:top w:val="single" w:sz="4" w:space="0" w:color="FFFFFF"/>
              <w:left w:val="single" w:sz="4" w:space="0" w:color="007988"/>
              <w:bottom w:val="single" w:sz="4" w:space="0" w:color="FFFFFF"/>
              <w:right w:val="single" w:sz="4" w:space="0" w:color="007988"/>
            </w:tcBorders>
            <w:shd w:val="clear" w:color="auto" w:fill="2F5496" w:themeFill="accent1" w:themeFillShade="BF"/>
            <w:textDirection w:val="btLr"/>
          </w:tcPr>
          <w:p w14:paraId="07EC6CC6" w14:textId="77777777" w:rsidR="00D0569D" w:rsidRPr="004378C3" w:rsidRDefault="00D0569D" w:rsidP="00D0569D">
            <w:pPr>
              <w:spacing w:after="120"/>
              <w:ind w:left="113" w:right="113"/>
              <w:rPr>
                <w:rFonts w:ascii="Arial" w:eastAsia="Calibri" w:hAnsi="Arial" w:cs="Arial"/>
                <w:b/>
                <w:color w:val="FFFFFF"/>
              </w:rPr>
            </w:pPr>
            <w:r w:rsidRPr="004378C3">
              <w:rPr>
                <w:rFonts w:ascii="Arial" w:eastAsia="Calibri" w:hAnsi="Arial"/>
                <w:b/>
                <w:color w:val="FFFFFF"/>
              </w:rPr>
              <w:t>Category</w:t>
            </w:r>
          </w:p>
          <w:p w14:paraId="14159650" w14:textId="77777777" w:rsidR="00D0569D" w:rsidRPr="004378C3" w:rsidRDefault="00D0569D" w:rsidP="00D0569D">
            <w:pPr>
              <w:spacing w:after="120"/>
              <w:ind w:left="113" w:right="113"/>
              <w:rPr>
                <w:rFonts w:ascii="Arial" w:eastAsia="Calibri" w:hAnsi="Arial" w:cs="Arial"/>
                <w:color w:val="FFFFFF"/>
              </w:rPr>
            </w:pPr>
            <w:r w:rsidRPr="004378C3">
              <w:rPr>
                <w:rFonts w:ascii="Arial" w:eastAsia="Calibri" w:hAnsi="Arial"/>
                <w:color w:val="FFFFFF"/>
              </w:rPr>
              <w:t>(Contain, Eradicate, Recover)</w:t>
            </w:r>
          </w:p>
        </w:tc>
        <w:tc>
          <w:tcPr>
            <w:tcW w:w="1294" w:type="dxa"/>
            <w:tcBorders>
              <w:left w:val="single" w:sz="4" w:space="0" w:color="007988"/>
            </w:tcBorders>
            <w:textDirection w:val="btLr"/>
          </w:tcPr>
          <w:p w14:paraId="1B343F40" w14:textId="77777777" w:rsidR="00D0569D" w:rsidRPr="004378C3" w:rsidRDefault="00D0569D" w:rsidP="00D0569D">
            <w:pPr>
              <w:spacing w:after="120"/>
              <w:ind w:left="113" w:right="113"/>
              <w:rPr>
                <w:rFonts w:ascii="Arial" w:eastAsia="Calibri" w:hAnsi="Arial" w:cs="Arial"/>
              </w:rPr>
            </w:pPr>
          </w:p>
        </w:tc>
        <w:tc>
          <w:tcPr>
            <w:tcW w:w="1294" w:type="dxa"/>
            <w:textDirection w:val="btLr"/>
          </w:tcPr>
          <w:p w14:paraId="3E6B38F7" w14:textId="77777777" w:rsidR="00D0569D" w:rsidRPr="004378C3" w:rsidRDefault="00D0569D" w:rsidP="00D0569D">
            <w:pPr>
              <w:spacing w:after="120"/>
              <w:ind w:left="113" w:right="113"/>
              <w:rPr>
                <w:rFonts w:ascii="Arial" w:eastAsia="Calibri" w:hAnsi="Arial" w:cs="Arial"/>
              </w:rPr>
            </w:pPr>
          </w:p>
        </w:tc>
        <w:tc>
          <w:tcPr>
            <w:tcW w:w="1295" w:type="dxa"/>
            <w:textDirection w:val="btLr"/>
          </w:tcPr>
          <w:p w14:paraId="327536D8" w14:textId="77777777" w:rsidR="00D0569D" w:rsidRPr="004378C3" w:rsidRDefault="00D0569D" w:rsidP="00D0569D">
            <w:pPr>
              <w:spacing w:after="120"/>
              <w:ind w:left="113" w:right="113"/>
              <w:rPr>
                <w:rFonts w:ascii="Arial" w:eastAsia="Calibri" w:hAnsi="Arial" w:cs="Arial"/>
              </w:rPr>
            </w:pPr>
          </w:p>
        </w:tc>
        <w:tc>
          <w:tcPr>
            <w:tcW w:w="1294" w:type="dxa"/>
            <w:textDirection w:val="btLr"/>
          </w:tcPr>
          <w:p w14:paraId="55C5D183" w14:textId="77777777" w:rsidR="00D0569D" w:rsidRPr="004378C3" w:rsidRDefault="00D0569D" w:rsidP="00D0569D">
            <w:pPr>
              <w:spacing w:after="120"/>
              <w:ind w:left="113" w:right="113"/>
              <w:rPr>
                <w:rFonts w:ascii="Arial" w:eastAsia="Calibri" w:hAnsi="Arial" w:cs="Arial"/>
              </w:rPr>
            </w:pPr>
          </w:p>
        </w:tc>
        <w:tc>
          <w:tcPr>
            <w:tcW w:w="1295" w:type="dxa"/>
            <w:textDirection w:val="btLr"/>
          </w:tcPr>
          <w:p w14:paraId="21036EA6" w14:textId="77777777" w:rsidR="00D0569D" w:rsidRPr="004378C3" w:rsidRDefault="00D0569D" w:rsidP="00D0569D">
            <w:pPr>
              <w:spacing w:after="120"/>
              <w:ind w:left="113" w:right="113"/>
              <w:rPr>
                <w:rFonts w:ascii="Arial" w:eastAsia="Calibri" w:hAnsi="Arial" w:cs="Arial"/>
              </w:rPr>
            </w:pPr>
          </w:p>
        </w:tc>
      </w:tr>
      <w:tr w:rsidR="00D0569D" w:rsidRPr="00DE678B" w14:paraId="1E41634E" w14:textId="77777777" w:rsidTr="00DE678B">
        <w:trPr>
          <w:cantSplit/>
          <w:trHeight w:val="1871"/>
        </w:trPr>
        <w:tc>
          <w:tcPr>
            <w:tcW w:w="1080" w:type="dxa"/>
            <w:tcBorders>
              <w:top w:val="single" w:sz="4" w:space="0" w:color="FFFFFF"/>
              <w:left w:val="single" w:sz="4" w:space="0" w:color="007988"/>
              <w:bottom w:val="single" w:sz="4" w:space="0" w:color="007988"/>
              <w:right w:val="single" w:sz="4" w:space="0" w:color="007988"/>
            </w:tcBorders>
            <w:shd w:val="clear" w:color="auto" w:fill="2F5496" w:themeFill="accent1" w:themeFillShade="BF"/>
            <w:textDirection w:val="btLr"/>
          </w:tcPr>
          <w:p w14:paraId="1681162B" w14:textId="77777777" w:rsidR="00D0569D" w:rsidRPr="004378C3" w:rsidRDefault="00D0569D" w:rsidP="00D0569D">
            <w:pPr>
              <w:spacing w:after="120"/>
              <w:ind w:left="113" w:right="113"/>
              <w:rPr>
                <w:rFonts w:ascii="Arial" w:eastAsia="Calibri" w:hAnsi="Arial" w:cs="Arial"/>
                <w:b/>
                <w:color w:val="FFFFFF"/>
              </w:rPr>
            </w:pPr>
            <w:r w:rsidRPr="004378C3">
              <w:rPr>
                <w:rFonts w:ascii="Arial" w:eastAsia="Calibri" w:hAnsi="Arial"/>
                <w:b/>
                <w:color w:val="FFFFFF"/>
              </w:rPr>
              <w:t xml:space="preserve">Date and Time </w:t>
            </w:r>
          </w:p>
        </w:tc>
        <w:tc>
          <w:tcPr>
            <w:tcW w:w="1294" w:type="dxa"/>
            <w:tcBorders>
              <w:left w:val="single" w:sz="4" w:space="0" w:color="007988"/>
            </w:tcBorders>
            <w:textDirection w:val="btLr"/>
          </w:tcPr>
          <w:p w14:paraId="713C3693" w14:textId="77777777" w:rsidR="00D0569D" w:rsidRPr="004378C3" w:rsidRDefault="00D0569D" w:rsidP="00D0569D">
            <w:pPr>
              <w:spacing w:after="120"/>
              <w:ind w:left="113" w:right="113"/>
              <w:rPr>
                <w:rFonts w:ascii="Arial" w:eastAsia="Calibri" w:hAnsi="Arial" w:cs="Arial"/>
              </w:rPr>
            </w:pPr>
          </w:p>
        </w:tc>
        <w:tc>
          <w:tcPr>
            <w:tcW w:w="1294" w:type="dxa"/>
            <w:textDirection w:val="btLr"/>
          </w:tcPr>
          <w:p w14:paraId="2E06A621" w14:textId="77777777" w:rsidR="00D0569D" w:rsidRPr="004378C3" w:rsidRDefault="00D0569D" w:rsidP="00D0569D">
            <w:pPr>
              <w:spacing w:after="120"/>
              <w:ind w:left="113" w:right="113"/>
              <w:rPr>
                <w:rFonts w:ascii="Arial" w:eastAsia="Calibri" w:hAnsi="Arial" w:cs="Arial"/>
              </w:rPr>
            </w:pPr>
          </w:p>
        </w:tc>
        <w:tc>
          <w:tcPr>
            <w:tcW w:w="1295" w:type="dxa"/>
            <w:textDirection w:val="btLr"/>
          </w:tcPr>
          <w:p w14:paraId="50201C39" w14:textId="77777777" w:rsidR="00D0569D" w:rsidRPr="004378C3" w:rsidRDefault="00D0569D" w:rsidP="00D0569D">
            <w:pPr>
              <w:spacing w:after="120"/>
              <w:ind w:left="113" w:right="113"/>
              <w:rPr>
                <w:rFonts w:ascii="Arial" w:eastAsia="Calibri" w:hAnsi="Arial" w:cs="Arial"/>
              </w:rPr>
            </w:pPr>
          </w:p>
        </w:tc>
        <w:tc>
          <w:tcPr>
            <w:tcW w:w="1294" w:type="dxa"/>
            <w:textDirection w:val="btLr"/>
          </w:tcPr>
          <w:p w14:paraId="7AE7A78C" w14:textId="77777777" w:rsidR="00D0569D" w:rsidRPr="004378C3" w:rsidRDefault="00D0569D" w:rsidP="00D0569D">
            <w:pPr>
              <w:spacing w:after="120"/>
              <w:ind w:left="113" w:right="113"/>
              <w:rPr>
                <w:rFonts w:ascii="Arial" w:eastAsia="Calibri" w:hAnsi="Arial" w:cs="Arial"/>
              </w:rPr>
            </w:pPr>
          </w:p>
        </w:tc>
        <w:tc>
          <w:tcPr>
            <w:tcW w:w="1295" w:type="dxa"/>
            <w:textDirection w:val="btLr"/>
          </w:tcPr>
          <w:p w14:paraId="241394D5" w14:textId="77777777" w:rsidR="00D0569D" w:rsidRPr="004378C3" w:rsidRDefault="00D0569D" w:rsidP="00D0569D">
            <w:pPr>
              <w:spacing w:after="120"/>
              <w:ind w:left="113" w:right="113"/>
              <w:rPr>
                <w:rFonts w:ascii="Arial" w:eastAsia="Calibri" w:hAnsi="Arial" w:cs="Arial"/>
              </w:rPr>
            </w:pPr>
          </w:p>
        </w:tc>
      </w:tr>
    </w:tbl>
    <w:p w14:paraId="5123FE98" w14:textId="77777777" w:rsidR="00473E45" w:rsidRPr="00DE678B" w:rsidRDefault="00473E45" w:rsidP="00473E45">
      <w:pPr>
        <w:rPr>
          <w:rFonts w:eastAsiaTheme="minorEastAsia"/>
          <w:b/>
          <w:sz w:val="22"/>
        </w:rPr>
      </w:pPr>
      <w:r w:rsidRPr="00DE678B">
        <w:rPr>
          <w:rFonts w:eastAsiaTheme="minorEastAsia"/>
          <w:bCs/>
          <w:sz w:val="22"/>
        </w:rPr>
        <w:br w:type="page"/>
      </w:r>
    </w:p>
    <w:p w14:paraId="40BF5DC4" w14:textId="5FEC1128" w:rsidR="00C87538" w:rsidRPr="004378C3" w:rsidRDefault="00C87538" w:rsidP="00E90958">
      <w:pPr>
        <w:pStyle w:val="Heading2Heading2"/>
        <w:rPr>
          <w:rFonts w:ascii="Arial" w:hAnsi="Arial" w:cs="Arial"/>
        </w:rPr>
      </w:pPr>
      <w:bookmarkStart w:id="37" w:name="_Toc148995451"/>
      <w:r w:rsidRPr="004378C3">
        <w:rPr>
          <w:rFonts w:ascii="Arial" w:hAnsi="Arial" w:cs="Arial"/>
        </w:rPr>
        <w:lastRenderedPageBreak/>
        <w:t xml:space="preserve">Appendix </w:t>
      </w:r>
      <w:r w:rsidR="00014D5C" w:rsidRPr="004378C3">
        <w:rPr>
          <w:rFonts w:ascii="Arial" w:hAnsi="Arial" w:cs="Arial"/>
        </w:rPr>
        <w:t>H</w:t>
      </w:r>
      <w:r w:rsidRPr="004378C3">
        <w:rPr>
          <w:rFonts w:ascii="Arial" w:hAnsi="Arial" w:cs="Arial"/>
        </w:rPr>
        <w:t xml:space="preserve"> - Post Incident Review Analysis Template</w:t>
      </w:r>
      <w:bookmarkEnd w:id="37"/>
    </w:p>
    <w:p w14:paraId="5E74242C" w14:textId="77777777" w:rsidR="00FF65F3" w:rsidRPr="004378C3" w:rsidRDefault="00FF65F3" w:rsidP="00FF65F3">
      <w:pPr>
        <w:spacing w:before="240" w:after="120" w:line="240" w:lineRule="auto"/>
        <w:rPr>
          <w:rFonts w:eastAsia="Calibri"/>
          <w:b/>
          <w:sz w:val="22"/>
          <w:szCs w:val="20"/>
        </w:rPr>
      </w:pPr>
      <w:r w:rsidRPr="004378C3">
        <w:rPr>
          <w:rFonts w:eastAsia="Calibri"/>
          <w:b/>
          <w:sz w:val="22"/>
          <w:szCs w:val="20"/>
        </w:rPr>
        <w:t xml:space="preserve">Incident Summary </w:t>
      </w:r>
    </w:p>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66"/>
        <w:gridCol w:w="6856"/>
      </w:tblGrid>
      <w:tr w:rsidR="00866EDA" w:rsidRPr="00DE678B" w14:paraId="1735FDC5" w14:textId="77777777" w:rsidTr="00DE678B">
        <w:trPr>
          <w:trHeight w:val="624"/>
        </w:trPr>
        <w:tc>
          <w:tcPr>
            <w:cnfStyle w:val="001000000000" w:firstRow="0" w:lastRow="0" w:firstColumn="1" w:lastColumn="0" w:oddVBand="0" w:evenVBand="0" w:oddHBand="0" w:evenHBand="0" w:firstRowFirstColumn="0" w:firstRowLastColumn="0" w:lastRowFirstColumn="0" w:lastRowLastColumn="0"/>
            <w:tcW w:w="2547" w:type="dxa"/>
            <w:shd w:val="clear" w:color="auto" w:fill="2F5496" w:themeFill="accent1" w:themeFillShade="BF"/>
          </w:tcPr>
          <w:p w14:paraId="289C9410" w14:textId="77777777" w:rsidR="00FF65F3" w:rsidRPr="004378C3" w:rsidRDefault="00FF65F3" w:rsidP="00FF65F3">
            <w:pPr>
              <w:spacing w:before="60" w:after="120"/>
              <w:rPr>
                <w:rFonts w:ascii="Arial" w:eastAsia="Calibri" w:hAnsi="Arial" w:cs="Arial"/>
                <w:color w:val="FFFFFF" w:themeColor="background1"/>
                <w:sz w:val="22"/>
                <w:szCs w:val="22"/>
              </w:rPr>
            </w:pPr>
            <w:r w:rsidRPr="004378C3">
              <w:rPr>
                <w:rFonts w:ascii="Arial" w:eastAsia="Calibri" w:hAnsi="Arial" w:cs="Arial"/>
                <w:color w:val="FFFFFF" w:themeColor="background1"/>
                <w:sz w:val="22"/>
              </w:rPr>
              <w:t>Incident name</w:t>
            </w:r>
          </w:p>
        </w:tc>
        <w:tc>
          <w:tcPr>
            <w:tcW w:w="7189" w:type="dxa"/>
            <w:shd w:val="clear" w:color="auto" w:fill="auto"/>
          </w:tcPr>
          <w:p w14:paraId="19E8E8C1" w14:textId="77777777" w:rsidR="00FF65F3" w:rsidRPr="004378C3" w:rsidRDefault="00FF65F3" w:rsidP="00FF65F3">
            <w:pPr>
              <w:spacing w:before="6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2"/>
                <w:szCs w:val="22"/>
              </w:rPr>
            </w:pPr>
          </w:p>
        </w:tc>
      </w:tr>
      <w:tr w:rsidR="00866EDA" w:rsidRPr="00DE678B" w14:paraId="2CDA7592" w14:textId="77777777" w:rsidTr="00DE678B">
        <w:trPr>
          <w:trHeight w:val="624"/>
        </w:trPr>
        <w:tc>
          <w:tcPr>
            <w:cnfStyle w:val="001000000000" w:firstRow="0" w:lastRow="0" w:firstColumn="1" w:lastColumn="0" w:oddVBand="0" w:evenVBand="0" w:oddHBand="0" w:evenHBand="0" w:firstRowFirstColumn="0" w:firstRowLastColumn="0" w:lastRowFirstColumn="0" w:lastRowLastColumn="0"/>
            <w:tcW w:w="2547" w:type="dxa"/>
            <w:shd w:val="clear" w:color="auto" w:fill="2F5496" w:themeFill="accent1" w:themeFillShade="BF"/>
          </w:tcPr>
          <w:p w14:paraId="0D553740" w14:textId="77777777" w:rsidR="00FF65F3" w:rsidRPr="004378C3" w:rsidRDefault="00FF65F3" w:rsidP="00FF65F3">
            <w:pPr>
              <w:spacing w:before="60" w:after="120"/>
              <w:rPr>
                <w:rFonts w:ascii="Arial" w:eastAsia="Calibri" w:hAnsi="Arial" w:cs="Arial"/>
                <w:color w:val="FFFFFF" w:themeColor="background1"/>
                <w:sz w:val="22"/>
                <w:szCs w:val="22"/>
              </w:rPr>
            </w:pPr>
            <w:r w:rsidRPr="004378C3">
              <w:rPr>
                <w:rFonts w:ascii="Arial" w:eastAsia="Calibri" w:hAnsi="Arial" w:cs="Arial"/>
                <w:color w:val="FFFFFF" w:themeColor="background1"/>
                <w:sz w:val="22"/>
              </w:rPr>
              <w:t>Date of incident</w:t>
            </w:r>
          </w:p>
        </w:tc>
        <w:tc>
          <w:tcPr>
            <w:tcW w:w="7189" w:type="dxa"/>
          </w:tcPr>
          <w:p w14:paraId="19354D12" w14:textId="77777777" w:rsidR="00FF65F3" w:rsidRPr="004378C3" w:rsidRDefault="00FF65F3" w:rsidP="00FF65F3">
            <w:pPr>
              <w:spacing w:before="6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2"/>
                <w:szCs w:val="22"/>
              </w:rPr>
            </w:pPr>
            <w:r w:rsidRPr="004378C3">
              <w:rPr>
                <w:rFonts w:ascii="Arial" w:eastAsia="Calibri" w:hAnsi="Arial" w:cs="Arial"/>
                <w:i/>
                <w:sz w:val="22"/>
              </w:rPr>
              <w:t>dd/mm/</w:t>
            </w:r>
            <w:proofErr w:type="spellStart"/>
            <w:r w:rsidRPr="004378C3">
              <w:rPr>
                <w:rFonts w:ascii="Arial" w:eastAsia="Calibri" w:hAnsi="Arial" w:cs="Arial"/>
                <w:i/>
                <w:sz w:val="22"/>
              </w:rPr>
              <w:t>yy</w:t>
            </w:r>
            <w:proofErr w:type="spellEnd"/>
          </w:p>
        </w:tc>
      </w:tr>
      <w:tr w:rsidR="00866EDA" w:rsidRPr="00DE678B" w14:paraId="2873B708" w14:textId="77777777" w:rsidTr="00DE678B">
        <w:trPr>
          <w:trHeight w:val="624"/>
        </w:trPr>
        <w:tc>
          <w:tcPr>
            <w:cnfStyle w:val="001000000000" w:firstRow="0" w:lastRow="0" w:firstColumn="1" w:lastColumn="0" w:oddVBand="0" w:evenVBand="0" w:oddHBand="0" w:evenHBand="0" w:firstRowFirstColumn="0" w:firstRowLastColumn="0" w:lastRowFirstColumn="0" w:lastRowLastColumn="0"/>
            <w:tcW w:w="2547" w:type="dxa"/>
            <w:shd w:val="clear" w:color="auto" w:fill="2F5496" w:themeFill="accent1" w:themeFillShade="BF"/>
          </w:tcPr>
          <w:p w14:paraId="53DD2732" w14:textId="77777777" w:rsidR="00FF65F3" w:rsidRPr="004378C3" w:rsidRDefault="00FF65F3" w:rsidP="00FF65F3">
            <w:pPr>
              <w:spacing w:before="60" w:after="120"/>
              <w:rPr>
                <w:rFonts w:ascii="Arial" w:eastAsia="Calibri" w:hAnsi="Arial" w:cs="Arial"/>
                <w:color w:val="FFFFFF" w:themeColor="background1"/>
                <w:sz w:val="22"/>
                <w:szCs w:val="22"/>
              </w:rPr>
            </w:pPr>
            <w:r w:rsidRPr="004378C3">
              <w:rPr>
                <w:rFonts w:ascii="Arial" w:eastAsia="Calibri" w:hAnsi="Arial" w:cs="Arial"/>
                <w:color w:val="FFFFFF" w:themeColor="background1"/>
                <w:sz w:val="22"/>
              </w:rPr>
              <w:t>Incident Priority</w:t>
            </w:r>
          </w:p>
        </w:tc>
        <w:tc>
          <w:tcPr>
            <w:tcW w:w="7189" w:type="dxa"/>
          </w:tcPr>
          <w:p w14:paraId="66359C1A" w14:textId="77777777" w:rsidR="00FF65F3" w:rsidRPr="004378C3" w:rsidRDefault="00FF65F3" w:rsidP="00FF65F3">
            <w:pPr>
              <w:spacing w:before="6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2"/>
                <w:szCs w:val="22"/>
              </w:rPr>
            </w:pPr>
            <w:r w:rsidRPr="004378C3">
              <w:rPr>
                <w:rFonts w:ascii="Arial" w:eastAsia="Calibri" w:hAnsi="Arial" w:cs="Arial"/>
                <w:i/>
                <w:sz w:val="22"/>
              </w:rPr>
              <w:t>Low/Medium/High</w:t>
            </w:r>
          </w:p>
          <w:p w14:paraId="31B283B6" w14:textId="77777777" w:rsidR="00FF65F3" w:rsidRPr="004378C3" w:rsidRDefault="00FF65F3" w:rsidP="00FF65F3">
            <w:pPr>
              <w:spacing w:before="6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2"/>
                <w:szCs w:val="22"/>
              </w:rPr>
            </w:pPr>
            <w:r w:rsidRPr="004378C3">
              <w:rPr>
                <w:rFonts w:ascii="Arial" w:eastAsia="Calibri" w:hAnsi="Arial" w:cs="Arial"/>
                <w:i/>
                <w:sz w:val="22"/>
              </w:rPr>
              <w:t xml:space="preserve">Established from the impact and/or risk to the business </w:t>
            </w:r>
          </w:p>
        </w:tc>
      </w:tr>
      <w:tr w:rsidR="00866EDA" w:rsidRPr="00DE678B" w14:paraId="529A86BD" w14:textId="77777777" w:rsidTr="00DE678B">
        <w:trPr>
          <w:trHeight w:val="624"/>
        </w:trPr>
        <w:tc>
          <w:tcPr>
            <w:cnfStyle w:val="001000000000" w:firstRow="0" w:lastRow="0" w:firstColumn="1" w:lastColumn="0" w:oddVBand="0" w:evenVBand="0" w:oddHBand="0" w:evenHBand="0" w:firstRowFirstColumn="0" w:firstRowLastColumn="0" w:lastRowFirstColumn="0" w:lastRowLastColumn="0"/>
            <w:tcW w:w="2547" w:type="dxa"/>
            <w:shd w:val="clear" w:color="auto" w:fill="2F5496" w:themeFill="accent1" w:themeFillShade="BF"/>
          </w:tcPr>
          <w:p w14:paraId="7A41868B" w14:textId="77777777" w:rsidR="00FF65F3" w:rsidRPr="004378C3" w:rsidRDefault="00FF65F3" w:rsidP="00FF65F3">
            <w:pPr>
              <w:spacing w:before="60" w:after="120"/>
              <w:rPr>
                <w:rFonts w:ascii="Arial" w:eastAsia="Calibri" w:hAnsi="Arial" w:cs="Arial"/>
                <w:color w:val="FFFFFF" w:themeColor="background1"/>
                <w:sz w:val="22"/>
                <w:szCs w:val="22"/>
              </w:rPr>
            </w:pPr>
            <w:r w:rsidRPr="004378C3">
              <w:rPr>
                <w:rFonts w:ascii="Arial" w:eastAsia="Calibri" w:hAnsi="Arial" w:cs="Arial"/>
                <w:color w:val="FFFFFF" w:themeColor="background1"/>
                <w:sz w:val="22"/>
              </w:rPr>
              <w:t>Time incident occurred</w:t>
            </w:r>
          </w:p>
        </w:tc>
        <w:tc>
          <w:tcPr>
            <w:tcW w:w="7189" w:type="dxa"/>
          </w:tcPr>
          <w:p w14:paraId="3ED37E21" w14:textId="77777777" w:rsidR="00FF65F3" w:rsidRPr="004378C3" w:rsidRDefault="00FF65F3" w:rsidP="00FF65F3">
            <w:pPr>
              <w:spacing w:before="6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2"/>
                <w:szCs w:val="22"/>
              </w:rPr>
            </w:pPr>
          </w:p>
        </w:tc>
      </w:tr>
      <w:tr w:rsidR="00866EDA" w:rsidRPr="00DE678B" w14:paraId="6EBD56BB" w14:textId="77777777" w:rsidTr="00DE678B">
        <w:trPr>
          <w:trHeight w:val="624"/>
        </w:trPr>
        <w:tc>
          <w:tcPr>
            <w:cnfStyle w:val="001000000000" w:firstRow="0" w:lastRow="0" w:firstColumn="1" w:lastColumn="0" w:oddVBand="0" w:evenVBand="0" w:oddHBand="0" w:evenHBand="0" w:firstRowFirstColumn="0" w:firstRowLastColumn="0" w:lastRowFirstColumn="0" w:lastRowLastColumn="0"/>
            <w:tcW w:w="2547" w:type="dxa"/>
            <w:shd w:val="clear" w:color="auto" w:fill="2F5496" w:themeFill="accent1" w:themeFillShade="BF"/>
          </w:tcPr>
          <w:p w14:paraId="0D2FD6D5" w14:textId="77777777" w:rsidR="00FF65F3" w:rsidRPr="004378C3" w:rsidRDefault="00FF65F3" w:rsidP="00FF65F3">
            <w:pPr>
              <w:spacing w:before="60" w:after="120"/>
              <w:rPr>
                <w:rFonts w:ascii="Arial" w:eastAsia="Calibri" w:hAnsi="Arial" w:cs="Arial"/>
                <w:color w:val="FFFFFF" w:themeColor="background1"/>
                <w:sz w:val="22"/>
                <w:szCs w:val="22"/>
              </w:rPr>
            </w:pPr>
            <w:r w:rsidRPr="004378C3">
              <w:rPr>
                <w:rFonts w:ascii="Arial" w:eastAsia="Calibri" w:hAnsi="Arial" w:cs="Arial"/>
                <w:color w:val="FFFFFF" w:themeColor="background1"/>
                <w:sz w:val="22"/>
              </w:rPr>
              <w:t>Time incident was resolved</w:t>
            </w:r>
          </w:p>
        </w:tc>
        <w:tc>
          <w:tcPr>
            <w:tcW w:w="7189" w:type="dxa"/>
          </w:tcPr>
          <w:p w14:paraId="7F515881" w14:textId="77777777" w:rsidR="00FF65F3" w:rsidRPr="004378C3" w:rsidRDefault="00FF65F3" w:rsidP="00FF65F3">
            <w:pPr>
              <w:spacing w:before="6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2"/>
                <w:szCs w:val="22"/>
              </w:rPr>
            </w:pPr>
          </w:p>
        </w:tc>
      </w:tr>
      <w:tr w:rsidR="00866EDA" w:rsidRPr="00DE678B" w14:paraId="5E8F4F08" w14:textId="77777777" w:rsidTr="00DE678B">
        <w:trPr>
          <w:trHeight w:val="624"/>
        </w:trPr>
        <w:tc>
          <w:tcPr>
            <w:cnfStyle w:val="001000000000" w:firstRow="0" w:lastRow="0" w:firstColumn="1" w:lastColumn="0" w:oddVBand="0" w:evenVBand="0" w:oddHBand="0" w:evenHBand="0" w:firstRowFirstColumn="0" w:firstRowLastColumn="0" w:lastRowFirstColumn="0" w:lastRowLastColumn="0"/>
            <w:tcW w:w="2547" w:type="dxa"/>
            <w:shd w:val="clear" w:color="auto" w:fill="2F5496" w:themeFill="accent1" w:themeFillShade="BF"/>
          </w:tcPr>
          <w:p w14:paraId="70B52629" w14:textId="77777777" w:rsidR="00FF65F3" w:rsidRPr="004378C3" w:rsidRDefault="00FF65F3" w:rsidP="00FF65F3">
            <w:pPr>
              <w:spacing w:before="60" w:after="120"/>
              <w:rPr>
                <w:rFonts w:ascii="Arial" w:eastAsia="Calibri" w:hAnsi="Arial" w:cs="Arial"/>
                <w:color w:val="FFFFFF" w:themeColor="background1"/>
                <w:sz w:val="22"/>
                <w:szCs w:val="22"/>
              </w:rPr>
            </w:pPr>
            <w:r w:rsidRPr="004378C3">
              <w:rPr>
                <w:rFonts w:ascii="Arial" w:eastAsia="Calibri" w:hAnsi="Arial" w:cs="Arial"/>
                <w:color w:val="FFFFFF" w:themeColor="background1"/>
                <w:sz w:val="22"/>
              </w:rPr>
              <w:t>Incident type</w:t>
            </w:r>
          </w:p>
        </w:tc>
        <w:tc>
          <w:tcPr>
            <w:tcW w:w="7189" w:type="dxa"/>
          </w:tcPr>
          <w:p w14:paraId="7085F830" w14:textId="77777777" w:rsidR="00FF65F3" w:rsidRPr="004378C3" w:rsidRDefault="00FF65F3" w:rsidP="00FF65F3">
            <w:pPr>
              <w:spacing w:before="6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2"/>
                <w:szCs w:val="22"/>
              </w:rPr>
            </w:pPr>
            <w:r w:rsidRPr="004378C3">
              <w:rPr>
                <w:rFonts w:ascii="Arial" w:eastAsia="Calibri" w:hAnsi="Arial" w:cs="Arial"/>
                <w:i/>
                <w:sz w:val="22"/>
              </w:rPr>
              <w:t>Malware, etc.</w:t>
            </w:r>
          </w:p>
        </w:tc>
      </w:tr>
      <w:tr w:rsidR="00866EDA" w:rsidRPr="00DE678B" w14:paraId="5E6AC44B" w14:textId="77777777" w:rsidTr="00DE678B">
        <w:trPr>
          <w:trHeight w:val="624"/>
        </w:trPr>
        <w:tc>
          <w:tcPr>
            <w:cnfStyle w:val="001000000000" w:firstRow="0" w:lastRow="0" w:firstColumn="1" w:lastColumn="0" w:oddVBand="0" w:evenVBand="0" w:oddHBand="0" w:evenHBand="0" w:firstRowFirstColumn="0" w:firstRowLastColumn="0" w:lastRowFirstColumn="0" w:lastRowLastColumn="0"/>
            <w:tcW w:w="2547" w:type="dxa"/>
            <w:shd w:val="clear" w:color="auto" w:fill="2F5496" w:themeFill="accent1" w:themeFillShade="BF"/>
          </w:tcPr>
          <w:p w14:paraId="3AD7E104" w14:textId="77777777" w:rsidR="00FF65F3" w:rsidRPr="004378C3" w:rsidRDefault="00FF65F3" w:rsidP="00FF65F3">
            <w:pPr>
              <w:spacing w:before="60" w:after="120"/>
              <w:rPr>
                <w:rFonts w:ascii="Arial" w:eastAsia="Calibri" w:hAnsi="Arial" w:cs="Arial"/>
                <w:color w:val="FFFFFF" w:themeColor="background1"/>
                <w:sz w:val="22"/>
                <w:szCs w:val="22"/>
              </w:rPr>
            </w:pPr>
            <w:r w:rsidRPr="004378C3">
              <w:rPr>
                <w:rFonts w:ascii="Arial" w:eastAsia="Calibri" w:hAnsi="Arial" w:cs="Arial"/>
                <w:color w:val="FFFFFF" w:themeColor="background1"/>
                <w:sz w:val="22"/>
              </w:rPr>
              <w:t>Personnel involved</w:t>
            </w:r>
          </w:p>
        </w:tc>
        <w:tc>
          <w:tcPr>
            <w:tcW w:w="7189" w:type="dxa"/>
          </w:tcPr>
          <w:p w14:paraId="06E01AA4" w14:textId="77777777" w:rsidR="00FF65F3" w:rsidRPr="004378C3" w:rsidRDefault="00FF65F3" w:rsidP="00FF65F3">
            <w:pPr>
              <w:spacing w:before="6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2"/>
                <w:szCs w:val="22"/>
              </w:rPr>
            </w:pPr>
            <w:r w:rsidRPr="004378C3">
              <w:rPr>
                <w:rFonts w:ascii="Arial" w:eastAsia="Calibri" w:hAnsi="Arial" w:cs="Arial"/>
                <w:i/>
                <w:sz w:val="22"/>
              </w:rPr>
              <w:t xml:space="preserve">Names of the individuals involved in resolving the incident and their function(s), including any service providers </w:t>
            </w:r>
          </w:p>
        </w:tc>
      </w:tr>
      <w:tr w:rsidR="00866EDA" w:rsidRPr="00DE678B" w14:paraId="2C16C74A" w14:textId="77777777" w:rsidTr="00DE678B">
        <w:trPr>
          <w:trHeight w:val="624"/>
        </w:trPr>
        <w:tc>
          <w:tcPr>
            <w:cnfStyle w:val="001000000000" w:firstRow="0" w:lastRow="0" w:firstColumn="1" w:lastColumn="0" w:oddVBand="0" w:evenVBand="0" w:oddHBand="0" w:evenHBand="0" w:firstRowFirstColumn="0" w:firstRowLastColumn="0" w:lastRowFirstColumn="0" w:lastRowLastColumn="0"/>
            <w:tcW w:w="2547" w:type="dxa"/>
            <w:shd w:val="clear" w:color="auto" w:fill="2F5496" w:themeFill="accent1" w:themeFillShade="BF"/>
          </w:tcPr>
          <w:p w14:paraId="40F94C5C" w14:textId="77777777" w:rsidR="00FF65F3" w:rsidRPr="004378C3" w:rsidRDefault="00FF65F3" w:rsidP="00FF65F3">
            <w:pPr>
              <w:spacing w:before="60" w:after="120"/>
              <w:rPr>
                <w:rFonts w:ascii="Arial" w:eastAsia="Calibri" w:hAnsi="Arial" w:cs="Arial"/>
                <w:color w:val="FFFFFF" w:themeColor="background1"/>
                <w:sz w:val="22"/>
                <w:szCs w:val="22"/>
              </w:rPr>
            </w:pPr>
            <w:r w:rsidRPr="004378C3">
              <w:rPr>
                <w:rFonts w:ascii="Arial" w:eastAsia="Calibri" w:hAnsi="Arial" w:cs="Arial"/>
                <w:color w:val="FFFFFF" w:themeColor="background1"/>
                <w:sz w:val="22"/>
              </w:rPr>
              <w:t>Incident impact</w:t>
            </w:r>
          </w:p>
        </w:tc>
        <w:tc>
          <w:tcPr>
            <w:tcW w:w="7189" w:type="dxa"/>
          </w:tcPr>
          <w:p w14:paraId="36F33A77" w14:textId="77777777" w:rsidR="00FF65F3" w:rsidRPr="004378C3" w:rsidRDefault="00FF65F3" w:rsidP="00FF65F3">
            <w:pPr>
              <w:spacing w:before="6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2"/>
                <w:szCs w:val="22"/>
              </w:rPr>
            </w:pPr>
            <w:r w:rsidRPr="004378C3">
              <w:rPr>
                <w:rFonts w:ascii="Arial" w:eastAsia="Calibri" w:hAnsi="Arial" w:cs="Arial"/>
                <w:i/>
                <w:sz w:val="22"/>
              </w:rPr>
              <w:t xml:space="preserve">What impact did the incident have? </w:t>
            </w:r>
            <w:proofErr w:type="gramStart"/>
            <w:r w:rsidRPr="004378C3">
              <w:rPr>
                <w:rFonts w:ascii="Arial" w:eastAsia="Calibri" w:hAnsi="Arial" w:cs="Arial"/>
                <w:i/>
                <w:sz w:val="22"/>
              </w:rPr>
              <w:t>I.e.</w:t>
            </w:r>
            <w:proofErr w:type="gramEnd"/>
            <w:r w:rsidRPr="004378C3">
              <w:rPr>
                <w:rFonts w:ascii="Arial" w:eastAsia="Calibri" w:hAnsi="Arial" w:cs="Arial"/>
                <w:i/>
                <w:sz w:val="22"/>
              </w:rPr>
              <w:t xml:space="preserve"> loss of systems</w:t>
            </w:r>
          </w:p>
        </w:tc>
      </w:tr>
      <w:tr w:rsidR="00866EDA" w:rsidRPr="00DE678B" w14:paraId="050911C9" w14:textId="77777777" w:rsidTr="00DE678B">
        <w:trPr>
          <w:trHeight w:val="624"/>
        </w:trPr>
        <w:tc>
          <w:tcPr>
            <w:cnfStyle w:val="001000000000" w:firstRow="0" w:lastRow="0" w:firstColumn="1" w:lastColumn="0" w:oddVBand="0" w:evenVBand="0" w:oddHBand="0" w:evenHBand="0" w:firstRowFirstColumn="0" w:firstRowLastColumn="0" w:lastRowFirstColumn="0" w:lastRowLastColumn="0"/>
            <w:tcW w:w="2547" w:type="dxa"/>
            <w:shd w:val="clear" w:color="auto" w:fill="2F5496" w:themeFill="accent1" w:themeFillShade="BF"/>
          </w:tcPr>
          <w:p w14:paraId="00E8367B" w14:textId="77777777" w:rsidR="00FF65F3" w:rsidRPr="004378C3" w:rsidRDefault="00FF65F3" w:rsidP="00FF65F3">
            <w:pPr>
              <w:spacing w:before="60" w:after="120"/>
              <w:rPr>
                <w:rFonts w:ascii="Arial" w:eastAsia="Calibri" w:hAnsi="Arial" w:cs="Arial"/>
                <w:color w:val="FFFFFF" w:themeColor="background1"/>
                <w:sz w:val="22"/>
                <w:szCs w:val="22"/>
              </w:rPr>
            </w:pPr>
            <w:proofErr w:type="gramStart"/>
            <w:r w:rsidRPr="004378C3">
              <w:rPr>
                <w:rFonts w:ascii="Arial" w:eastAsia="Calibri" w:hAnsi="Arial" w:cs="Arial"/>
                <w:color w:val="FFFFFF" w:themeColor="background1"/>
                <w:sz w:val="22"/>
              </w:rPr>
              <w:t>Brief summary</w:t>
            </w:r>
            <w:proofErr w:type="gramEnd"/>
          </w:p>
        </w:tc>
        <w:tc>
          <w:tcPr>
            <w:tcW w:w="7189" w:type="dxa"/>
          </w:tcPr>
          <w:p w14:paraId="677EC2EE" w14:textId="77777777" w:rsidR="00FF65F3" w:rsidRPr="004378C3" w:rsidRDefault="00FF65F3" w:rsidP="00FF65F3">
            <w:pPr>
              <w:spacing w:before="6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2"/>
                <w:szCs w:val="22"/>
              </w:rPr>
            </w:pPr>
            <w:r w:rsidRPr="004378C3">
              <w:rPr>
                <w:rFonts w:ascii="Arial" w:eastAsia="Calibri" w:hAnsi="Arial" w:cs="Arial"/>
                <w:i/>
                <w:sz w:val="22"/>
              </w:rPr>
              <w:t>What happened?</w:t>
            </w:r>
          </w:p>
        </w:tc>
      </w:tr>
    </w:tbl>
    <w:p w14:paraId="47FC0B7C" w14:textId="77777777" w:rsidR="00FF65F3" w:rsidRPr="004378C3" w:rsidRDefault="00FF65F3" w:rsidP="00FF65F3">
      <w:pPr>
        <w:spacing w:before="240" w:after="120" w:line="240" w:lineRule="auto"/>
        <w:rPr>
          <w:rFonts w:eastAsia="Calibri"/>
          <w:b/>
          <w:sz w:val="22"/>
        </w:rPr>
      </w:pPr>
      <w:r w:rsidRPr="004378C3">
        <w:rPr>
          <w:rFonts w:eastAsia="Calibri"/>
          <w:b/>
          <w:sz w:val="22"/>
        </w:rPr>
        <w:t xml:space="preserve">Incident Analysis </w:t>
      </w:r>
    </w:p>
    <w:p w14:paraId="2B51681E" w14:textId="77777777" w:rsidR="00FF65F3" w:rsidRPr="004378C3" w:rsidRDefault="00FF65F3" w:rsidP="00FF65F3">
      <w:pPr>
        <w:spacing w:after="120" w:line="240" w:lineRule="auto"/>
        <w:rPr>
          <w:rFonts w:eastAsia="Calibri"/>
          <w:sz w:val="22"/>
        </w:rPr>
      </w:pPr>
      <w:r w:rsidRPr="004378C3">
        <w:rPr>
          <w:rFonts w:eastAsia="Calibri"/>
          <w:sz w:val="22"/>
        </w:rPr>
        <w:t>The Incident Analysis is broken into the following categories:</w:t>
      </w:r>
    </w:p>
    <w:p w14:paraId="6D141918" w14:textId="77777777" w:rsidR="00FF65F3" w:rsidRPr="004378C3" w:rsidRDefault="00FF65F3" w:rsidP="00E31F17">
      <w:pPr>
        <w:numPr>
          <w:ilvl w:val="0"/>
          <w:numId w:val="9"/>
        </w:numPr>
        <w:spacing w:after="120" w:line="240" w:lineRule="auto"/>
        <w:rPr>
          <w:rFonts w:eastAsia="Calibri"/>
          <w:sz w:val="22"/>
        </w:rPr>
      </w:pPr>
      <w:r w:rsidRPr="004378C3">
        <w:rPr>
          <w:rFonts w:eastAsia="Calibri"/>
          <w:b/>
          <w:sz w:val="22"/>
        </w:rPr>
        <w:t xml:space="preserve">Incident timeline </w:t>
      </w:r>
      <w:r w:rsidRPr="004378C3">
        <w:rPr>
          <w:rFonts w:eastAsia="Calibri"/>
          <w:sz w:val="22"/>
        </w:rPr>
        <w:t xml:space="preserve">– Summary of what happened and when. Provides high level areas for improvement. </w:t>
      </w:r>
    </w:p>
    <w:p w14:paraId="37139186" w14:textId="77777777" w:rsidR="00FF65F3" w:rsidRPr="004378C3" w:rsidRDefault="00FF65F3" w:rsidP="00E31F17">
      <w:pPr>
        <w:numPr>
          <w:ilvl w:val="0"/>
          <w:numId w:val="9"/>
        </w:numPr>
        <w:spacing w:after="120" w:line="240" w:lineRule="auto"/>
        <w:rPr>
          <w:rFonts w:eastAsia="Calibri"/>
          <w:sz w:val="22"/>
        </w:rPr>
      </w:pPr>
      <w:r w:rsidRPr="004378C3">
        <w:rPr>
          <w:rFonts w:eastAsia="Calibri"/>
          <w:b/>
          <w:sz w:val="22"/>
        </w:rPr>
        <w:t>Protection</w:t>
      </w:r>
      <w:r w:rsidRPr="004378C3">
        <w:rPr>
          <w:rFonts w:eastAsia="Calibri"/>
          <w:sz w:val="22"/>
        </w:rPr>
        <w:t xml:space="preserve"> – Identifies the protection mechanisms that were in place at the time of the incident and their effectiveness. Establishes how to improve the protection of our systems and networks.</w:t>
      </w:r>
    </w:p>
    <w:p w14:paraId="04C2996D" w14:textId="77777777" w:rsidR="00FF65F3" w:rsidRPr="004378C3" w:rsidRDefault="00FF65F3" w:rsidP="00E31F17">
      <w:pPr>
        <w:numPr>
          <w:ilvl w:val="0"/>
          <w:numId w:val="9"/>
        </w:numPr>
        <w:spacing w:after="120" w:line="240" w:lineRule="auto"/>
        <w:rPr>
          <w:rFonts w:eastAsia="Calibri"/>
          <w:sz w:val="22"/>
        </w:rPr>
      </w:pPr>
      <w:r w:rsidRPr="004378C3">
        <w:rPr>
          <w:rFonts w:eastAsia="Calibri"/>
          <w:b/>
          <w:sz w:val="22"/>
        </w:rPr>
        <w:t xml:space="preserve">Detection </w:t>
      </w:r>
      <w:r w:rsidRPr="004378C3">
        <w:rPr>
          <w:rFonts w:eastAsia="Calibri"/>
          <w:sz w:val="22"/>
        </w:rPr>
        <w:t xml:space="preserve">– Establishes how to reduce the time to identify an incident is occurring. Addresses what detection mechanisms were in place, and how those mechanisms can be improved. </w:t>
      </w:r>
    </w:p>
    <w:p w14:paraId="3884929C" w14:textId="77777777" w:rsidR="00FF65F3" w:rsidRPr="004378C3" w:rsidRDefault="00FF65F3" w:rsidP="00E31F17">
      <w:pPr>
        <w:numPr>
          <w:ilvl w:val="0"/>
          <w:numId w:val="9"/>
        </w:numPr>
        <w:spacing w:after="120" w:line="240" w:lineRule="auto"/>
        <w:rPr>
          <w:rFonts w:eastAsia="Calibri"/>
          <w:sz w:val="22"/>
        </w:rPr>
      </w:pPr>
      <w:r w:rsidRPr="004378C3">
        <w:rPr>
          <w:rFonts w:eastAsia="Calibri"/>
          <w:b/>
          <w:sz w:val="22"/>
        </w:rPr>
        <w:t xml:space="preserve">Response </w:t>
      </w:r>
      <w:r w:rsidRPr="004378C3">
        <w:rPr>
          <w:rFonts w:eastAsia="Calibri"/>
          <w:sz w:val="22"/>
        </w:rPr>
        <w:t xml:space="preserve">– Identifies improvements for the incident response. </w:t>
      </w:r>
    </w:p>
    <w:p w14:paraId="50F9445C" w14:textId="77777777" w:rsidR="00FF65F3" w:rsidRPr="004378C3" w:rsidRDefault="00FF65F3" w:rsidP="00E31F17">
      <w:pPr>
        <w:numPr>
          <w:ilvl w:val="0"/>
          <w:numId w:val="9"/>
        </w:numPr>
        <w:spacing w:after="120" w:line="240" w:lineRule="auto"/>
        <w:rPr>
          <w:rFonts w:eastAsia="Calibri"/>
          <w:sz w:val="22"/>
        </w:rPr>
      </w:pPr>
      <w:r w:rsidRPr="004378C3">
        <w:rPr>
          <w:rFonts w:eastAsia="Calibri"/>
          <w:b/>
          <w:sz w:val="22"/>
        </w:rPr>
        <w:t xml:space="preserve">Recovery </w:t>
      </w:r>
      <w:r w:rsidRPr="004378C3">
        <w:rPr>
          <w:rFonts w:eastAsia="Calibri"/>
          <w:sz w:val="22"/>
        </w:rPr>
        <w:t>– Addresses improvements for incident recovery (</w:t>
      </w:r>
      <w:proofErr w:type="gramStart"/>
      <w:r w:rsidRPr="004378C3">
        <w:rPr>
          <w:rFonts w:eastAsia="Calibri"/>
          <w:sz w:val="22"/>
        </w:rPr>
        <w:t>i.e.</w:t>
      </w:r>
      <w:proofErr w:type="gramEnd"/>
      <w:r w:rsidRPr="004378C3">
        <w:rPr>
          <w:rFonts w:eastAsia="Calibri"/>
          <w:sz w:val="22"/>
        </w:rPr>
        <w:t xml:space="preserve"> how to recover from an incident faster). </w:t>
      </w:r>
    </w:p>
    <w:p w14:paraId="05C06786" w14:textId="77777777" w:rsidR="00FF65F3" w:rsidRPr="004378C3" w:rsidRDefault="00FF65F3" w:rsidP="00FF65F3">
      <w:pPr>
        <w:spacing w:after="0" w:line="240" w:lineRule="auto"/>
        <w:rPr>
          <w:rFonts w:eastAsia="Calibri"/>
          <w:sz w:val="20"/>
          <w:szCs w:val="20"/>
        </w:rPr>
      </w:pPr>
      <w:r w:rsidRPr="004378C3">
        <w:rPr>
          <w:rFonts w:eastAsia="Calibri"/>
          <w:sz w:val="20"/>
          <w:szCs w:val="20"/>
        </w:rPr>
        <w:br w:type="page"/>
      </w:r>
    </w:p>
    <w:tbl>
      <w:tblPr>
        <w:tblStyle w:val="TableGridLight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80" w:firstRow="0" w:lastRow="0" w:firstColumn="1" w:lastColumn="0" w:noHBand="0" w:noVBand="1"/>
      </w:tblPr>
      <w:tblGrid>
        <w:gridCol w:w="3210"/>
        <w:gridCol w:w="5835"/>
      </w:tblGrid>
      <w:tr w:rsidR="00FF65F3" w:rsidRPr="00DE678B" w14:paraId="3DF249C1" w14:textId="77777777" w:rsidTr="00E37F5B">
        <w:trPr>
          <w:trHeight w:val="454"/>
        </w:trPr>
        <w:tc>
          <w:tcPr>
            <w:tcW w:w="9045" w:type="dxa"/>
            <w:gridSpan w:val="2"/>
            <w:shd w:val="clear" w:color="auto" w:fill="2F5496"/>
            <w:vAlign w:val="center"/>
          </w:tcPr>
          <w:p w14:paraId="41503AF3" w14:textId="77777777" w:rsidR="00FF65F3" w:rsidRPr="004378C3" w:rsidRDefault="00FF65F3" w:rsidP="00FF65F3">
            <w:pPr>
              <w:rPr>
                <w:rFonts w:ascii="Arial" w:eastAsia="Calibri" w:hAnsi="Arial" w:cs="Arial"/>
                <w:b/>
                <w:color w:val="FFFFFF"/>
                <w:sz w:val="22"/>
              </w:rPr>
            </w:pPr>
            <w:r w:rsidRPr="004378C3">
              <w:rPr>
                <w:rFonts w:ascii="Arial" w:eastAsia="Calibri" w:hAnsi="Arial"/>
                <w:b/>
                <w:color w:val="FFFFFF"/>
                <w:sz w:val="22"/>
              </w:rPr>
              <w:lastRenderedPageBreak/>
              <w:t xml:space="preserve">INCIDENT TIMELINE </w:t>
            </w:r>
          </w:p>
        </w:tc>
      </w:tr>
      <w:tr w:rsidR="00FF65F3" w:rsidRPr="00DE678B" w14:paraId="21BAA8BB" w14:textId="77777777" w:rsidTr="00E37F5B">
        <w:trPr>
          <w:trHeight w:val="624"/>
        </w:trPr>
        <w:tc>
          <w:tcPr>
            <w:tcW w:w="3210" w:type="dxa"/>
            <w:shd w:val="clear" w:color="auto" w:fill="2F5496"/>
          </w:tcPr>
          <w:p w14:paraId="130443EA"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Date and time of detection</w:t>
            </w:r>
          </w:p>
        </w:tc>
        <w:tc>
          <w:tcPr>
            <w:tcW w:w="5835" w:type="dxa"/>
          </w:tcPr>
          <w:p w14:paraId="25AE1079" w14:textId="77777777" w:rsidR="00FF65F3" w:rsidRPr="005D2175" w:rsidRDefault="00FF65F3" w:rsidP="00FF65F3">
            <w:pPr>
              <w:spacing w:before="60" w:after="120"/>
              <w:rPr>
                <w:rFonts w:ascii="Arial" w:eastAsia="Calibri" w:hAnsi="Arial" w:cs="Arial"/>
                <w:i/>
              </w:rPr>
            </w:pPr>
          </w:p>
        </w:tc>
      </w:tr>
      <w:tr w:rsidR="00FF65F3" w:rsidRPr="00DE678B" w14:paraId="6FABF7B0" w14:textId="77777777" w:rsidTr="00E37F5B">
        <w:trPr>
          <w:trHeight w:val="624"/>
        </w:trPr>
        <w:tc>
          <w:tcPr>
            <w:tcW w:w="3210" w:type="dxa"/>
            <w:shd w:val="clear" w:color="auto" w:fill="2F5496"/>
          </w:tcPr>
          <w:p w14:paraId="10E7DF4F"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When was the incident acknowledged?</w:t>
            </w:r>
          </w:p>
        </w:tc>
        <w:tc>
          <w:tcPr>
            <w:tcW w:w="5835" w:type="dxa"/>
          </w:tcPr>
          <w:p w14:paraId="2A6E9738"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When did your organisation identify that an incident was occurring?</w:t>
            </w:r>
          </w:p>
        </w:tc>
      </w:tr>
      <w:tr w:rsidR="00FF65F3" w:rsidRPr="00DE678B" w14:paraId="2BB646C1" w14:textId="77777777" w:rsidTr="00E37F5B">
        <w:trPr>
          <w:trHeight w:val="624"/>
        </w:trPr>
        <w:tc>
          <w:tcPr>
            <w:tcW w:w="3210" w:type="dxa"/>
            <w:shd w:val="clear" w:color="auto" w:fill="2F5496"/>
          </w:tcPr>
          <w:p w14:paraId="334A0B8E"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Date and time of incident response</w:t>
            </w:r>
          </w:p>
        </w:tc>
        <w:tc>
          <w:tcPr>
            <w:tcW w:w="5835" w:type="dxa"/>
          </w:tcPr>
          <w:p w14:paraId="3AAA20BA" w14:textId="77777777" w:rsidR="00FF65F3" w:rsidRPr="005D2175" w:rsidRDefault="00FF65F3" w:rsidP="00FF65F3">
            <w:pPr>
              <w:spacing w:before="60" w:after="120"/>
              <w:rPr>
                <w:rFonts w:ascii="Arial" w:eastAsia="Calibri" w:hAnsi="Arial" w:cs="Arial"/>
                <w:i/>
              </w:rPr>
            </w:pPr>
          </w:p>
        </w:tc>
      </w:tr>
      <w:tr w:rsidR="00FF65F3" w:rsidRPr="00DE678B" w14:paraId="0EE8002A" w14:textId="77777777" w:rsidTr="00E37F5B">
        <w:trPr>
          <w:trHeight w:val="624"/>
        </w:trPr>
        <w:tc>
          <w:tcPr>
            <w:tcW w:w="3210" w:type="dxa"/>
            <w:shd w:val="clear" w:color="auto" w:fill="2F5496"/>
          </w:tcPr>
          <w:p w14:paraId="0AC52306"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Date and time of incident recovery</w:t>
            </w:r>
          </w:p>
        </w:tc>
        <w:tc>
          <w:tcPr>
            <w:tcW w:w="5835" w:type="dxa"/>
          </w:tcPr>
          <w:p w14:paraId="47DD468A" w14:textId="77777777" w:rsidR="00FF65F3" w:rsidRPr="005D2175" w:rsidRDefault="00FF65F3" w:rsidP="00FF65F3">
            <w:pPr>
              <w:spacing w:before="60" w:after="120"/>
              <w:rPr>
                <w:rFonts w:ascii="Arial" w:eastAsia="Calibri" w:hAnsi="Arial" w:cs="Arial"/>
                <w:i/>
              </w:rPr>
            </w:pPr>
          </w:p>
        </w:tc>
      </w:tr>
      <w:tr w:rsidR="00FF65F3" w:rsidRPr="00DE678B" w14:paraId="01A52D1E" w14:textId="77777777" w:rsidTr="00E37F5B">
        <w:trPr>
          <w:trHeight w:val="624"/>
        </w:trPr>
        <w:tc>
          <w:tcPr>
            <w:tcW w:w="3210" w:type="dxa"/>
            <w:shd w:val="clear" w:color="auto" w:fill="2F5496"/>
          </w:tcPr>
          <w:p w14:paraId="755B118A"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Who discovered the incident first and how?</w:t>
            </w:r>
          </w:p>
        </w:tc>
        <w:tc>
          <w:tcPr>
            <w:tcW w:w="5835" w:type="dxa"/>
          </w:tcPr>
          <w:p w14:paraId="41BCC382"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 xml:space="preserve">Or who was alerted to it first? How did the discovery or alert happen? </w:t>
            </w:r>
          </w:p>
        </w:tc>
      </w:tr>
      <w:tr w:rsidR="00FF65F3" w:rsidRPr="00DE678B" w14:paraId="3503CE3C" w14:textId="77777777" w:rsidTr="00E37F5B">
        <w:trPr>
          <w:trHeight w:val="624"/>
        </w:trPr>
        <w:tc>
          <w:tcPr>
            <w:tcW w:w="3210" w:type="dxa"/>
            <w:shd w:val="clear" w:color="auto" w:fill="2F5496"/>
          </w:tcPr>
          <w:p w14:paraId="38C0980A"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Was the incident reported externally? If yes, when?</w:t>
            </w:r>
          </w:p>
        </w:tc>
        <w:tc>
          <w:tcPr>
            <w:tcW w:w="5835" w:type="dxa"/>
          </w:tcPr>
          <w:p w14:paraId="4F957DB1"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 xml:space="preserve">For example, did your organisation report it to the Watch Desk </w:t>
            </w:r>
          </w:p>
        </w:tc>
      </w:tr>
      <w:tr w:rsidR="00FF65F3" w:rsidRPr="00DE678B" w14:paraId="2D55972B" w14:textId="77777777" w:rsidTr="00E37F5B">
        <w:trPr>
          <w:trHeight w:val="624"/>
        </w:trPr>
        <w:tc>
          <w:tcPr>
            <w:tcW w:w="3210" w:type="dxa"/>
            <w:shd w:val="clear" w:color="auto" w:fill="2F5496"/>
          </w:tcPr>
          <w:p w14:paraId="6E0BB2F4"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Who supported resolving the incident? When did they provide support?</w:t>
            </w:r>
          </w:p>
        </w:tc>
        <w:tc>
          <w:tcPr>
            <w:tcW w:w="5835" w:type="dxa"/>
          </w:tcPr>
          <w:p w14:paraId="51DD2EB4"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List the names of personnel involved in resolving the incident,</w:t>
            </w:r>
            <w:r w:rsidRPr="005D2175">
              <w:rPr>
                <w:rFonts w:ascii="Arial" w:eastAsia="Calibri" w:hAnsi="Arial"/>
                <w:i/>
              </w:rPr>
              <w:br/>
              <w:t>and the time (and date if not all on the same day) they joined in.</w:t>
            </w:r>
          </w:p>
        </w:tc>
      </w:tr>
      <w:tr w:rsidR="00FF65F3" w:rsidRPr="00DE678B" w14:paraId="2B1C8F80" w14:textId="77777777" w:rsidTr="00E37F5B">
        <w:trPr>
          <w:trHeight w:val="624"/>
        </w:trPr>
        <w:tc>
          <w:tcPr>
            <w:tcW w:w="3210" w:type="dxa"/>
            <w:tcBorders>
              <w:bottom w:val="single" w:sz="8" w:space="0" w:color="000000"/>
            </w:tcBorders>
            <w:shd w:val="clear" w:color="auto" w:fill="2F5496"/>
          </w:tcPr>
          <w:p w14:paraId="4795160D"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What activities were conducted to resolve the incident? When were they conducted and what was their impact?</w:t>
            </w:r>
          </w:p>
        </w:tc>
        <w:tc>
          <w:tcPr>
            <w:tcW w:w="5835" w:type="dxa"/>
            <w:tcBorders>
              <w:bottom w:val="single" w:sz="8" w:space="0" w:color="000000"/>
            </w:tcBorders>
          </w:tcPr>
          <w:p w14:paraId="3D7BCADD"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 xml:space="preserve">It is easier to do this in a list, for example: </w:t>
            </w:r>
          </w:p>
          <w:p w14:paraId="51224777"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Time &gt; Task &gt; Impact</w:t>
            </w:r>
          </w:p>
        </w:tc>
      </w:tr>
      <w:tr w:rsidR="00FF65F3" w:rsidRPr="00DE678B" w14:paraId="2AA1E7EE" w14:textId="77777777" w:rsidTr="00FF65F3">
        <w:trPr>
          <w:trHeight w:val="1134"/>
        </w:trPr>
        <w:tc>
          <w:tcPr>
            <w:tcW w:w="3210" w:type="dxa"/>
            <w:shd w:val="clear" w:color="auto" w:fill="EEEFEE"/>
          </w:tcPr>
          <w:p w14:paraId="01B9F13A" w14:textId="77777777" w:rsidR="00FF65F3" w:rsidRPr="004378C3" w:rsidRDefault="00FF65F3" w:rsidP="00FF65F3">
            <w:pPr>
              <w:spacing w:before="60" w:after="120"/>
              <w:rPr>
                <w:rFonts w:ascii="Arial" w:eastAsia="Calibri" w:hAnsi="Arial" w:cs="Arial"/>
                <w:b/>
              </w:rPr>
            </w:pPr>
            <w:r w:rsidRPr="004378C3">
              <w:rPr>
                <w:rFonts w:ascii="Arial" w:eastAsia="Calibri" w:hAnsi="Arial"/>
                <w:b/>
              </w:rPr>
              <w:t>PROPOSED ACTIONS</w:t>
            </w:r>
          </w:p>
        </w:tc>
        <w:tc>
          <w:tcPr>
            <w:tcW w:w="5835" w:type="dxa"/>
            <w:shd w:val="clear" w:color="auto" w:fill="EEEFEE"/>
          </w:tcPr>
          <w:p w14:paraId="5567FBBC"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 xml:space="preserve">Detail any resulting actions that can be incorporated into the Action Register. </w:t>
            </w:r>
          </w:p>
          <w:p w14:paraId="113147F3"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Brief description of action &gt; Proposed Action Officer</w:t>
            </w:r>
          </w:p>
        </w:tc>
      </w:tr>
    </w:tbl>
    <w:p w14:paraId="204B6736" w14:textId="77777777" w:rsidR="00FF65F3" w:rsidRPr="004378C3" w:rsidRDefault="00FF65F3" w:rsidP="00FF65F3">
      <w:pPr>
        <w:spacing w:after="0" w:line="240" w:lineRule="auto"/>
        <w:rPr>
          <w:rFonts w:eastAsia="Calibri"/>
          <w:sz w:val="20"/>
          <w:szCs w:val="20"/>
        </w:rPr>
      </w:pPr>
    </w:p>
    <w:p w14:paraId="07C33C9E" w14:textId="77777777" w:rsidR="00FF65F3" w:rsidRPr="004378C3" w:rsidRDefault="00FF65F3" w:rsidP="00FF65F3">
      <w:pPr>
        <w:spacing w:after="240" w:line="240" w:lineRule="auto"/>
        <w:rPr>
          <w:rFonts w:eastAsia="Calibri"/>
          <w:sz w:val="20"/>
          <w:szCs w:val="20"/>
        </w:rPr>
      </w:pPr>
      <w:r w:rsidRPr="004378C3">
        <w:rPr>
          <w:rFonts w:eastAsia="Calibri"/>
          <w:sz w:val="20"/>
          <w:szCs w:val="20"/>
        </w:rPr>
        <w:br w:type="page"/>
      </w:r>
    </w:p>
    <w:tbl>
      <w:tblPr>
        <w:tblStyle w:val="TableGridLight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80" w:firstRow="0" w:lastRow="0" w:firstColumn="1" w:lastColumn="0" w:noHBand="0" w:noVBand="1"/>
      </w:tblPr>
      <w:tblGrid>
        <w:gridCol w:w="3202"/>
        <w:gridCol w:w="5843"/>
      </w:tblGrid>
      <w:tr w:rsidR="00FF65F3" w:rsidRPr="00DE678B" w14:paraId="5ADFBA34" w14:textId="77777777" w:rsidTr="009B60E9">
        <w:trPr>
          <w:trHeight w:val="454"/>
        </w:trPr>
        <w:tc>
          <w:tcPr>
            <w:tcW w:w="9045" w:type="dxa"/>
            <w:gridSpan w:val="2"/>
            <w:shd w:val="clear" w:color="auto" w:fill="2F5496" w:themeFill="accent1" w:themeFillShade="BF"/>
            <w:vAlign w:val="center"/>
          </w:tcPr>
          <w:p w14:paraId="67F91D23" w14:textId="77777777" w:rsidR="00FF65F3" w:rsidRPr="004378C3" w:rsidRDefault="00FF65F3" w:rsidP="00FF65F3">
            <w:pPr>
              <w:rPr>
                <w:rFonts w:ascii="Arial" w:eastAsia="Calibri" w:hAnsi="Arial" w:cs="Arial"/>
                <w:b/>
                <w:sz w:val="22"/>
              </w:rPr>
            </w:pPr>
            <w:r w:rsidRPr="004378C3">
              <w:rPr>
                <w:rFonts w:ascii="Arial" w:eastAsia="Calibri" w:hAnsi="Arial"/>
                <w:b/>
                <w:color w:val="FFFFFF"/>
                <w:sz w:val="22"/>
              </w:rPr>
              <w:lastRenderedPageBreak/>
              <w:t xml:space="preserve">PROTECTION </w:t>
            </w:r>
          </w:p>
        </w:tc>
      </w:tr>
      <w:tr w:rsidR="00FF65F3" w:rsidRPr="00DE678B" w14:paraId="5FDF6615" w14:textId="77777777" w:rsidTr="005D2175">
        <w:trPr>
          <w:trHeight w:val="454"/>
        </w:trPr>
        <w:tc>
          <w:tcPr>
            <w:tcW w:w="3202" w:type="dxa"/>
            <w:shd w:val="clear" w:color="auto" w:fill="2F5496"/>
          </w:tcPr>
          <w:p w14:paraId="53F74BB5"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 xml:space="preserve">What </w:t>
            </w:r>
            <w:r w:rsidRPr="004378C3">
              <w:rPr>
                <w:rFonts w:ascii="Arial" w:eastAsia="Calibri" w:hAnsi="Arial"/>
                <w:b/>
                <w:color w:val="FFFFFF" w:themeColor="background1"/>
                <w:u w:val="single"/>
              </w:rPr>
              <w:t>controls</w:t>
            </w:r>
            <w:r w:rsidRPr="004378C3">
              <w:rPr>
                <w:rFonts w:ascii="Arial" w:eastAsia="Calibri" w:hAnsi="Arial"/>
                <w:b/>
                <w:color w:val="FFFFFF" w:themeColor="background1"/>
              </w:rPr>
              <w:t xml:space="preserve"> were in place that were expected to stop an incident </w:t>
            </w:r>
            <w:proofErr w:type="gramStart"/>
            <w:r w:rsidRPr="004378C3">
              <w:rPr>
                <w:rFonts w:ascii="Arial" w:eastAsia="Calibri" w:hAnsi="Arial"/>
                <w:b/>
                <w:color w:val="FFFFFF" w:themeColor="background1"/>
              </w:rPr>
              <w:t>similar to</w:t>
            </w:r>
            <w:proofErr w:type="gramEnd"/>
            <w:r w:rsidRPr="004378C3">
              <w:rPr>
                <w:rFonts w:ascii="Arial" w:eastAsia="Calibri" w:hAnsi="Arial"/>
                <w:b/>
                <w:color w:val="FFFFFF" w:themeColor="background1"/>
              </w:rPr>
              <w:t xml:space="preserve"> this?</w:t>
            </w:r>
          </w:p>
        </w:tc>
        <w:tc>
          <w:tcPr>
            <w:tcW w:w="5843" w:type="dxa"/>
          </w:tcPr>
          <w:p w14:paraId="51205165" w14:textId="77777777" w:rsidR="00FF65F3" w:rsidRPr="005D2175" w:rsidRDefault="00FF65F3" w:rsidP="00FF65F3">
            <w:pPr>
              <w:spacing w:before="60" w:after="120"/>
              <w:rPr>
                <w:rFonts w:ascii="Arial" w:eastAsia="Calibri" w:hAnsi="Arial" w:cs="Arial"/>
                <w:i/>
              </w:rPr>
            </w:pPr>
            <w:proofErr w:type="gramStart"/>
            <w:r w:rsidRPr="005D2175">
              <w:rPr>
                <w:rFonts w:ascii="Arial" w:eastAsia="Calibri" w:hAnsi="Arial"/>
                <w:i/>
              </w:rPr>
              <w:t>I.e.</w:t>
            </w:r>
            <w:proofErr w:type="gramEnd"/>
            <w:r w:rsidRPr="005D2175">
              <w:rPr>
                <w:rFonts w:ascii="Arial" w:eastAsia="Calibri" w:hAnsi="Arial"/>
                <w:i/>
              </w:rPr>
              <w:t xml:space="preserve"> systems, networks, etc. </w:t>
            </w:r>
          </w:p>
        </w:tc>
      </w:tr>
      <w:tr w:rsidR="00FF65F3" w:rsidRPr="00DE678B" w14:paraId="4D487BC1" w14:textId="77777777" w:rsidTr="005D2175">
        <w:trPr>
          <w:trHeight w:val="454"/>
        </w:trPr>
        <w:tc>
          <w:tcPr>
            <w:tcW w:w="3202" w:type="dxa"/>
            <w:shd w:val="clear" w:color="auto" w:fill="2F5496"/>
          </w:tcPr>
          <w:p w14:paraId="185C1E08"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 xml:space="preserve">How effective were those </w:t>
            </w:r>
            <w:r w:rsidRPr="004378C3">
              <w:rPr>
                <w:rFonts w:ascii="Arial" w:eastAsia="Calibri" w:hAnsi="Arial"/>
                <w:b/>
                <w:color w:val="FFFFFF" w:themeColor="background1"/>
                <w:u w:val="single"/>
              </w:rPr>
              <w:t>controls</w:t>
            </w:r>
            <w:r w:rsidRPr="004378C3">
              <w:rPr>
                <w:rFonts w:ascii="Arial" w:eastAsia="Calibri" w:hAnsi="Arial"/>
                <w:b/>
                <w:color w:val="FFFFFF" w:themeColor="background1"/>
              </w:rPr>
              <w:t>?</w:t>
            </w:r>
          </w:p>
        </w:tc>
        <w:tc>
          <w:tcPr>
            <w:tcW w:w="5843" w:type="dxa"/>
          </w:tcPr>
          <w:p w14:paraId="20F8C9B0"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Did they work? Why/why not?</w:t>
            </w:r>
          </w:p>
          <w:p w14:paraId="035E21EF"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 xml:space="preserve">How could they be improved? </w:t>
            </w:r>
          </w:p>
        </w:tc>
      </w:tr>
      <w:tr w:rsidR="00FF65F3" w:rsidRPr="00DE678B" w14:paraId="3803BB2D" w14:textId="77777777" w:rsidTr="005D2175">
        <w:trPr>
          <w:trHeight w:val="454"/>
        </w:trPr>
        <w:tc>
          <w:tcPr>
            <w:tcW w:w="3202" w:type="dxa"/>
            <w:shd w:val="clear" w:color="auto" w:fill="2F5496"/>
          </w:tcPr>
          <w:p w14:paraId="70C08236"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 xml:space="preserve">Are there other </w:t>
            </w:r>
            <w:r w:rsidRPr="004378C3">
              <w:rPr>
                <w:rFonts w:ascii="Arial" w:eastAsia="Calibri" w:hAnsi="Arial"/>
                <w:b/>
                <w:color w:val="FFFFFF" w:themeColor="background1"/>
                <w:u w:val="single"/>
              </w:rPr>
              <w:t>controls</w:t>
            </w:r>
            <w:r w:rsidRPr="004378C3">
              <w:rPr>
                <w:rFonts w:ascii="Arial" w:eastAsia="Calibri" w:hAnsi="Arial"/>
                <w:b/>
                <w:color w:val="FFFFFF" w:themeColor="background1"/>
              </w:rPr>
              <w:t xml:space="preserve"> considered better for protecting against a similar incident?</w:t>
            </w:r>
          </w:p>
        </w:tc>
        <w:tc>
          <w:tcPr>
            <w:tcW w:w="5843" w:type="dxa"/>
          </w:tcPr>
          <w:p w14:paraId="24504F6C"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What are they?</w:t>
            </w:r>
          </w:p>
        </w:tc>
      </w:tr>
      <w:tr w:rsidR="00FF65F3" w:rsidRPr="00DE678B" w14:paraId="1943FD8B" w14:textId="77777777" w:rsidTr="005D2175">
        <w:trPr>
          <w:trHeight w:val="454"/>
        </w:trPr>
        <w:tc>
          <w:tcPr>
            <w:tcW w:w="3202" w:type="dxa"/>
            <w:shd w:val="clear" w:color="auto" w:fill="2F5496"/>
          </w:tcPr>
          <w:p w14:paraId="02307821"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 xml:space="preserve">What </w:t>
            </w:r>
            <w:r w:rsidRPr="004378C3">
              <w:rPr>
                <w:rFonts w:ascii="Arial" w:eastAsia="Calibri" w:hAnsi="Arial"/>
                <w:b/>
                <w:color w:val="FFFFFF" w:themeColor="background1"/>
                <w:u w:val="single"/>
              </w:rPr>
              <w:t>business processes</w:t>
            </w:r>
            <w:r w:rsidRPr="004378C3">
              <w:rPr>
                <w:rFonts w:ascii="Arial" w:eastAsia="Calibri" w:hAnsi="Arial"/>
                <w:b/>
                <w:color w:val="FFFFFF" w:themeColor="background1"/>
              </w:rPr>
              <w:t xml:space="preserve"> were</w:t>
            </w:r>
            <w:r w:rsidRPr="004378C3">
              <w:rPr>
                <w:rFonts w:ascii="Arial" w:eastAsia="Calibri" w:hAnsi="Arial"/>
                <w:b/>
                <w:color w:val="FFFFFF" w:themeColor="background1"/>
              </w:rPr>
              <w:br/>
              <w:t>in place to prevent this type of incident from occurring?</w:t>
            </w:r>
          </w:p>
        </w:tc>
        <w:tc>
          <w:tcPr>
            <w:tcW w:w="5843" w:type="dxa"/>
          </w:tcPr>
          <w:p w14:paraId="187D481B" w14:textId="77777777" w:rsidR="00FF65F3" w:rsidRPr="005D2175" w:rsidRDefault="00FF65F3" w:rsidP="00FF65F3">
            <w:pPr>
              <w:spacing w:before="60" w:after="120"/>
              <w:rPr>
                <w:rFonts w:ascii="Arial" w:eastAsia="Calibri" w:hAnsi="Arial" w:cs="Arial"/>
                <w:i/>
              </w:rPr>
            </w:pPr>
            <w:proofErr w:type="gramStart"/>
            <w:r w:rsidRPr="005D2175">
              <w:rPr>
                <w:rFonts w:ascii="Arial" w:eastAsia="Calibri" w:hAnsi="Arial"/>
                <w:i/>
              </w:rPr>
              <w:t>I.e.</w:t>
            </w:r>
            <w:proofErr w:type="gramEnd"/>
            <w:r w:rsidRPr="005D2175">
              <w:rPr>
                <w:rFonts w:ascii="Arial" w:eastAsia="Calibri" w:hAnsi="Arial"/>
                <w:i/>
              </w:rPr>
              <w:t xml:space="preserve"> Your organisation’s policies and procedures. </w:t>
            </w:r>
          </w:p>
        </w:tc>
      </w:tr>
      <w:tr w:rsidR="00FF65F3" w:rsidRPr="00DE678B" w14:paraId="1D908B24" w14:textId="77777777" w:rsidTr="005D2175">
        <w:trPr>
          <w:trHeight w:val="454"/>
        </w:trPr>
        <w:tc>
          <w:tcPr>
            <w:tcW w:w="3202" w:type="dxa"/>
            <w:shd w:val="clear" w:color="auto" w:fill="2F5496"/>
          </w:tcPr>
          <w:p w14:paraId="60627DC8"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 xml:space="preserve">How effective were those </w:t>
            </w:r>
            <w:r w:rsidRPr="004378C3">
              <w:rPr>
                <w:rFonts w:ascii="Arial" w:eastAsia="Calibri" w:hAnsi="Arial"/>
                <w:b/>
                <w:color w:val="FFFFFF" w:themeColor="background1"/>
                <w:u w:val="single"/>
              </w:rPr>
              <w:t>business</w:t>
            </w:r>
            <w:r w:rsidRPr="004378C3">
              <w:rPr>
                <w:rFonts w:ascii="Arial" w:eastAsia="Calibri" w:hAnsi="Arial"/>
                <w:b/>
                <w:color w:val="FFFFFF" w:themeColor="background1"/>
              </w:rPr>
              <w:t xml:space="preserve"> </w:t>
            </w:r>
            <w:r w:rsidRPr="004378C3">
              <w:rPr>
                <w:rFonts w:ascii="Arial" w:eastAsia="Calibri" w:hAnsi="Arial"/>
                <w:b/>
                <w:color w:val="FFFFFF" w:themeColor="background1"/>
                <w:u w:val="single"/>
              </w:rPr>
              <w:t>processes</w:t>
            </w:r>
            <w:r w:rsidRPr="004378C3">
              <w:rPr>
                <w:rFonts w:ascii="Arial" w:eastAsia="Calibri" w:hAnsi="Arial"/>
                <w:b/>
                <w:color w:val="FFFFFF" w:themeColor="background1"/>
              </w:rPr>
              <w:t>?</w:t>
            </w:r>
          </w:p>
        </w:tc>
        <w:tc>
          <w:tcPr>
            <w:tcW w:w="5843" w:type="dxa"/>
          </w:tcPr>
          <w:p w14:paraId="3D805C04"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 xml:space="preserve">Did they work? Why/why not? </w:t>
            </w:r>
          </w:p>
          <w:p w14:paraId="0056D0AF"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How could they be improved?</w:t>
            </w:r>
          </w:p>
        </w:tc>
      </w:tr>
      <w:tr w:rsidR="00FF65F3" w:rsidRPr="00DE678B" w14:paraId="65169E0D" w14:textId="77777777" w:rsidTr="00FF65F3">
        <w:trPr>
          <w:trHeight w:val="1134"/>
        </w:trPr>
        <w:tc>
          <w:tcPr>
            <w:tcW w:w="3202" w:type="dxa"/>
            <w:shd w:val="clear" w:color="auto" w:fill="EEEFEE"/>
          </w:tcPr>
          <w:p w14:paraId="58A835B0" w14:textId="77777777" w:rsidR="00FF65F3" w:rsidRPr="004378C3" w:rsidRDefault="00FF65F3" w:rsidP="00FF65F3">
            <w:pPr>
              <w:spacing w:before="60" w:after="120"/>
              <w:rPr>
                <w:rFonts w:ascii="Arial" w:eastAsia="Calibri" w:hAnsi="Arial" w:cs="Arial"/>
                <w:b/>
              </w:rPr>
            </w:pPr>
            <w:r w:rsidRPr="004378C3">
              <w:rPr>
                <w:rFonts w:ascii="Arial" w:eastAsia="Calibri" w:hAnsi="Arial"/>
                <w:b/>
              </w:rPr>
              <w:t>PROPOSED ACTIONS</w:t>
            </w:r>
          </w:p>
        </w:tc>
        <w:tc>
          <w:tcPr>
            <w:tcW w:w="5843" w:type="dxa"/>
            <w:shd w:val="clear" w:color="auto" w:fill="EEEFEE"/>
          </w:tcPr>
          <w:p w14:paraId="48208F62"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 xml:space="preserve">Detail any resulting actions that can be incorporated into the Action Register. </w:t>
            </w:r>
          </w:p>
          <w:p w14:paraId="24297267"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Brief description of action &gt; Proposed Action Officer</w:t>
            </w:r>
          </w:p>
        </w:tc>
      </w:tr>
    </w:tbl>
    <w:p w14:paraId="2FBA4140" w14:textId="77777777" w:rsidR="00FF65F3" w:rsidRPr="004378C3" w:rsidRDefault="00FF65F3" w:rsidP="00FF65F3">
      <w:pPr>
        <w:spacing w:after="0" w:line="240" w:lineRule="auto"/>
        <w:rPr>
          <w:rFonts w:eastAsia="Calibri"/>
          <w:i/>
          <w:sz w:val="20"/>
          <w:szCs w:val="20"/>
        </w:rPr>
      </w:pPr>
    </w:p>
    <w:p w14:paraId="1765F6A4" w14:textId="77777777" w:rsidR="00FF65F3" w:rsidRPr="004378C3" w:rsidRDefault="00FF65F3" w:rsidP="00FF65F3">
      <w:pPr>
        <w:spacing w:after="240" w:line="240" w:lineRule="auto"/>
        <w:rPr>
          <w:rFonts w:eastAsia="Calibri"/>
          <w:sz w:val="20"/>
          <w:szCs w:val="20"/>
        </w:rPr>
      </w:pPr>
      <w:r w:rsidRPr="004378C3">
        <w:rPr>
          <w:rFonts w:eastAsia="Calibri"/>
          <w:sz w:val="20"/>
          <w:szCs w:val="20"/>
        </w:rPr>
        <w:br w:type="page"/>
      </w:r>
    </w:p>
    <w:tbl>
      <w:tblPr>
        <w:tblStyle w:val="TableGridLight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80" w:firstRow="0" w:lastRow="0" w:firstColumn="1" w:lastColumn="0" w:noHBand="0" w:noVBand="1"/>
      </w:tblPr>
      <w:tblGrid>
        <w:gridCol w:w="3077"/>
        <w:gridCol w:w="5972"/>
      </w:tblGrid>
      <w:tr w:rsidR="00FF65F3" w:rsidRPr="00DE678B" w14:paraId="2F6E2028" w14:textId="77777777" w:rsidTr="009B60E9">
        <w:trPr>
          <w:trHeight w:val="454"/>
        </w:trPr>
        <w:tc>
          <w:tcPr>
            <w:tcW w:w="9049" w:type="dxa"/>
            <w:gridSpan w:val="2"/>
            <w:shd w:val="clear" w:color="auto" w:fill="2F5496" w:themeFill="accent1" w:themeFillShade="BF"/>
            <w:vAlign w:val="center"/>
          </w:tcPr>
          <w:p w14:paraId="3DB3A282" w14:textId="77777777" w:rsidR="00FF65F3" w:rsidRPr="004378C3" w:rsidRDefault="00FF65F3" w:rsidP="00FF65F3">
            <w:pPr>
              <w:rPr>
                <w:rFonts w:ascii="Arial" w:eastAsia="Calibri" w:hAnsi="Arial" w:cs="Arial"/>
                <w:b/>
                <w:color w:val="FFFFFF"/>
                <w:sz w:val="22"/>
              </w:rPr>
            </w:pPr>
            <w:r w:rsidRPr="004378C3">
              <w:rPr>
                <w:rFonts w:ascii="Arial" w:eastAsia="Calibri" w:hAnsi="Arial"/>
                <w:b/>
                <w:color w:val="FFFFFF"/>
                <w:sz w:val="22"/>
              </w:rPr>
              <w:lastRenderedPageBreak/>
              <w:t xml:space="preserve">INCIDENT DETECTION </w:t>
            </w:r>
          </w:p>
        </w:tc>
      </w:tr>
      <w:tr w:rsidR="00FF65F3" w:rsidRPr="00DE678B" w14:paraId="5ECA1695" w14:textId="77777777" w:rsidTr="005D2175">
        <w:trPr>
          <w:trHeight w:val="567"/>
        </w:trPr>
        <w:tc>
          <w:tcPr>
            <w:tcW w:w="3077" w:type="dxa"/>
            <w:shd w:val="clear" w:color="auto" w:fill="2F5496"/>
          </w:tcPr>
          <w:p w14:paraId="2ED46A96"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How was the incident detected?</w:t>
            </w:r>
          </w:p>
        </w:tc>
        <w:tc>
          <w:tcPr>
            <w:tcW w:w="5972" w:type="dxa"/>
          </w:tcPr>
          <w:p w14:paraId="2609BDFB"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 xml:space="preserve">How did you know the incident was happening? </w:t>
            </w:r>
          </w:p>
        </w:tc>
      </w:tr>
      <w:tr w:rsidR="00FF65F3" w:rsidRPr="00DE678B" w14:paraId="2687122C" w14:textId="77777777" w:rsidTr="005D2175">
        <w:trPr>
          <w:trHeight w:val="567"/>
        </w:trPr>
        <w:tc>
          <w:tcPr>
            <w:tcW w:w="3077" w:type="dxa"/>
            <w:shd w:val="clear" w:color="auto" w:fill="2F5496"/>
          </w:tcPr>
          <w:p w14:paraId="09D12826"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 xml:space="preserve">What </w:t>
            </w:r>
            <w:r w:rsidRPr="004378C3">
              <w:rPr>
                <w:rFonts w:ascii="Arial" w:eastAsia="Calibri" w:hAnsi="Arial"/>
                <w:b/>
                <w:color w:val="FFFFFF" w:themeColor="background1"/>
                <w:u w:val="single"/>
              </w:rPr>
              <w:t>controls</w:t>
            </w:r>
            <w:r w:rsidRPr="004378C3">
              <w:rPr>
                <w:rFonts w:ascii="Arial" w:eastAsia="Calibri" w:hAnsi="Arial"/>
                <w:b/>
                <w:color w:val="FFFFFF" w:themeColor="background1"/>
              </w:rPr>
              <w:t xml:space="preserve"> were in place to detect the incident?</w:t>
            </w:r>
          </w:p>
        </w:tc>
        <w:tc>
          <w:tcPr>
            <w:tcW w:w="5972" w:type="dxa"/>
          </w:tcPr>
          <w:p w14:paraId="37FE015D" w14:textId="77777777" w:rsidR="00FF65F3" w:rsidRPr="005D2175" w:rsidRDefault="00FF65F3" w:rsidP="00FF65F3">
            <w:pPr>
              <w:spacing w:before="60" w:after="120"/>
              <w:rPr>
                <w:rFonts w:ascii="Arial" w:eastAsia="Calibri" w:hAnsi="Arial" w:cs="Arial"/>
                <w:i/>
              </w:rPr>
            </w:pPr>
          </w:p>
        </w:tc>
      </w:tr>
      <w:tr w:rsidR="00FF65F3" w:rsidRPr="00DE678B" w14:paraId="7E7C755E" w14:textId="77777777" w:rsidTr="005D2175">
        <w:trPr>
          <w:trHeight w:val="567"/>
        </w:trPr>
        <w:tc>
          <w:tcPr>
            <w:tcW w:w="3077" w:type="dxa"/>
            <w:shd w:val="clear" w:color="auto" w:fill="2F5496"/>
          </w:tcPr>
          <w:p w14:paraId="26D0DD1B"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 xml:space="preserve">Were those </w:t>
            </w:r>
            <w:r w:rsidRPr="004378C3">
              <w:rPr>
                <w:rFonts w:ascii="Arial" w:eastAsia="Calibri" w:hAnsi="Arial"/>
                <w:b/>
                <w:color w:val="FFFFFF" w:themeColor="background1"/>
                <w:u w:val="single"/>
              </w:rPr>
              <w:t>controls</w:t>
            </w:r>
            <w:r w:rsidRPr="004378C3">
              <w:rPr>
                <w:rFonts w:ascii="Arial" w:eastAsia="Calibri" w:hAnsi="Arial"/>
                <w:b/>
                <w:color w:val="FFFFFF" w:themeColor="background1"/>
              </w:rPr>
              <w:t xml:space="preserve"> effective?</w:t>
            </w:r>
          </w:p>
        </w:tc>
        <w:tc>
          <w:tcPr>
            <w:tcW w:w="5972" w:type="dxa"/>
          </w:tcPr>
          <w:p w14:paraId="35BF1459"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Did they work? Why/why not?</w:t>
            </w:r>
          </w:p>
        </w:tc>
      </w:tr>
      <w:tr w:rsidR="00FF65F3" w:rsidRPr="00DE678B" w14:paraId="0E6CA373" w14:textId="77777777" w:rsidTr="005D2175">
        <w:trPr>
          <w:trHeight w:val="567"/>
        </w:trPr>
        <w:tc>
          <w:tcPr>
            <w:tcW w:w="3077" w:type="dxa"/>
            <w:shd w:val="clear" w:color="auto" w:fill="2F5496"/>
          </w:tcPr>
          <w:p w14:paraId="07AF8B97"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 xml:space="preserve">What </w:t>
            </w:r>
            <w:r w:rsidRPr="004378C3">
              <w:rPr>
                <w:rFonts w:ascii="Arial" w:eastAsia="Calibri" w:hAnsi="Arial"/>
                <w:b/>
                <w:color w:val="FFFFFF" w:themeColor="background1"/>
                <w:u w:val="single"/>
              </w:rPr>
              <w:t>business processes</w:t>
            </w:r>
            <w:r w:rsidRPr="004378C3">
              <w:rPr>
                <w:rFonts w:ascii="Arial" w:eastAsia="Calibri" w:hAnsi="Arial"/>
                <w:b/>
                <w:color w:val="FFFFFF" w:themeColor="background1"/>
              </w:rPr>
              <w:t xml:space="preserve"> were in place to detect the incident?</w:t>
            </w:r>
          </w:p>
        </w:tc>
        <w:tc>
          <w:tcPr>
            <w:tcW w:w="5972" w:type="dxa"/>
          </w:tcPr>
          <w:p w14:paraId="748ADDD1" w14:textId="77777777" w:rsidR="00FF65F3" w:rsidRPr="005D2175" w:rsidRDefault="00FF65F3" w:rsidP="00FF65F3">
            <w:pPr>
              <w:spacing w:before="60" w:after="120"/>
              <w:rPr>
                <w:rFonts w:ascii="Arial" w:eastAsia="Calibri" w:hAnsi="Arial" w:cs="Arial"/>
                <w:i/>
              </w:rPr>
            </w:pPr>
          </w:p>
        </w:tc>
      </w:tr>
      <w:tr w:rsidR="00FF65F3" w:rsidRPr="00DE678B" w14:paraId="2A54A5AF" w14:textId="77777777" w:rsidTr="005D2175">
        <w:trPr>
          <w:trHeight w:val="567"/>
        </w:trPr>
        <w:tc>
          <w:tcPr>
            <w:tcW w:w="3077" w:type="dxa"/>
            <w:shd w:val="clear" w:color="auto" w:fill="2F5496"/>
          </w:tcPr>
          <w:p w14:paraId="78C72474"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 xml:space="preserve">Were those </w:t>
            </w:r>
            <w:r w:rsidRPr="004378C3">
              <w:rPr>
                <w:rFonts w:ascii="Arial" w:eastAsia="Calibri" w:hAnsi="Arial"/>
                <w:b/>
                <w:color w:val="FFFFFF" w:themeColor="background1"/>
                <w:u w:val="single"/>
              </w:rPr>
              <w:t>business processes</w:t>
            </w:r>
            <w:r w:rsidRPr="004378C3">
              <w:rPr>
                <w:rFonts w:ascii="Arial" w:eastAsia="Calibri" w:hAnsi="Arial"/>
                <w:b/>
                <w:color w:val="FFFFFF" w:themeColor="background1"/>
              </w:rPr>
              <w:t xml:space="preserve"> effective?</w:t>
            </w:r>
          </w:p>
        </w:tc>
        <w:tc>
          <w:tcPr>
            <w:tcW w:w="5972" w:type="dxa"/>
          </w:tcPr>
          <w:p w14:paraId="0ACE6064"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 xml:space="preserve">Did they work? Why/why not? </w:t>
            </w:r>
          </w:p>
        </w:tc>
      </w:tr>
      <w:tr w:rsidR="00FF65F3" w:rsidRPr="00DE678B" w14:paraId="2C0275D5" w14:textId="77777777" w:rsidTr="005D2175">
        <w:trPr>
          <w:trHeight w:val="567"/>
        </w:trPr>
        <w:tc>
          <w:tcPr>
            <w:tcW w:w="3077" w:type="dxa"/>
            <w:shd w:val="clear" w:color="auto" w:fill="2F5496"/>
          </w:tcPr>
          <w:p w14:paraId="0C64FDC0"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Are there any ways to improve the ‘time-to-detection’?</w:t>
            </w:r>
          </w:p>
        </w:tc>
        <w:tc>
          <w:tcPr>
            <w:tcW w:w="5972" w:type="dxa"/>
          </w:tcPr>
          <w:p w14:paraId="196753B1"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 xml:space="preserve">How could your organisation reduce that time? </w:t>
            </w:r>
          </w:p>
        </w:tc>
      </w:tr>
      <w:tr w:rsidR="00FF65F3" w:rsidRPr="00DE678B" w14:paraId="449DA09D" w14:textId="77777777" w:rsidTr="005D2175">
        <w:trPr>
          <w:trHeight w:val="567"/>
        </w:trPr>
        <w:tc>
          <w:tcPr>
            <w:tcW w:w="3077" w:type="dxa"/>
            <w:shd w:val="clear" w:color="auto" w:fill="2F5496"/>
          </w:tcPr>
          <w:p w14:paraId="756F3F9F"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Are there any indicators that can be used to detect similar incidents in the future?</w:t>
            </w:r>
          </w:p>
        </w:tc>
        <w:tc>
          <w:tcPr>
            <w:tcW w:w="5972" w:type="dxa"/>
          </w:tcPr>
          <w:p w14:paraId="47E8AF65" w14:textId="77777777" w:rsidR="00FF65F3" w:rsidRPr="005D2175" w:rsidRDefault="00FF65F3" w:rsidP="00FF65F3">
            <w:pPr>
              <w:spacing w:before="60" w:after="120"/>
              <w:rPr>
                <w:rFonts w:ascii="Arial" w:eastAsia="Calibri" w:hAnsi="Arial" w:cs="Arial"/>
                <w:i/>
              </w:rPr>
            </w:pPr>
          </w:p>
        </w:tc>
      </w:tr>
      <w:tr w:rsidR="00FF65F3" w:rsidRPr="00DE678B" w14:paraId="65F8E4CE" w14:textId="77777777" w:rsidTr="005D2175">
        <w:trPr>
          <w:trHeight w:val="567"/>
        </w:trPr>
        <w:tc>
          <w:tcPr>
            <w:tcW w:w="3077" w:type="dxa"/>
            <w:shd w:val="clear" w:color="auto" w:fill="2F5496"/>
          </w:tcPr>
          <w:p w14:paraId="6E278897"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Are there any additional tools or resources that are required in the future to detect similar incidents?</w:t>
            </w:r>
          </w:p>
        </w:tc>
        <w:tc>
          <w:tcPr>
            <w:tcW w:w="5972" w:type="dxa"/>
          </w:tcPr>
          <w:p w14:paraId="7DAFF5B9"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 xml:space="preserve">Is there anything (from a detection perspective) that will help mitigate future incidents? </w:t>
            </w:r>
          </w:p>
          <w:p w14:paraId="6272B78F"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 xml:space="preserve">Technology? Human resources with specific skills? Etc. </w:t>
            </w:r>
          </w:p>
        </w:tc>
      </w:tr>
      <w:tr w:rsidR="00FF65F3" w:rsidRPr="00DE678B" w14:paraId="66488D22" w14:textId="77777777" w:rsidTr="005D2175">
        <w:trPr>
          <w:trHeight w:val="567"/>
        </w:trPr>
        <w:tc>
          <w:tcPr>
            <w:tcW w:w="3077" w:type="dxa"/>
            <w:tcBorders>
              <w:bottom w:val="single" w:sz="6" w:space="0" w:color="auto"/>
            </w:tcBorders>
            <w:shd w:val="clear" w:color="auto" w:fill="2F5496"/>
          </w:tcPr>
          <w:p w14:paraId="186E9658"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Any other findings and/or suggestions for improvement?</w:t>
            </w:r>
          </w:p>
        </w:tc>
        <w:tc>
          <w:tcPr>
            <w:tcW w:w="5972" w:type="dxa"/>
            <w:tcBorders>
              <w:bottom w:val="single" w:sz="6" w:space="0" w:color="auto"/>
            </w:tcBorders>
          </w:tcPr>
          <w:p w14:paraId="0A0B159B" w14:textId="098C98C0" w:rsidR="00FF65F3" w:rsidRPr="005D2175" w:rsidRDefault="00FF65F3" w:rsidP="00FF65F3">
            <w:pPr>
              <w:spacing w:before="60" w:after="120"/>
              <w:rPr>
                <w:rFonts w:ascii="Arial" w:eastAsia="Calibri" w:hAnsi="Arial" w:cs="Arial"/>
                <w:i/>
              </w:rPr>
            </w:pPr>
            <w:r w:rsidRPr="005D2175">
              <w:rPr>
                <w:rFonts w:ascii="Arial" w:eastAsia="Calibri" w:hAnsi="Arial"/>
                <w:i/>
              </w:rPr>
              <w:t xml:space="preserve">What activities worked well? What activities did not work so well? What could be changed with hindsight? </w:t>
            </w:r>
          </w:p>
        </w:tc>
      </w:tr>
      <w:tr w:rsidR="00FF65F3" w:rsidRPr="00DE678B" w14:paraId="56D13DAD" w14:textId="77777777" w:rsidTr="00281692">
        <w:trPr>
          <w:trHeight w:val="1134"/>
        </w:trPr>
        <w:tc>
          <w:tcPr>
            <w:tcW w:w="3077" w:type="dxa"/>
            <w:shd w:val="clear" w:color="auto" w:fill="EEEFEE"/>
          </w:tcPr>
          <w:p w14:paraId="085B498A" w14:textId="77777777" w:rsidR="00FF65F3" w:rsidRPr="004378C3" w:rsidRDefault="00FF65F3" w:rsidP="00FF65F3">
            <w:pPr>
              <w:spacing w:before="60" w:after="120"/>
              <w:rPr>
                <w:rFonts w:ascii="Arial" w:eastAsia="Calibri" w:hAnsi="Arial" w:cs="Arial"/>
                <w:b/>
              </w:rPr>
            </w:pPr>
            <w:r w:rsidRPr="004378C3">
              <w:rPr>
                <w:rFonts w:ascii="Arial" w:eastAsia="Calibri" w:hAnsi="Arial"/>
                <w:b/>
              </w:rPr>
              <w:t>PROPOSED ACTIONS</w:t>
            </w:r>
          </w:p>
        </w:tc>
        <w:tc>
          <w:tcPr>
            <w:tcW w:w="5972" w:type="dxa"/>
            <w:shd w:val="clear" w:color="auto" w:fill="EEEFEE"/>
          </w:tcPr>
          <w:p w14:paraId="3120F419"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 xml:space="preserve">Detail any resulting actions that can be incorporated into the Action Register. </w:t>
            </w:r>
          </w:p>
          <w:p w14:paraId="58412910" w14:textId="77777777" w:rsidR="00FF65F3" w:rsidRPr="005D2175" w:rsidRDefault="00FF65F3" w:rsidP="00FF65F3">
            <w:pPr>
              <w:spacing w:before="60" w:after="120"/>
              <w:rPr>
                <w:rFonts w:ascii="Arial" w:eastAsia="Calibri" w:hAnsi="Arial" w:cs="Arial"/>
                <w:i/>
              </w:rPr>
            </w:pPr>
            <w:r w:rsidRPr="005D2175">
              <w:rPr>
                <w:rFonts w:ascii="Arial" w:eastAsia="Calibri" w:hAnsi="Arial"/>
                <w:i/>
              </w:rPr>
              <w:t>Brief description of action &gt; Proposed Action Officer</w:t>
            </w:r>
          </w:p>
        </w:tc>
      </w:tr>
    </w:tbl>
    <w:p w14:paraId="34380125" w14:textId="77777777" w:rsidR="00FF65F3" w:rsidRPr="004378C3" w:rsidRDefault="00FF65F3" w:rsidP="00FF65F3">
      <w:pPr>
        <w:spacing w:after="0" w:line="240" w:lineRule="auto"/>
        <w:rPr>
          <w:rFonts w:eastAsia="Calibri"/>
          <w:sz w:val="20"/>
          <w:szCs w:val="20"/>
        </w:rPr>
      </w:pPr>
    </w:p>
    <w:p w14:paraId="6390C679" w14:textId="77777777" w:rsidR="00FF65F3" w:rsidRPr="004378C3" w:rsidRDefault="00FF65F3" w:rsidP="00FF65F3">
      <w:pPr>
        <w:spacing w:after="240" w:line="240" w:lineRule="auto"/>
        <w:rPr>
          <w:rFonts w:eastAsia="Calibri"/>
          <w:sz w:val="20"/>
          <w:szCs w:val="20"/>
        </w:rPr>
      </w:pPr>
      <w:r w:rsidRPr="004378C3">
        <w:rPr>
          <w:rFonts w:eastAsia="Calibri"/>
          <w:sz w:val="20"/>
          <w:szCs w:val="20"/>
        </w:rPr>
        <w:br w:type="page"/>
      </w:r>
    </w:p>
    <w:tbl>
      <w:tblPr>
        <w:tblStyle w:val="TableGridLight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80" w:firstRow="0" w:lastRow="0" w:firstColumn="1" w:lastColumn="0" w:noHBand="0" w:noVBand="1"/>
      </w:tblPr>
      <w:tblGrid>
        <w:gridCol w:w="3089"/>
        <w:gridCol w:w="5960"/>
      </w:tblGrid>
      <w:tr w:rsidR="00FF65F3" w:rsidRPr="00DE678B" w14:paraId="5D0B6948" w14:textId="77777777" w:rsidTr="009B60E9">
        <w:trPr>
          <w:trHeight w:val="454"/>
        </w:trPr>
        <w:tc>
          <w:tcPr>
            <w:tcW w:w="9049" w:type="dxa"/>
            <w:gridSpan w:val="2"/>
            <w:shd w:val="clear" w:color="auto" w:fill="2F5496" w:themeFill="accent1" w:themeFillShade="BF"/>
            <w:vAlign w:val="center"/>
          </w:tcPr>
          <w:p w14:paraId="441B0E96" w14:textId="77777777" w:rsidR="00FF65F3" w:rsidRPr="004378C3" w:rsidRDefault="00FF65F3" w:rsidP="00FF65F3">
            <w:pPr>
              <w:rPr>
                <w:rFonts w:ascii="Arial" w:eastAsia="Calibri" w:hAnsi="Arial" w:cs="Arial"/>
                <w:b/>
                <w:color w:val="FFFFFF"/>
                <w:sz w:val="22"/>
              </w:rPr>
            </w:pPr>
            <w:r w:rsidRPr="004378C3">
              <w:rPr>
                <w:rFonts w:ascii="Arial" w:eastAsia="Calibri" w:hAnsi="Arial"/>
                <w:b/>
                <w:color w:val="FFFFFF"/>
                <w:sz w:val="22"/>
              </w:rPr>
              <w:lastRenderedPageBreak/>
              <w:t xml:space="preserve">INCIDENT RESPONSE </w:t>
            </w:r>
          </w:p>
        </w:tc>
      </w:tr>
      <w:tr w:rsidR="00FF65F3" w:rsidRPr="00DE678B" w14:paraId="045B546D" w14:textId="77777777" w:rsidTr="00CD2FB3">
        <w:tc>
          <w:tcPr>
            <w:tcW w:w="3089" w:type="dxa"/>
            <w:shd w:val="clear" w:color="auto" w:fill="2F5496"/>
          </w:tcPr>
          <w:p w14:paraId="19D2D25D"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What was the cause of the incident?</w:t>
            </w:r>
          </w:p>
        </w:tc>
        <w:tc>
          <w:tcPr>
            <w:tcW w:w="5960" w:type="dxa"/>
          </w:tcPr>
          <w:p w14:paraId="47DD0025" w14:textId="77777777" w:rsidR="00FF65F3" w:rsidRPr="00CD2FB3" w:rsidRDefault="00FF65F3" w:rsidP="00FF65F3">
            <w:pPr>
              <w:spacing w:before="60" w:after="120"/>
              <w:rPr>
                <w:rFonts w:ascii="Arial" w:eastAsia="Calibri" w:hAnsi="Arial" w:cs="Arial"/>
                <w:i/>
              </w:rPr>
            </w:pPr>
          </w:p>
        </w:tc>
      </w:tr>
      <w:tr w:rsidR="00FF65F3" w:rsidRPr="00DE678B" w14:paraId="475BF862" w14:textId="77777777" w:rsidTr="00CD2FB3">
        <w:tc>
          <w:tcPr>
            <w:tcW w:w="3089" w:type="dxa"/>
            <w:shd w:val="clear" w:color="auto" w:fill="2F5496"/>
          </w:tcPr>
          <w:p w14:paraId="3EC289ED"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How was the incident resolved?</w:t>
            </w:r>
          </w:p>
        </w:tc>
        <w:tc>
          <w:tcPr>
            <w:tcW w:w="5960" w:type="dxa"/>
          </w:tcPr>
          <w:p w14:paraId="48322901" w14:textId="77777777" w:rsidR="00FF65F3" w:rsidRPr="00CD2FB3" w:rsidRDefault="00FF65F3" w:rsidP="00FF65F3">
            <w:pPr>
              <w:spacing w:before="60" w:after="120"/>
              <w:rPr>
                <w:rFonts w:ascii="Arial" w:eastAsia="Calibri" w:hAnsi="Arial" w:cs="Arial"/>
                <w:i/>
              </w:rPr>
            </w:pPr>
            <w:r w:rsidRPr="00CD2FB3">
              <w:rPr>
                <w:rFonts w:ascii="Arial" w:eastAsia="Calibri" w:hAnsi="Arial"/>
                <w:i/>
              </w:rPr>
              <w:t xml:space="preserve">What needed to happen for the issue to be resolved? </w:t>
            </w:r>
          </w:p>
        </w:tc>
      </w:tr>
      <w:tr w:rsidR="00FF65F3" w:rsidRPr="00DE678B" w14:paraId="2C358987" w14:textId="77777777" w:rsidTr="00CD2FB3">
        <w:tc>
          <w:tcPr>
            <w:tcW w:w="3089" w:type="dxa"/>
            <w:shd w:val="clear" w:color="auto" w:fill="2F5496"/>
          </w:tcPr>
          <w:p w14:paraId="2E54AC75"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What obstacles were faced when responding to the incident?</w:t>
            </w:r>
          </w:p>
        </w:tc>
        <w:tc>
          <w:tcPr>
            <w:tcW w:w="5960" w:type="dxa"/>
          </w:tcPr>
          <w:p w14:paraId="0168CAB7" w14:textId="77777777" w:rsidR="00FF65F3" w:rsidRPr="00CD2FB3" w:rsidRDefault="00FF65F3" w:rsidP="00FF65F3">
            <w:pPr>
              <w:spacing w:before="60" w:after="120"/>
              <w:rPr>
                <w:rFonts w:ascii="Arial" w:eastAsia="Calibri" w:hAnsi="Arial" w:cs="Arial"/>
                <w:i/>
              </w:rPr>
            </w:pPr>
          </w:p>
        </w:tc>
      </w:tr>
      <w:tr w:rsidR="00FF65F3" w:rsidRPr="00DE678B" w14:paraId="68840E03" w14:textId="77777777" w:rsidTr="00CD2FB3">
        <w:tc>
          <w:tcPr>
            <w:tcW w:w="3089" w:type="dxa"/>
            <w:shd w:val="clear" w:color="auto" w:fill="2F5496"/>
          </w:tcPr>
          <w:p w14:paraId="1CE9B89E"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 xml:space="preserve">Were any </w:t>
            </w:r>
            <w:r w:rsidRPr="004378C3">
              <w:rPr>
                <w:rFonts w:ascii="Arial" w:eastAsia="Calibri" w:hAnsi="Arial"/>
                <w:b/>
                <w:color w:val="FFFFFF" w:themeColor="background1"/>
                <w:u w:val="single"/>
              </w:rPr>
              <w:t xml:space="preserve">business policies and/or procedures </w:t>
            </w:r>
            <w:r w:rsidRPr="004378C3">
              <w:rPr>
                <w:rFonts w:ascii="Arial" w:eastAsia="Calibri" w:hAnsi="Arial"/>
                <w:b/>
                <w:color w:val="FFFFFF" w:themeColor="background1"/>
              </w:rPr>
              <w:t>used in responding to the incident?</w:t>
            </w:r>
          </w:p>
        </w:tc>
        <w:tc>
          <w:tcPr>
            <w:tcW w:w="5960" w:type="dxa"/>
          </w:tcPr>
          <w:p w14:paraId="4D5C49B2" w14:textId="77777777" w:rsidR="00FF65F3" w:rsidRPr="00CD2FB3" w:rsidRDefault="00FF65F3" w:rsidP="00FF65F3">
            <w:pPr>
              <w:spacing w:before="60" w:after="120"/>
              <w:rPr>
                <w:rFonts w:ascii="Arial" w:eastAsia="Calibri" w:hAnsi="Arial" w:cs="Arial"/>
                <w:i/>
              </w:rPr>
            </w:pPr>
            <w:r w:rsidRPr="00CD2FB3">
              <w:rPr>
                <w:rFonts w:ascii="Arial" w:eastAsia="Calibri" w:hAnsi="Arial"/>
                <w:i/>
              </w:rPr>
              <w:t xml:space="preserve">For example, does your organisation have an Incident Response Plan, and was this followed? </w:t>
            </w:r>
          </w:p>
        </w:tc>
      </w:tr>
      <w:tr w:rsidR="00FF65F3" w:rsidRPr="00DE678B" w14:paraId="76B0F0DB" w14:textId="77777777" w:rsidTr="00CD2FB3">
        <w:tc>
          <w:tcPr>
            <w:tcW w:w="3089" w:type="dxa"/>
            <w:shd w:val="clear" w:color="auto" w:fill="2F5496"/>
          </w:tcPr>
          <w:p w14:paraId="2D1A713E"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 xml:space="preserve">Were those </w:t>
            </w:r>
            <w:r w:rsidRPr="004378C3">
              <w:rPr>
                <w:rFonts w:ascii="Arial" w:eastAsia="Calibri" w:hAnsi="Arial"/>
                <w:b/>
                <w:color w:val="FFFFFF" w:themeColor="background1"/>
                <w:u w:val="single"/>
              </w:rPr>
              <w:t xml:space="preserve">business policies and/or procedures </w:t>
            </w:r>
            <w:r w:rsidRPr="004378C3">
              <w:rPr>
                <w:rFonts w:ascii="Arial" w:eastAsia="Calibri" w:hAnsi="Arial"/>
                <w:b/>
                <w:color w:val="FFFFFF" w:themeColor="background1"/>
              </w:rPr>
              <w:t>effective?</w:t>
            </w:r>
          </w:p>
        </w:tc>
        <w:tc>
          <w:tcPr>
            <w:tcW w:w="5960" w:type="dxa"/>
          </w:tcPr>
          <w:p w14:paraId="6A771D6E" w14:textId="77777777" w:rsidR="00FF65F3" w:rsidRPr="00CD2FB3" w:rsidRDefault="00FF65F3" w:rsidP="00FF65F3">
            <w:pPr>
              <w:spacing w:before="60" w:after="120"/>
              <w:rPr>
                <w:rFonts w:ascii="Arial" w:eastAsia="Calibri" w:hAnsi="Arial" w:cs="Arial"/>
                <w:i/>
              </w:rPr>
            </w:pPr>
            <w:r w:rsidRPr="00CD2FB3">
              <w:rPr>
                <w:rFonts w:ascii="Arial" w:eastAsia="Calibri" w:hAnsi="Arial"/>
                <w:i/>
              </w:rPr>
              <w:t>Did they work? Why/why not?</w:t>
            </w:r>
          </w:p>
        </w:tc>
      </w:tr>
      <w:tr w:rsidR="00FF65F3" w:rsidRPr="00DE678B" w14:paraId="2F831E6B" w14:textId="77777777" w:rsidTr="00CD2FB3">
        <w:tc>
          <w:tcPr>
            <w:tcW w:w="3089" w:type="dxa"/>
            <w:shd w:val="clear" w:color="auto" w:fill="2F5496"/>
          </w:tcPr>
          <w:p w14:paraId="7D14F0F9"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What delays and obstacles were experienced when responding?</w:t>
            </w:r>
          </w:p>
        </w:tc>
        <w:tc>
          <w:tcPr>
            <w:tcW w:w="5960" w:type="dxa"/>
          </w:tcPr>
          <w:p w14:paraId="276D848F" w14:textId="77777777" w:rsidR="00FF65F3" w:rsidRPr="00CD2FB3" w:rsidRDefault="00FF65F3" w:rsidP="00FF65F3">
            <w:pPr>
              <w:spacing w:before="60" w:after="120"/>
              <w:rPr>
                <w:rFonts w:ascii="Arial" w:eastAsia="Calibri" w:hAnsi="Arial" w:cs="Arial"/>
                <w:i/>
              </w:rPr>
            </w:pPr>
          </w:p>
        </w:tc>
      </w:tr>
      <w:tr w:rsidR="00FF65F3" w:rsidRPr="00DE678B" w14:paraId="7D16670F" w14:textId="77777777" w:rsidTr="00CD2FB3">
        <w:tc>
          <w:tcPr>
            <w:tcW w:w="3089" w:type="dxa"/>
            <w:shd w:val="clear" w:color="auto" w:fill="2F5496"/>
          </w:tcPr>
          <w:p w14:paraId="5432B8C0"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Were there any escalation points?</w:t>
            </w:r>
          </w:p>
        </w:tc>
        <w:tc>
          <w:tcPr>
            <w:tcW w:w="5960" w:type="dxa"/>
          </w:tcPr>
          <w:p w14:paraId="38E67B56" w14:textId="77777777" w:rsidR="00FF65F3" w:rsidRPr="00CD2FB3" w:rsidRDefault="00FF65F3" w:rsidP="00FF65F3">
            <w:pPr>
              <w:spacing w:before="60" w:after="120"/>
              <w:rPr>
                <w:rFonts w:ascii="Arial" w:eastAsia="Calibri" w:hAnsi="Arial" w:cs="Arial"/>
                <w:i/>
              </w:rPr>
            </w:pPr>
            <w:r w:rsidRPr="00CD2FB3">
              <w:rPr>
                <w:rFonts w:ascii="Arial" w:eastAsia="Calibri" w:hAnsi="Arial"/>
                <w:i/>
              </w:rPr>
              <w:t>Were there any escalation points that the incident went through?</w:t>
            </w:r>
          </w:p>
        </w:tc>
      </w:tr>
      <w:tr w:rsidR="00FF65F3" w:rsidRPr="00DE678B" w14:paraId="0066A24D" w14:textId="77777777" w:rsidTr="00CD2FB3">
        <w:tc>
          <w:tcPr>
            <w:tcW w:w="3089" w:type="dxa"/>
            <w:shd w:val="clear" w:color="auto" w:fill="2F5496"/>
          </w:tcPr>
          <w:p w14:paraId="5F7C9BF7"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If there were escalation points, did they hamper the response OR were they at the appropriate level?</w:t>
            </w:r>
          </w:p>
        </w:tc>
        <w:tc>
          <w:tcPr>
            <w:tcW w:w="5960" w:type="dxa"/>
          </w:tcPr>
          <w:p w14:paraId="4A7833C3" w14:textId="77777777" w:rsidR="00FF65F3" w:rsidRPr="00CD2FB3" w:rsidRDefault="00FF65F3" w:rsidP="00FF65F3">
            <w:pPr>
              <w:spacing w:before="60" w:after="120"/>
              <w:rPr>
                <w:rFonts w:ascii="Arial" w:eastAsia="Calibri" w:hAnsi="Arial" w:cs="Arial"/>
                <w:i/>
              </w:rPr>
            </w:pPr>
            <w:r w:rsidRPr="00CD2FB3">
              <w:rPr>
                <w:rFonts w:ascii="Arial" w:eastAsia="Calibri" w:hAnsi="Arial"/>
                <w:i/>
              </w:rPr>
              <w:t xml:space="preserve">For example, having to escalate to a Chief Operating Officer (COO) to </w:t>
            </w:r>
            <w:proofErr w:type="gramStart"/>
            <w:r w:rsidRPr="00CD2FB3">
              <w:rPr>
                <w:rFonts w:ascii="Arial" w:eastAsia="Calibri" w:hAnsi="Arial"/>
                <w:i/>
              </w:rPr>
              <w:t>take action</w:t>
            </w:r>
            <w:proofErr w:type="gramEnd"/>
            <w:r w:rsidRPr="00CD2FB3">
              <w:rPr>
                <w:rFonts w:ascii="Arial" w:eastAsia="Calibri" w:hAnsi="Arial"/>
                <w:i/>
              </w:rPr>
              <w:t xml:space="preserve"> on an ongoing incident had severe timeline impacts on responding to an active incident.</w:t>
            </w:r>
          </w:p>
        </w:tc>
      </w:tr>
      <w:tr w:rsidR="00FF65F3" w:rsidRPr="00DE678B" w14:paraId="723A5C35" w14:textId="77777777" w:rsidTr="00CD2FB3">
        <w:tc>
          <w:tcPr>
            <w:tcW w:w="3089" w:type="dxa"/>
            <w:shd w:val="clear" w:color="auto" w:fill="2F5496"/>
          </w:tcPr>
          <w:p w14:paraId="7C6D0B02" w14:textId="77777777" w:rsidR="00FF65F3" w:rsidRPr="004378C3" w:rsidRDefault="00FF65F3" w:rsidP="00FF65F3">
            <w:pPr>
              <w:spacing w:before="60" w:after="120"/>
              <w:rPr>
                <w:rFonts w:ascii="Arial" w:eastAsia="Calibri" w:hAnsi="Arial" w:cs="Arial"/>
                <w:i/>
                <w:color w:val="FFFFFF" w:themeColor="background1"/>
              </w:rPr>
            </w:pPr>
            <w:r w:rsidRPr="004378C3">
              <w:rPr>
                <w:rFonts w:ascii="Arial" w:eastAsia="Calibri" w:hAnsi="Arial"/>
                <w:b/>
                <w:color w:val="FFFFFF" w:themeColor="background1"/>
              </w:rPr>
              <w:t>How well did the information sharing and communications work within your organisation?</w:t>
            </w:r>
          </w:p>
        </w:tc>
        <w:tc>
          <w:tcPr>
            <w:tcW w:w="5960" w:type="dxa"/>
          </w:tcPr>
          <w:p w14:paraId="7E4C3DEA" w14:textId="77777777" w:rsidR="00FF65F3" w:rsidRPr="00CD2FB3" w:rsidRDefault="00FF65F3" w:rsidP="00FF65F3">
            <w:pPr>
              <w:spacing w:before="60" w:after="120"/>
              <w:rPr>
                <w:rFonts w:ascii="Arial" w:eastAsia="Calibri" w:hAnsi="Arial" w:cs="Arial"/>
                <w:i/>
              </w:rPr>
            </w:pPr>
            <w:r w:rsidRPr="00CD2FB3">
              <w:rPr>
                <w:rFonts w:ascii="Arial" w:eastAsia="Calibri" w:hAnsi="Arial"/>
                <w:i/>
              </w:rPr>
              <w:t xml:space="preserve">What worked well/what did not work well. How could it be improved? </w:t>
            </w:r>
          </w:p>
          <w:p w14:paraId="4DF041B4" w14:textId="77777777" w:rsidR="00FF65F3" w:rsidRPr="00CD2FB3" w:rsidRDefault="00FF65F3" w:rsidP="00FF65F3">
            <w:pPr>
              <w:spacing w:before="60" w:after="120"/>
              <w:rPr>
                <w:rFonts w:ascii="Arial" w:eastAsia="Calibri" w:hAnsi="Arial" w:cs="Arial"/>
                <w:i/>
              </w:rPr>
            </w:pPr>
            <w:r w:rsidRPr="00CD2FB3">
              <w:rPr>
                <w:rFonts w:ascii="Arial" w:eastAsia="Calibri" w:hAnsi="Arial"/>
                <w:i/>
              </w:rPr>
              <w:t xml:space="preserve">Was there any information that was needed sooner? </w:t>
            </w:r>
          </w:p>
          <w:p w14:paraId="15156E6F" w14:textId="77777777" w:rsidR="00FF65F3" w:rsidRPr="00CD2FB3" w:rsidRDefault="00FF65F3" w:rsidP="00FF65F3">
            <w:pPr>
              <w:spacing w:before="60" w:after="120"/>
              <w:rPr>
                <w:rFonts w:ascii="Arial" w:eastAsia="Calibri" w:hAnsi="Arial" w:cs="Arial"/>
                <w:i/>
              </w:rPr>
            </w:pPr>
            <w:r w:rsidRPr="00CD2FB3">
              <w:rPr>
                <w:rFonts w:ascii="Arial" w:eastAsia="Calibri" w:hAnsi="Arial"/>
                <w:i/>
              </w:rPr>
              <w:t>How did your organisation communicate within the IR team, across jurisdictions, across time zones, legal teams, external comms teams, etc.?</w:t>
            </w:r>
          </w:p>
        </w:tc>
      </w:tr>
      <w:tr w:rsidR="00FF65F3" w:rsidRPr="00DE678B" w14:paraId="086A53C4" w14:textId="77777777" w:rsidTr="00CD2FB3">
        <w:tc>
          <w:tcPr>
            <w:tcW w:w="3089" w:type="dxa"/>
            <w:shd w:val="clear" w:color="auto" w:fill="2F5496"/>
          </w:tcPr>
          <w:p w14:paraId="43F04CD2"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Were there any media enquiries received during the incident?</w:t>
            </w:r>
          </w:p>
        </w:tc>
        <w:tc>
          <w:tcPr>
            <w:tcW w:w="5960" w:type="dxa"/>
          </w:tcPr>
          <w:p w14:paraId="74BFFFF5" w14:textId="77777777" w:rsidR="00FF65F3" w:rsidRPr="00CD2FB3" w:rsidRDefault="00FF65F3" w:rsidP="00FF65F3">
            <w:pPr>
              <w:spacing w:before="60" w:after="120"/>
              <w:rPr>
                <w:rFonts w:ascii="Arial" w:eastAsia="Calibri" w:hAnsi="Arial" w:cs="Arial"/>
                <w:i/>
              </w:rPr>
            </w:pPr>
            <w:r w:rsidRPr="00CD2FB3">
              <w:rPr>
                <w:rFonts w:ascii="Arial" w:eastAsia="Calibri" w:hAnsi="Arial"/>
                <w:i/>
              </w:rPr>
              <w:t xml:space="preserve">If yes, WHAT was the media, and how did your organisation respond? </w:t>
            </w:r>
          </w:p>
          <w:p w14:paraId="04CB5AE2" w14:textId="77777777" w:rsidR="00FF65F3" w:rsidRPr="00CD2FB3" w:rsidRDefault="00FF65F3" w:rsidP="00FF65F3">
            <w:pPr>
              <w:spacing w:before="60" w:after="120"/>
              <w:rPr>
                <w:rFonts w:ascii="Arial" w:eastAsia="Calibri" w:hAnsi="Arial" w:cs="Arial"/>
                <w:i/>
              </w:rPr>
            </w:pPr>
          </w:p>
        </w:tc>
      </w:tr>
      <w:tr w:rsidR="00FF65F3" w:rsidRPr="00DE678B" w14:paraId="747E9E19" w14:textId="77777777" w:rsidTr="00CD2FB3">
        <w:tc>
          <w:tcPr>
            <w:tcW w:w="3089" w:type="dxa"/>
            <w:shd w:val="clear" w:color="auto" w:fill="2F5496"/>
          </w:tcPr>
          <w:p w14:paraId="721C3A80"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Was media produced during the incident?</w:t>
            </w:r>
          </w:p>
        </w:tc>
        <w:tc>
          <w:tcPr>
            <w:tcW w:w="5960" w:type="dxa"/>
          </w:tcPr>
          <w:p w14:paraId="3FFD3876" w14:textId="77777777" w:rsidR="00FF65F3" w:rsidRPr="00CD2FB3" w:rsidRDefault="00FF65F3" w:rsidP="00FF65F3">
            <w:pPr>
              <w:spacing w:before="60" w:after="120"/>
              <w:rPr>
                <w:rFonts w:ascii="Arial" w:eastAsia="Calibri" w:hAnsi="Arial" w:cs="Arial"/>
                <w:i/>
              </w:rPr>
            </w:pPr>
            <w:r w:rsidRPr="00CD2FB3">
              <w:rPr>
                <w:rFonts w:ascii="Arial" w:eastAsia="Calibri" w:hAnsi="Arial"/>
                <w:i/>
              </w:rPr>
              <w:t xml:space="preserve">If yes, WHAT was the media, and how did your organisation respond? </w:t>
            </w:r>
          </w:p>
          <w:p w14:paraId="706BD95C" w14:textId="77777777" w:rsidR="00FF65F3" w:rsidRPr="00CD2FB3" w:rsidRDefault="00FF65F3" w:rsidP="00FF65F3">
            <w:pPr>
              <w:spacing w:before="60" w:after="120"/>
              <w:rPr>
                <w:rFonts w:ascii="Arial" w:eastAsia="Calibri" w:hAnsi="Arial" w:cs="Arial"/>
                <w:i/>
              </w:rPr>
            </w:pPr>
          </w:p>
        </w:tc>
      </w:tr>
      <w:tr w:rsidR="00FF65F3" w:rsidRPr="00DE678B" w14:paraId="2F60032E" w14:textId="77777777" w:rsidTr="00CD2FB3">
        <w:tc>
          <w:tcPr>
            <w:tcW w:w="3089" w:type="dxa"/>
            <w:shd w:val="clear" w:color="auto" w:fill="2F5496"/>
          </w:tcPr>
          <w:p w14:paraId="388412B4"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Was the customer notified during the incident?</w:t>
            </w:r>
          </w:p>
        </w:tc>
        <w:tc>
          <w:tcPr>
            <w:tcW w:w="5960" w:type="dxa"/>
          </w:tcPr>
          <w:p w14:paraId="3DCE5357" w14:textId="77777777" w:rsidR="00FF65F3" w:rsidRPr="00CD2FB3" w:rsidRDefault="00FF65F3" w:rsidP="00FF65F3">
            <w:pPr>
              <w:spacing w:before="60" w:after="120"/>
              <w:rPr>
                <w:rFonts w:ascii="Arial" w:eastAsia="Calibri" w:hAnsi="Arial" w:cs="Arial"/>
                <w:i/>
              </w:rPr>
            </w:pPr>
            <w:r w:rsidRPr="00CD2FB3">
              <w:rPr>
                <w:rFonts w:ascii="Arial" w:eastAsia="Calibri" w:hAnsi="Arial"/>
                <w:i/>
              </w:rPr>
              <w:t>Why/why not? When? How?</w:t>
            </w:r>
          </w:p>
        </w:tc>
      </w:tr>
      <w:tr w:rsidR="00FF65F3" w:rsidRPr="00DE678B" w14:paraId="263F18FA" w14:textId="77777777" w:rsidTr="00CD2FB3">
        <w:tc>
          <w:tcPr>
            <w:tcW w:w="3089" w:type="dxa"/>
            <w:shd w:val="clear" w:color="auto" w:fill="2F5496"/>
          </w:tcPr>
          <w:p w14:paraId="1166B5A2"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Were trained staff available to respond?</w:t>
            </w:r>
          </w:p>
        </w:tc>
        <w:tc>
          <w:tcPr>
            <w:tcW w:w="5960" w:type="dxa"/>
          </w:tcPr>
          <w:p w14:paraId="2C52CAFD" w14:textId="77777777" w:rsidR="00FF65F3" w:rsidRPr="00CD2FB3" w:rsidRDefault="00FF65F3" w:rsidP="00FF65F3">
            <w:pPr>
              <w:spacing w:before="60" w:after="120"/>
              <w:rPr>
                <w:rFonts w:ascii="Arial" w:eastAsia="Calibri" w:hAnsi="Arial" w:cs="Arial"/>
                <w:i/>
              </w:rPr>
            </w:pPr>
            <w:r w:rsidRPr="00CD2FB3">
              <w:rPr>
                <w:rFonts w:ascii="Arial" w:eastAsia="Calibri" w:hAnsi="Arial"/>
                <w:i/>
              </w:rPr>
              <w:t>Are there any staff knowledge and/or skills gaps?  What are they?</w:t>
            </w:r>
          </w:p>
          <w:p w14:paraId="7F421C28" w14:textId="77777777" w:rsidR="00FF65F3" w:rsidRPr="00CD2FB3" w:rsidRDefault="00FF65F3" w:rsidP="00FF65F3">
            <w:pPr>
              <w:spacing w:before="60" w:after="120"/>
              <w:rPr>
                <w:rFonts w:ascii="Arial" w:eastAsia="Calibri" w:hAnsi="Arial" w:cs="Arial"/>
              </w:rPr>
            </w:pPr>
            <w:r w:rsidRPr="00CD2FB3">
              <w:rPr>
                <w:rFonts w:ascii="Arial" w:eastAsia="Calibri" w:hAnsi="Arial"/>
                <w:i/>
              </w:rPr>
              <w:t xml:space="preserve">Were there enough resources available to respond? </w:t>
            </w:r>
          </w:p>
        </w:tc>
      </w:tr>
      <w:tr w:rsidR="00FF65F3" w:rsidRPr="00DE678B" w14:paraId="71416CA3" w14:textId="77777777" w:rsidTr="00FF65F3">
        <w:trPr>
          <w:trHeight w:val="1134"/>
        </w:trPr>
        <w:tc>
          <w:tcPr>
            <w:tcW w:w="3089" w:type="dxa"/>
            <w:shd w:val="clear" w:color="auto" w:fill="EEEFEE"/>
          </w:tcPr>
          <w:p w14:paraId="7D491435" w14:textId="77777777" w:rsidR="00FF65F3" w:rsidRPr="004378C3" w:rsidRDefault="00FF65F3" w:rsidP="00FF65F3">
            <w:pPr>
              <w:spacing w:before="60" w:after="120"/>
              <w:rPr>
                <w:rFonts w:ascii="Arial" w:eastAsia="Calibri" w:hAnsi="Arial" w:cs="Arial"/>
                <w:b/>
                <w:sz w:val="22"/>
              </w:rPr>
            </w:pPr>
            <w:r w:rsidRPr="004378C3">
              <w:rPr>
                <w:rFonts w:ascii="Arial" w:eastAsia="Calibri" w:hAnsi="Arial"/>
                <w:b/>
              </w:rPr>
              <w:t>PROPOSED ACTIONS</w:t>
            </w:r>
          </w:p>
        </w:tc>
        <w:tc>
          <w:tcPr>
            <w:tcW w:w="5960" w:type="dxa"/>
            <w:shd w:val="clear" w:color="auto" w:fill="EEEFEE"/>
          </w:tcPr>
          <w:p w14:paraId="779932D5" w14:textId="77777777" w:rsidR="00FF65F3" w:rsidRPr="00CD2FB3" w:rsidRDefault="00FF65F3" w:rsidP="00FF65F3">
            <w:pPr>
              <w:spacing w:before="60" w:after="120"/>
              <w:rPr>
                <w:rFonts w:ascii="Arial" w:eastAsia="Calibri" w:hAnsi="Arial" w:cs="Arial"/>
                <w:i/>
              </w:rPr>
            </w:pPr>
            <w:r w:rsidRPr="00CD2FB3">
              <w:rPr>
                <w:rFonts w:ascii="Arial" w:eastAsia="Calibri" w:hAnsi="Arial"/>
                <w:i/>
              </w:rPr>
              <w:t xml:space="preserve">Detail any resulting actions that can be incorporated into the Action Register. </w:t>
            </w:r>
          </w:p>
          <w:p w14:paraId="4B3FFFB4" w14:textId="77777777" w:rsidR="00FF65F3" w:rsidRPr="00CD2FB3" w:rsidRDefault="00FF65F3" w:rsidP="00FF65F3">
            <w:pPr>
              <w:spacing w:before="60" w:after="120"/>
              <w:rPr>
                <w:rFonts w:ascii="Arial" w:eastAsia="Calibri" w:hAnsi="Arial" w:cs="Arial"/>
                <w:i/>
              </w:rPr>
            </w:pPr>
            <w:r w:rsidRPr="00CD2FB3">
              <w:rPr>
                <w:rFonts w:ascii="Arial" w:eastAsia="Calibri" w:hAnsi="Arial"/>
                <w:i/>
              </w:rPr>
              <w:t>Brief description of action &gt; Proposed Action Officer</w:t>
            </w:r>
          </w:p>
        </w:tc>
      </w:tr>
    </w:tbl>
    <w:p w14:paraId="75F197A8" w14:textId="77777777" w:rsidR="00FF65F3" w:rsidRPr="004378C3" w:rsidRDefault="00FF65F3" w:rsidP="00FF65F3">
      <w:pPr>
        <w:spacing w:after="0" w:line="240" w:lineRule="auto"/>
        <w:rPr>
          <w:rFonts w:eastAsia="Calibri"/>
          <w:sz w:val="20"/>
          <w:szCs w:val="20"/>
        </w:rPr>
      </w:pPr>
    </w:p>
    <w:p w14:paraId="5053FE58" w14:textId="77777777" w:rsidR="00FF65F3" w:rsidRPr="004378C3" w:rsidRDefault="00FF65F3" w:rsidP="00FF65F3">
      <w:pPr>
        <w:spacing w:after="240" w:line="240" w:lineRule="auto"/>
        <w:rPr>
          <w:rFonts w:eastAsia="Calibri"/>
          <w:sz w:val="20"/>
          <w:szCs w:val="20"/>
        </w:rPr>
      </w:pPr>
      <w:r w:rsidRPr="004378C3">
        <w:rPr>
          <w:rFonts w:eastAsia="Calibri"/>
          <w:sz w:val="20"/>
          <w:szCs w:val="20"/>
        </w:rPr>
        <w:br w:type="page"/>
      </w:r>
    </w:p>
    <w:tbl>
      <w:tblPr>
        <w:tblStyle w:val="TableGridLight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80" w:firstRow="0" w:lastRow="0" w:firstColumn="1" w:lastColumn="0" w:noHBand="0" w:noVBand="1"/>
      </w:tblPr>
      <w:tblGrid>
        <w:gridCol w:w="2951"/>
        <w:gridCol w:w="6098"/>
      </w:tblGrid>
      <w:tr w:rsidR="00FF65F3" w:rsidRPr="00DE678B" w14:paraId="665B9649" w14:textId="77777777" w:rsidTr="009B60E9">
        <w:trPr>
          <w:trHeight w:val="454"/>
        </w:trPr>
        <w:tc>
          <w:tcPr>
            <w:tcW w:w="9049" w:type="dxa"/>
            <w:gridSpan w:val="2"/>
            <w:shd w:val="clear" w:color="auto" w:fill="2F5496" w:themeFill="accent1" w:themeFillShade="BF"/>
            <w:vAlign w:val="center"/>
          </w:tcPr>
          <w:p w14:paraId="4151489D" w14:textId="77777777" w:rsidR="00FF65F3" w:rsidRPr="004378C3" w:rsidRDefault="00FF65F3" w:rsidP="00FF65F3">
            <w:pPr>
              <w:rPr>
                <w:rFonts w:ascii="Arial" w:eastAsia="Calibri" w:hAnsi="Arial" w:cs="Arial"/>
                <w:b/>
                <w:color w:val="FFFFFF"/>
                <w:sz w:val="22"/>
              </w:rPr>
            </w:pPr>
            <w:r w:rsidRPr="004378C3">
              <w:rPr>
                <w:rFonts w:ascii="Arial" w:eastAsia="Calibri" w:hAnsi="Arial"/>
                <w:b/>
                <w:color w:val="FFFFFF"/>
                <w:sz w:val="22"/>
              </w:rPr>
              <w:lastRenderedPageBreak/>
              <w:t xml:space="preserve">INCIDENT RECOVERY </w:t>
            </w:r>
          </w:p>
        </w:tc>
      </w:tr>
      <w:tr w:rsidR="00FF65F3" w:rsidRPr="00DE678B" w14:paraId="77E1FC44" w14:textId="77777777" w:rsidTr="00BA3B66">
        <w:tc>
          <w:tcPr>
            <w:tcW w:w="2951" w:type="dxa"/>
            <w:shd w:val="clear" w:color="auto" w:fill="2F5496"/>
          </w:tcPr>
          <w:p w14:paraId="62A153E5"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How long did it take for all systems and networks to recover?</w:t>
            </w:r>
          </w:p>
        </w:tc>
        <w:tc>
          <w:tcPr>
            <w:tcW w:w="6098" w:type="dxa"/>
          </w:tcPr>
          <w:p w14:paraId="621C6F2D" w14:textId="77777777" w:rsidR="00FF65F3" w:rsidRPr="00BA3B66" w:rsidRDefault="00FF65F3" w:rsidP="00FF65F3">
            <w:pPr>
              <w:spacing w:before="60" w:after="120"/>
              <w:rPr>
                <w:rFonts w:ascii="Arial" w:eastAsia="Calibri" w:hAnsi="Arial" w:cs="Arial"/>
                <w:i/>
              </w:rPr>
            </w:pPr>
          </w:p>
        </w:tc>
      </w:tr>
      <w:tr w:rsidR="00FF65F3" w:rsidRPr="00DE678B" w14:paraId="35E18183" w14:textId="77777777" w:rsidTr="00BA3B66">
        <w:tc>
          <w:tcPr>
            <w:tcW w:w="2951" w:type="dxa"/>
            <w:shd w:val="clear" w:color="auto" w:fill="2F5496"/>
          </w:tcPr>
          <w:p w14:paraId="3397C4A0"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How could this time be improved?</w:t>
            </w:r>
          </w:p>
        </w:tc>
        <w:tc>
          <w:tcPr>
            <w:tcW w:w="6098" w:type="dxa"/>
          </w:tcPr>
          <w:p w14:paraId="605EF4C8" w14:textId="77777777" w:rsidR="00FF65F3" w:rsidRPr="00BA3B66" w:rsidRDefault="00FF65F3" w:rsidP="00FF65F3">
            <w:pPr>
              <w:spacing w:before="60" w:after="120"/>
              <w:rPr>
                <w:rFonts w:ascii="Arial" w:eastAsia="Calibri" w:hAnsi="Arial" w:cs="Arial"/>
                <w:i/>
              </w:rPr>
            </w:pPr>
            <w:r w:rsidRPr="00BA3B66">
              <w:rPr>
                <w:rFonts w:ascii="Arial" w:eastAsia="Calibri" w:hAnsi="Arial"/>
                <w:i/>
              </w:rPr>
              <w:t xml:space="preserve">For example, how could the recovery time be reduced? </w:t>
            </w:r>
          </w:p>
        </w:tc>
      </w:tr>
      <w:tr w:rsidR="00FF65F3" w:rsidRPr="00DE678B" w14:paraId="0BA6D1E4" w14:textId="77777777" w:rsidTr="00BA3B66">
        <w:tc>
          <w:tcPr>
            <w:tcW w:w="2951" w:type="dxa"/>
            <w:shd w:val="clear" w:color="auto" w:fill="2F5496"/>
          </w:tcPr>
          <w:p w14:paraId="273244CD"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Are there any obligations to report externally about the incident?</w:t>
            </w:r>
          </w:p>
        </w:tc>
        <w:tc>
          <w:tcPr>
            <w:tcW w:w="6098" w:type="dxa"/>
          </w:tcPr>
          <w:p w14:paraId="4E862784" w14:textId="77777777" w:rsidR="00FF65F3" w:rsidRPr="00BA3B66" w:rsidRDefault="00FF65F3" w:rsidP="00FF65F3">
            <w:pPr>
              <w:spacing w:before="60" w:after="120"/>
              <w:rPr>
                <w:rFonts w:ascii="Arial" w:eastAsia="Calibri" w:hAnsi="Arial" w:cs="Arial"/>
                <w:i/>
              </w:rPr>
            </w:pPr>
          </w:p>
        </w:tc>
      </w:tr>
      <w:tr w:rsidR="00FF65F3" w:rsidRPr="00DE678B" w14:paraId="1004215B" w14:textId="77777777" w:rsidTr="00BA3B66">
        <w:trPr>
          <w:trHeight w:val="680"/>
        </w:trPr>
        <w:tc>
          <w:tcPr>
            <w:tcW w:w="2951" w:type="dxa"/>
            <w:shd w:val="clear" w:color="auto" w:fill="2F5496"/>
          </w:tcPr>
          <w:p w14:paraId="19CED0A0"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Were there any media enquiries after the incident?</w:t>
            </w:r>
          </w:p>
        </w:tc>
        <w:tc>
          <w:tcPr>
            <w:tcW w:w="6098" w:type="dxa"/>
          </w:tcPr>
          <w:p w14:paraId="2E2657D4" w14:textId="77777777" w:rsidR="00FF65F3" w:rsidRPr="00BA3B66" w:rsidRDefault="00FF65F3" w:rsidP="00FF65F3">
            <w:pPr>
              <w:spacing w:before="60" w:after="120"/>
              <w:rPr>
                <w:rFonts w:ascii="Arial" w:eastAsia="Calibri" w:hAnsi="Arial" w:cs="Arial"/>
                <w:i/>
              </w:rPr>
            </w:pPr>
          </w:p>
        </w:tc>
      </w:tr>
      <w:tr w:rsidR="00FF65F3" w:rsidRPr="00DE678B" w14:paraId="207B8DD5" w14:textId="77777777" w:rsidTr="00BA3B66">
        <w:tc>
          <w:tcPr>
            <w:tcW w:w="2951" w:type="dxa"/>
            <w:shd w:val="clear" w:color="auto" w:fill="2F5496"/>
          </w:tcPr>
          <w:p w14:paraId="09806286"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Were staff and/or customers notified of the incident?</w:t>
            </w:r>
          </w:p>
        </w:tc>
        <w:tc>
          <w:tcPr>
            <w:tcW w:w="6098" w:type="dxa"/>
          </w:tcPr>
          <w:p w14:paraId="1D506694" w14:textId="77777777" w:rsidR="00FF65F3" w:rsidRPr="00BA3B66" w:rsidRDefault="00FF65F3" w:rsidP="00FF65F3">
            <w:pPr>
              <w:spacing w:before="60" w:after="120"/>
              <w:rPr>
                <w:rFonts w:ascii="Arial" w:eastAsia="Calibri" w:hAnsi="Arial" w:cs="Arial"/>
                <w:i/>
              </w:rPr>
            </w:pPr>
            <w:r w:rsidRPr="00BA3B66">
              <w:rPr>
                <w:rFonts w:ascii="Arial" w:eastAsia="Calibri" w:hAnsi="Arial"/>
                <w:i/>
              </w:rPr>
              <w:t>Why/why not?</w:t>
            </w:r>
          </w:p>
          <w:p w14:paraId="307C0293" w14:textId="77777777" w:rsidR="00FF65F3" w:rsidRPr="00BA3B66" w:rsidRDefault="00FF65F3" w:rsidP="00FF65F3">
            <w:pPr>
              <w:spacing w:before="60" w:after="120"/>
              <w:rPr>
                <w:rFonts w:ascii="Arial" w:eastAsia="Calibri" w:hAnsi="Arial" w:cs="Arial"/>
                <w:i/>
              </w:rPr>
            </w:pPr>
            <w:r w:rsidRPr="00BA3B66">
              <w:rPr>
                <w:rFonts w:ascii="Arial" w:eastAsia="Calibri" w:hAnsi="Arial"/>
                <w:i/>
              </w:rPr>
              <w:t xml:space="preserve">How was the notification completed? Was it effective? How could it be improved? </w:t>
            </w:r>
          </w:p>
        </w:tc>
      </w:tr>
      <w:tr w:rsidR="00FF65F3" w:rsidRPr="00DE678B" w14:paraId="179D9F85" w14:textId="77777777" w:rsidTr="00BA3B66">
        <w:trPr>
          <w:trHeight w:val="680"/>
        </w:trPr>
        <w:tc>
          <w:tcPr>
            <w:tcW w:w="2951" w:type="dxa"/>
            <w:tcBorders>
              <w:bottom w:val="single" w:sz="6" w:space="0" w:color="000000"/>
            </w:tcBorders>
            <w:shd w:val="clear" w:color="auto" w:fill="2F5496"/>
          </w:tcPr>
          <w:p w14:paraId="3EFCE258" w14:textId="77777777" w:rsidR="00FF65F3" w:rsidRPr="004378C3" w:rsidRDefault="00FF65F3" w:rsidP="00FF65F3">
            <w:pPr>
              <w:spacing w:before="60" w:after="120"/>
              <w:rPr>
                <w:rFonts w:ascii="Arial" w:eastAsia="Calibri" w:hAnsi="Arial" w:cs="Arial"/>
                <w:b/>
                <w:color w:val="FFFFFF" w:themeColor="background1"/>
              </w:rPr>
            </w:pPr>
            <w:r w:rsidRPr="004378C3">
              <w:rPr>
                <w:rFonts w:ascii="Arial" w:eastAsia="Calibri" w:hAnsi="Arial"/>
                <w:b/>
                <w:color w:val="FFFFFF" w:themeColor="background1"/>
              </w:rPr>
              <w:t>Any other findings and/or suggestions for improvement?</w:t>
            </w:r>
          </w:p>
        </w:tc>
        <w:tc>
          <w:tcPr>
            <w:tcW w:w="6098" w:type="dxa"/>
            <w:tcBorders>
              <w:bottom w:val="single" w:sz="6" w:space="0" w:color="000000"/>
            </w:tcBorders>
          </w:tcPr>
          <w:p w14:paraId="06842C21" w14:textId="680DD5A5" w:rsidR="00FF65F3" w:rsidRPr="00BA3B66" w:rsidRDefault="00FF65F3" w:rsidP="00FF65F3">
            <w:pPr>
              <w:spacing w:before="60" w:after="120"/>
              <w:rPr>
                <w:rFonts w:ascii="Arial" w:eastAsia="Calibri" w:hAnsi="Arial" w:cs="Arial"/>
                <w:i/>
              </w:rPr>
            </w:pPr>
          </w:p>
        </w:tc>
      </w:tr>
      <w:tr w:rsidR="00FF65F3" w:rsidRPr="00DE678B" w14:paraId="3A062242" w14:textId="77777777" w:rsidTr="00FF65F3">
        <w:trPr>
          <w:trHeight w:val="1134"/>
        </w:trPr>
        <w:tc>
          <w:tcPr>
            <w:tcW w:w="2951" w:type="dxa"/>
            <w:shd w:val="clear" w:color="auto" w:fill="EEEFEE"/>
          </w:tcPr>
          <w:p w14:paraId="14FD6745" w14:textId="77777777" w:rsidR="00FF65F3" w:rsidRPr="004378C3" w:rsidRDefault="00FF65F3" w:rsidP="00FF65F3">
            <w:pPr>
              <w:spacing w:before="60" w:after="120"/>
              <w:rPr>
                <w:rFonts w:ascii="Arial" w:eastAsia="Calibri" w:hAnsi="Arial" w:cs="Arial"/>
                <w:b/>
              </w:rPr>
            </w:pPr>
            <w:r w:rsidRPr="004378C3">
              <w:rPr>
                <w:rFonts w:ascii="Arial" w:eastAsia="Calibri" w:hAnsi="Arial"/>
                <w:b/>
              </w:rPr>
              <w:t>PROPOSED ACTIONS</w:t>
            </w:r>
          </w:p>
        </w:tc>
        <w:tc>
          <w:tcPr>
            <w:tcW w:w="6098" w:type="dxa"/>
            <w:shd w:val="clear" w:color="auto" w:fill="EEEFEE"/>
          </w:tcPr>
          <w:p w14:paraId="586F6D26" w14:textId="77777777" w:rsidR="00FF65F3" w:rsidRPr="00BA3B66" w:rsidRDefault="00FF65F3" w:rsidP="00FF65F3">
            <w:pPr>
              <w:spacing w:before="60" w:after="120"/>
              <w:rPr>
                <w:rFonts w:ascii="Arial" w:eastAsia="Calibri" w:hAnsi="Arial" w:cs="Arial"/>
                <w:i/>
              </w:rPr>
            </w:pPr>
            <w:r w:rsidRPr="00BA3B66">
              <w:rPr>
                <w:rFonts w:ascii="Arial" w:eastAsia="Calibri" w:hAnsi="Arial"/>
                <w:i/>
              </w:rPr>
              <w:t xml:space="preserve">Detail any resulting actions that can be incorporated into the Action Register. </w:t>
            </w:r>
          </w:p>
          <w:p w14:paraId="45BB35A7" w14:textId="77777777" w:rsidR="00FF65F3" w:rsidRPr="00BA3B66" w:rsidRDefault="00FF65F3" w:rsidP="00FF65F3">
            <w:pPr>
              <w:spacing w:before="60" w:after="120"/>
              <w:rPr>
                <w:rFonts w:ascii="Arial" w:eastAsia="Calibri" w:hAnsi="Arial" w:cs="Arial"/>
                <w:i/>
              </w:rPr>
            </w:pPr>
            <w:r w:rsidRPr="00BA3B66">
              <w:rPr>
                <w:rFonts w:ascii="Arial" w:eastAsia="Calibri" w:hAnsi="Arial"/>
                <w:i/>
              </w:rPr>
              <w:t>Brief description of action &gt; Proposed Action Officer</w:t>
            </w:r>
          </w:p>
        </w:tc>
      </w:tr>
    </w:tbl>
    <w:p w14:paraId="6CEAF990" w14:textId="3F400D71" w:rsidR="00473E45" w:rsidRPr="00DE678B" w:rsidRDefault="00473E45" w:rsidP="00473E45">
      <w:pPr>
        <w:rPr>
          <w:rFonts w:eastAsiaTheme="minorEastAsia"/>
          <w:bCs/>
          <w:sz w:val="22"/>
        </w:rPr>
      </w:pPr>
      <w:r w:rsidRPr="00DE678B">
        <w:rPr>
          <w:rFonts w:eastAsiaTheme="minorEastAsia"/>
          <w:bCs/>
          <w:sz w:val="22"/>
        </w:rPr>
        <w:br w:type="page"/>
      </w:r>
    </w:p>
    <w:p w14:paraId="0371DD96" w14:textId="5F614E37" w:rsidR="00E92583" w:rsidRDefault="00E92583" w:rsidP="00E92583">
      <w:pPr>
        <w:pStyle w:val="Heading2Heading2"/>
        <w:rPr>
          <w:rFonts w:ascii="Arial" w:hAnsi="Arial" w:cs="Arial"/>
        </w:rPr>
      </w:pPr>
      <w:bookmarkStart w:id="38" w:name="_Toc148995452"/>
      <w:r w:rsidRPr="004378C3">
        <w:rPr>
          <w:rFonts w:ascii="Arial" w:hAnsi="Arial" w:cs="Arial"/>
        </w:rPr>
        <w:lastRenderedPageBreak/>
        <w:t xml:space="preserve">Appendix </w:t>
      </w:r>
      <w:r w:rsidR="005F662C" w:rsidRPr="004378C3">
        <w:rPr>
          <w:rFonts w:ascii="Arial" w:hAnsi="Arial" w:cs="Arial"/>
        </w:rPr>
        <w:t>I</w:t>
      </w:r>
      <w:r w:rsidRPr="004378C3">
        <w:rPr>
          <w:rFonts w:ascii="Arial" w:hAnsi="Arial" w:cs="Arial"/>
        </w:rPr>
        <w:t xml:space="preserve"> </w:t>
      </w:r>
      <w:r w:rsidR="005F662C" w:rsidRPr="004378C3">
        <w:rPr>
          <w:rFonts w:ascii="Arial" w:hAnsi="Arial" w:cs="Arial"/>
        </w:rPr>
        <w:t>–</w:t>
      </w:r>
      <w:r w:rsidRPr="004378C3">
        <w:rPr>
          <w:rFonts w:ascii="Arial" w:hAnsi="Arial" w:cs="Arial"/>
        </w:rPr>
        <w:t xml:space="preserve"> </w:t>
      </w:r>
      <w:r w:rsidR="00722B92" w:rsidRPr="004378C3">
        <w:rPr>
          <w:rFonts w:ascii="Arial" w:hAnsi="Arial" w:cs="Arial"/>
        </w:rPr>
        <w:t xml:space="preserve">Incident Response </w:t>
      </w:r>
      <w:r w:rsidR="005F662C" w:rsidRPr="004378C3">
        <w:rPr>
          <w:rFonts w:ascii="Arial" w:hAnsi="Arial" w:cs="Arial"/>
        </w:rPr>
        <w:t xml:space="preserve">Playbook </w:t>
      </w:r>
      <w:r w:rsidR="00722B92" w:rsidRPr="004378C3">
        <w:rPr>
          <w:rFonts w:ascii="Arial" w:hAnsi="Arial" w:cs="Arial"/>
        </w:rPr>
        <w:t>Template</w:t>
      </w:r>
      <w:bookmarkEnd w:id="38"/>
    </w:p>
    <w:p w14:paraId="6C6D58DE" w14:textId="77777777" w:rsidR="00AC44F9" w:rsidRPr="008D2DFC" w:rsidRDefault="00AC44F9" w:rsidP="00AC44F9">
      <w:pPr>
        <w:rPr>
          <w:rFonts w:eastAsiaTheme="majorEastAsia" w:cstheme="majorBidi"/>
          <w:b/>
          <w:color w:val="2F5496" w:themeColor="accent1" w:themeShade="BF"/>
          <w:sz w:val="52"/>
          <w:szCs w:val="32"/>
        </w:rPr>
      </w:pPr>
      <w:r>
        <w:rPr>
          <w:rFonts w:eastAsiaTheme="majorEastAsia" w:cstheme="majorBidi" w:hint="eastAsia"/>
          <w:b/>
          <w:color w:val="2F5496" w:themeColor="accent1" w:themeShade="BF"/>
          <w:sz w:val="52"/>
          <w:szCs w:val="32"/>
          <w:lang w:eastAsia="zh-CN"/>
        </w:rPr>
        <w:t>Cyber</w:t>
      </w:r>
      <w:r>
        <w:rPr>
          <w:rFonts w:eastAsiaTheme="majorEastAsia" w:cstheme="majorBidi"/>
          <w:b/>
          <w:color w:val="2F5496" w:themeColor="accent1" w:themeShade="BF"/>
          <w:sz w:val="52"/>
          <w:szCs w:val="32"/>
          <w:lang w:eastAsia="zh-CN"/>
        </w:rPr>
        <w:t xml:space="preserve"> </w:t>
      </w:r>
      <w:r>
        <w:rPr>
          <w:rFonts w:eastAsiaTheme="majorEastAsia" w:cstheme="majorBidi" w:hint="eastAsia"/>
          <w:b/>
          <w:color w:val="2F5496" w:themeColor="accent1" w:themeShade="BF"/>
          <w:sz w:val="52"/>
          <w:szCs w:val="32"/>
          <w:lang w:eastAsia="zh-CN"/>
        </w:rPr>
        <w:t>Security</w:t>
      </w:r>
      <w:r>
        <w:rPr>
          <w:rFonts w:eastAsiaTheme="majorEastAsia" w:cstheme="majorBidi"/>
          <w:b/>
          <w:color w:val="2F5496" w:themeColor="accent1" w:themeShade="BF"/>
          <w:sz w:val="52"/>
          <w:szCs w:val="32"/>
          <w:lang w:eastAsia="zh-CN"/>
        </w:rPr>
        <w:t xml:space="preserve"> </w:t>
      </w:r>
      <w:r>
        <w:rPr>
          <w:rFonts w:eastAsiaTheme="majorEastAsia" w:cstheme="majorBidi" w:hint="eastAsia"/>
          <w:b/>
          <w:color w:val="2F5496" w:themeColor="accent1" w:themeShade="BF"/>
          <w:sz w:val="52"/>
          <w:szCs w:val="32"/>
          <w:lang w:eastAsia="zh-CN"/>
        </w:rPr>
        <w:t>In</w:t>
      </w:r>
      <w:r>
        <w:rPr>
          <w:rFonts w:eastAsiaTheme="majorEastAsia" w:cstheme="majorBidi"/>
          <w:b/>
          <w:color w:val="2F5496" w:themeColor="accent1" w:themeShade="BF"/>
          <w:sz w:val="52"/>
          <w:szCs w:val="32"/>
          <w:lang w:eastAsia="zh-CN"/>
        </w:rPr>
        <w:t xml:space="preserve">cident Response </w:t>
      </w:r>
      <w:r>
        <w:rPr>
          <w:rFonts w:eastAsiaTheme="majorEastAsia" w:cstheme="majorBidi" w:hint="eastAsia"/>
          <w:b/>
          <w:color w:val="2F5496" w:themeColor="accent1" w:themeShade="BF"/>
          <w:sz w:val="52"/>
          <w:szCs w:val="32"/>
          <w:lang w:eastAsia="zh-CN"/>
        </w:rPr>
        <w:t>Playbooks</w:t>
      </w:r>
      <w:r w:rsidRPr="008D2DFC">
        <w:rPr>
          <w:rFonts w:eastAsiaTheme="majorEastAsia" w:cstheme="majorBidi"/>
          <w:b/>
          <w:color w:val="2F5496" w:themeColor="accent1" w:themeShade="BF"/>
          <w:sz w:val="52"/>
          <w:szCs w:val="32"/>
        </w:rPr>
        <w:t xml:space="preserve"> </w:t>
      </w:r>
      <w:r>
        <w:rPr>
          <w:rFonts w:eastAsiaTheme="majorEastAsia" w:cstheme="majorBidi"/>
          <w:b/>
          <w:color w:val="2F5496" w:themeColor="accent1" w:themeShade="BF"/>
          <w:sz w:val="52"/>
          <w:szCs w:val="32"/>
        </w:rPr>
        <w:t>(</w:t>
      </w:r>
      <w:r w:rsidRPr="008D2DFC">
        <w:rPr>
          <w:rFonts w:eastAsiaTheme="majorEastAsia" w:cstheme="majorBidi"/>
          <w:b/>
          <w:color w:val="2F5496" w:themeColor="accent1" w:themeShade="BF"/>
          <w:sz w:val="52"/>
          <w:szCs w:val="32"/>
        </w:rPr>
        <w:t>Template</w:t>
      </w:r>
      <w:r>
        <w:rPr>
          <w:rFonts w:eastAsiaTheme="majorEastAsia" w:cstheme="majorBidi"/>
          <w:b/>
          <w:color w:val="2F5496" w:themeColor="accent1" w:themeShade="BF"/>
          <w:sz w:val="52"/>
          <w:szCs w:val="32"/>
        </w:rPr>
        <w:t>)</w:t>
      </w:r>
    </w:p>
    <w:p w14:paraId="257C7D69" w14:textId="27FD3EBB" w:rsidR="00710150" w:rsidRPr="00DE678B" w:rsidRDefault="00634C64" w:rsidP="00133B42">
      <w:pPr>
        <w:pStyle w:val="ContactDetails"/>
        <w:rPr>
          <w:rStyle w:val="SubtleEmphasis"/>
          <w:rFonts w:cs="Arial"/>
          <w:b w:val="0"/>
          <w:bCs/>
        </w:rPr>
      </w:pPr>
      <w:bookmarkStart w:id="39" w:name="_Toc143005546"/>
      <w:bookmarkStart w:id="40" w:name="_Hlk143074605"/>
      <w:r w:rsidRPr="00DE678B">
        <w:rPr>
          <w:rStyle w:val="SubtleEmphasis"/>
          <w:rFonts w:cs="Arial"/>
          <w:b w:val="0"/>
          <w:bCs/>
        </w:rPr>
        <w:t>Cyber security incident response playbooks can be developed for common</w:t>
      </w:r>
      <w:r w:rsidR="0099231C" w:rsidRPr="00DE678B">
        <w:rPr>
          <w:rStyle w:val="SubtleEmphasis"/>
          <w:rFonts w:cs="Arial"/>
          <w:b w:val="0"/>
          <w:bCs/>
        </w:rPr>
        <w:t xml:space="preserve"> or high-impact incident types so that staff responding to the incident have a simple, consistent approach to</w:t>
      </w:r>
      <w:r w:rsidR="00CB5DC3" w:rsidRPr="00DE678B">
        <w:rPr>
          <w:rStyle w:val="SubtleEmphasis"/>
          <w:rFonts w:cs="Arial"/>
          <w:b w:val="0"/>
          <w:bCs/>
        </w:rPr>
        <w:t xml:space="preserve"> follow</w:t>
      </w:r>
      <w:r w:rsidR="008A238D" w:rsidRPr="00DE678B">
        <w:rPr>
          <w:rStyle w:val="SubtleEmphasis"/>
          <w:rFonts w:cs="Arial"/>
          <w:b w:val="0"/>
          <w:bCs/>
        </w:rPr>
        <w:t xml:space="preserve"> in potentially high-pressure situations</w:t>
      </w:r>
      <w:r w:rsidR="00CB5DC3" w:rsidRPr="00DE678B">
        <w:rPr>
          <w:rStyle w:val="SubtleEmphasis"/>
          <w:rFonts w:cs="Arial"/>
          <w:b w:val="0"/>
          <w:bCs/>
        </w:rPr>
        <w:t>.</w:t>
      </w:r>
    </w:p>
    <w:p w14:paraId="78D7E2A4" w14:textId="0A08C36F" w:rsidR="00CB5DC3" w:rsidRPr="00DE678B" w:rsidRDefault="00CB5DC3" w:rsidP="00133B42">
      <w:pPr>
        <w:pStyle w:val="ContactDetails"/>
        <w:rPr>
          <w:rStyle w:val="SubtleEmphasis"/>
          <w:rFonts w:cs="Arial"/>
          <w:b w:val="0"/>
          <w:bCs/>
        </w:rPr>
      </w:pPr>
      <w:r w:rsidRPr="00DE678B">
        <w:rPr>
          <w:rStyle w:val="SubtleEmphasis"/>
          <w:rFonts w:cs="Arial"/>
          <w:b w:val="0"/>
          <w:bCs/>
        </w:rPr>
        <w:t xml:space="preserve">The process and template below can be used to develop playbooks that </w:t>
      </w:r>
      <w:r w:rsidR="007C561C" w:rsidRPr="00DE678B">
        <w:rPr>
          <w:rStyle w:val="SubtleEmphasis"/>
          <w:rFonts w:cs="Arial"/>
          <w:b w:val="0"/>
          <w:bCs/>
        </w:rPr>
        <w:t>consider</w:t>
      </w:r>
      <w:r w:rsidRPr="00DE678B">
        <w:rPr>
          <w:rStyle w:val="SubtleEmphasis"/>
          <w:rFonts w:cs="Arial"/>
          <w:b w:val="0"/>
          <w:bCs/>
        </w:rPr>
        <w:t xml:space="preserve"> your agency’s tools, </w:t>
      </w:r>
      <w:proofErr w:type="gramStart"/>
      <w:r w:rsidRPr="00DE678B">
        <w:rPr>
          <w:rStyle w:val="SubtleEmphasis"/>
          <w:rFonts w:cs="Arial"/>
          <w:b w:val="0"/>
          <w:bCs/>
        </w:rPr>
        <w:t>processes</w:t>
      </w:r>
      <w:proofErr w:type="gramEnd"/>
      <w:r w:rsidRPr="00DE678B">
        <w:rPr>
          <w:rStyle w:val="SubtleEmphasis"/>
          <w:rFonts w:cs="Arial"/>
          <w:b w:val="0"/>
          <w:bCs/>
        </w:rPr>
        <w:t xml:space="preserve"> and resources.</w:t>
      </w:r>
    </w:p>
    <w:p w14:paraId="498D4EB3" w14:textId="77777777" w:rsidR="00CB5DC3" w:rsidRPr="00DE678B" w:rsidRDefault="00CB5DC3" w:rsidP="00133B42">
      <w:pPr>
        <w:pStyle w:val="ContactDetails"/>
        <w:rPr>
          <w:rFonts w:cs="Arial"/>
          <w:b w:val="0"/>
          <w:bCs/>
        </w:rPr>
      </w:pPr>
    </w:p>
    <w:p w14:paraId="7064B58B" w14:textId="2C6ED8A7" w:rsidR="00133B42" w:rsidRPr="00DE678B" w:rsidRDefault="00133B42" w:rsidP="00133B42">
      <w:pPr>
        <w:pStyle w:val="ContactDetails"/>
        <w:rPr>
          <w:rFonts w:cs="Arial"/>
        </w:rPr>
      </w:pPr>
      <w:r w:rsidRPr="00DE678B">
        <w:rPr>
          <w:rFonts w:cs="Arial"/>
        </w:rPr>
        <w:t>High Level Process</w:t>
      </w:r>
      <w:bookmarkEnd w:id="39"/>
      <w:bookmarkEnd w:id="40"/>
    </w:p>
    <w:p w14:paraId="24EAFEA2" w14:textId="77777777" w:rsidR="006D12EC" w:rsidRPr="00DE678B" w:rsidRDefault="006D12EC" w:rsidP="00133B42">
      <w:pPr>
        <w:pStyle w:val="ContactDetails"/>
        <w:rPr>
          <w:rFonts w:cs="Arial"/>
        </w:rPr>
      </w:pPr>
    </w:p>
    <w:p w14:paraId="60F37E4B" w14:textId="4650E8C4" w:rsidR="006D12EC" w:rsidRPr="00DE678B" w:rsidRDefault="00133B42" w:rsidP="00355683">
      <w:pPr>
        <w:pStyle w:val="ContactDetails"/>
        <w:rPr>
          <w:b w:val="0"/>
        </w:rPr>
      </w:pPr>
      <w:r w:rsidRPr="00DE678B">
        <w:rPr>
          <w:rFonts w:cs="Arial"/>
          <w:noProof/>
        </w:rPr>
        <w:drawing>
          <wp:inline distT="0" distB="0" distL="0" distR="0" wp14:anchorId="4B2183E1" wp14:editId="7A76F117">
            <wp:extent cx="6457127" cy="5943600"/>
            <wp:effectExtent l="0" t="0" r="1270" b="0"/>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bwMode="auto">
                    <a:xfrm>
                      <a:off x="0" y="0"/>
                      <a:ext cx="6460489" cy="5946695"/>
                    </a:xfrm>
                    <a:prstGeom prst="rect">
                      <a:avLst/>
                    </a:prstGeom>
                  </pic:spPr>
                </pic:pic>
              </a:graphicData>
            </a:graphic>
          </wp:inline>
        </w:drawing>
      </w:r>
      <w:r w:rsidR="006D12EC" w:rsidRPr="00DE678B">
        <w:br w:type="page"/>
      </w:r>
    </w:p>
    <w:p w14:paraId="1C35CCE3" w14:textId="29DCAC30" w:rsidR="00133B42" w:rsidRPr="0046169D" w:rsidRDefault="00133B42" w:rsidP="0046169D">
      <w:pPr>
        <w:pStyle w:val="Heading1Heading1"/>
      </w:pPr>
      <w:r w:rsidRPr="0046169D">
        <w:lastRenderedPageBreak/>
        <w:t xml:space="preserve">Detailed </w:t>
      </w:r>
      <w:r w:rsidR="00293886" w:rsidRPr="0046169D">
        <w:t xml:space="preserve">Playbook </w:t>
      </w:r>
      <w:r w:rsidRPr="0046169D">
        <w:t>Procedure and Checklist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802"/>
        <w:gridCol w:w="1586"/>
        <w:gridCol w:w="934"/>
      </w:tblGrid>
      <w:tr w:rsidR="00133B42" w:rsidRPr="00DE678B" w14:paraId="127FA7EE" w14:textId="77777777" w:rsidTr="001D7AA1">
        <w:trPr>
          <w:trHeight w:val="969"/>
        </w:trPr>
        <w:tc>
          <w:tcPr>
            <w:tcW w:w="6802" w:type="dxa"/>
            <w:shd w:val="clear" w:color="auto" w:fill="D9D9D9" w:themeFill="background1" w:themeFillShade="D9"/>
          </w:tcPr>
          <w:p w14:paraId="5701E88B" w14:textId="77777777" w:rsidR="00133B42" w:rsidRPr="00DE678B" w:rsidRDefault="00133B42" w:rsidP="001D7AA1">
            <w:pPr>
              <w:spacing w:after="160" w:line="259" w:lineRule="auto"/>
              <w:rPr>
                <w:rFonts w:cs="Arial"/>
                <w:b/>
              </w:rPr>
            </w:pPr>
            <w:r w:rsidRPr="00DE678B">
              <w:rPr>
                <w:rFonts w:cs="Arial"/>
                <w:b/>
              </w:rPr>
              <w:t>Phase 1 – Detection and Analysis</w:t>
            </w:r>
          </w:p>
          <w:p w14:paraId="7F4312A8" w14:textId="0F9556DE" w:rsidR="00133B42" w:rsidRPr="00DE678B" w:rsidRDefault="00133B42" w:rsidP="001D7AA1">
            <w:pPr>
              <w:rPr>
                <w:rFonts w:cs="Arial"/>
                <w:i/>
                <w:iCs/>
              </w:rPr>
            </w:pPr>
            <w:r w:rsidRPr="00DE678B">
              <w:rPr>
                <w:rFonts w:cs="Arial"/>
                <w:i/>
                <w:iCs/>
                <w:color w:val="FF0000"/>
              </w:rPr>
              <w:t xml:space="preserve">Acquire and preserve evidence at this stage. Maintain the evidence register and </w:t>
            </w:r>
            <w:r w:rsidR="0046169D">
              <w:rPr>
                <w:rFonts w:cs="Arial"/>
                <w:i/>
                <w:iCs/>
                <w:color w:val="FF0000"/>
              </w:rPr>
              <w:t xml:space="preserve">keep the </w:t>
            </w:r>
            <w:r w:rsidRPr="00DE678B">
              <w:rPr>
                <w:rFonts w:cs="Arial"/>
                <w:i/>
                <w:iCs/>
                <w:color w:val="FF0000"/>
              </w:rPr>
              <w:t>chain of custody form up to date.</w:t>
            </w:r>
          </w:p>
        </w:tc>
        <w:tc>
          <w:tcPr>
            <w:tcW w:w="1586" w:type="dxa"/>
            <w:shd w:val="clear" w:color="auto" w:fill="D9D9D9" w:themeFill="background1" w:themeFillShade="D9"/>
          </w:tcPr>
          <w:p w14:paraId="4B2FA207" w14:textId="77777777" w:rsidR="00133B42" w:rsidRPr="00DE678B" w:rsidRDefault="00133B42" w:rsidP="001D7AA1">
            <w:pPr>
              <w:rPr>
                <w:rFonts w:cs="Arial"/>
                <w:b/>
              </w:rPr>
            </w:pPr>
            <w:r w:rsidRPr="00DE678B">
              <w:rPr>
                <w:rFonts w:cs="Arial"/>
                <w:b/>
              </w:rPr>
              <w:t>Lead by (Contribute by)</w:t>
            </w:r>
          </w:p>
        </w:tc>
        <w:tc>
          <w:tcPr>
            <w:tcW w:w="934" w:type="dxa"/>
            <w:shd w:val="clear" w:color="auto" w:fill="D9D9D9" w:themeFill="background1" w:themeFillShade="D9"/>
          </w:tcPr>
          <w:p w14:paraId="7D67CF11" w14:textId="77777777" w:rsidR="00133B42" w:rsidRPr="00DE678B" w:rsidRDefault="00133B42" w:rsidP="001D7AA1">
            <w:pPr>
              <w:spacing w:after="160" w:line="259" w:lineRule="auto"/>
              <w:rPr>
                <w:rFonts w:cs="Arial"/>
                <w:b/>
              </w:rPr>
            </w:pPr>
            <w:r w:rsidRPr="00DE678B">
              <w:rPr>
                <w:rFonts w:cs="Arial"/>
                <w:b/>
              </w:rPr>
              <w:t>Status</w:t>
            </w:r>
          </w:p>
        </w:tc>
      </w:tr>
      <w:tr w:rsidR="00133B42" w:rsidRPr="00DE678B" w14:paraId="620D2DC6" w14:textId="77777777" w:rsidTr="001D7AA1">
        <w:tc>
          <w:tcPr>
            <w:tcW w:w="6802" w:type="dxa"/>
          </w:tcPr>
          <w:p w14:paraId="465A068A" w14:textId="77777777" w:rsidR="00133B42" w:rsidRPr="00DE678B" w:rsidRDefault="00133B42" w:rsidP="001D7AA1">
            <w:pPr>
              <w:rPr>
                <w:rFonts w:cs="Arial"/>
                <w:b/>
                <w:bCs/>
              </w:rPr>
            </w:pPr>
            <w:r w:rsidRPr="00DE678B">
              <w:rPr>
                <w:rFonts w:cs="Arial"/>
                <w:b/>
                <w:bCs/>
              </w:rPr>
              <w:t>Receive Report on Incident</w:t>
            </w:r>
          </w:p>
          <w:p w14:paraId="06B9B500" w14:textId="77777777" w:rsidR="00133B42" w:rsidRPr="00DE678B" w:rsidRDefault="00133B42" w:rsidP="001D7AA1">
            <w:pPr>
              <w:rPr>
                <w:rFonts w:cs="Arial"/>
              </w:rPr>
            </w:pPr>
          </w:p>
          <w:p w14:paraId="1D6184D0" w14:textId="3376F849" w:rsidR="00133B42" w:rsidRPr="00DE678B" w:rsidRDefault="00ED4555" w:rsidP="001D7AA1">
            <w:pPr>
              <w:rPr>
                <w:rFonts w:cs="Arial"/>
              </w:rPr>
            </w:pPr>
            <w:r w:rsidRPr="00DE678B">
              <w:rPr>
                <w:rFonts w:cs="Arial"/>
              </w:rPr>
              <w:t xml:space="preserve">Based on the details learned about the incident thus far, define the team structure required for the response. </w:t>
            </w:r>
            <w:r w:rsidR="00133B42" w:rsidRPr="00DE678B">
              <w:rPr>
                <w:rFonts w:cs="Arial"/>
              </w:rPr>
              <w:t>Relevant responders and SMEs should be assembled for the incident response activities.</w:t>
            </w:r>
          </w:p>
          <w:p w14:paraId="4130E1CD" w14:textId="77777777" w:rsidR="00133B42" w:rsidRPr="00DE678B" w:rsidRDefault="00133B42" w:rsidP="001D7AA1">
            <w:pPr>
              <w:rPr>
                <w:rFonts w:cs="Arial"/>
              </w:rPr>
            </w:pPr>
          </w:p>
          <w:p w14:paraId="0B533ED5" w14:textId="77777777" w:rsidR="00133B42" w:rsidRPr="00DE678B" w:rsidRDefault="00133B42" w:rsidP="001D7AA1">
            <w:pPr>
              <w:rPr>
                <w:rFonts w:cs="Arial"/>
              </w:rPr>
            </w:pPr>
            <w:r w:rsidRPr="00DE678B">
              <w:rPr>
                <w:rFonts w:cs="Arial"/>
              </w:rPr>
              <w:t xml:space="preserve">Required resources should be identified and collected to support the following activities, </w:t>
            </w:r>
            <w:r w:rsidRPr="00DE678B">
              <w:rPr>
                <w:rFonts w:cs="Arial"/>
                <w:i/>
                <w:iCs/>
              </w:rPr>
              <w:t>including the tools, devices, accounts, print outs, keys, maps, etc.</w:t>
            </w:r>
          </w:p>
          <w:p w14:paraId="139E1E30" w14:textId="77777777" w:rsidR="00133B42" w:rsidRPr="00DE678B" w:rsidRDefault="00133B42" w:rsidP="001D7AA1">
            <w:pPr>
              <w:rPr>
                <w:rFonts w:cs="Arial"/>
              </w:rPr>
            </w:pPr>
          </w:p>
          <w:p w14:paraId="33F8E2BE" w14:textId="77777777" w:rsidR="00133B42" w:rsidRPr="00DE678B" w:rsidRDefault="00133B42" w:rsidP="001D7AA1">
            <w:pPr>
              <w:spacing w:after="160" w:line="259" w:lineRule="auto"/>
              <w:rPr>
                <w:rFonts w:cs="Arial"/>
                <w:u w:val="single"/>
              </w:rPr>
            </w:pPr>
            <w:r w:rsidRPr="00DE678B">
              <w:rPr>
                <w:rFonts w:cs="Arial"/>
                <w:u w:val="single"/>
                <w:shd w:val="clear" w:color="auto" w:fill="FFC000" w:themeFill="accent4"/>
              </w:rPr>
              <w:t>Notify Relevant Stakeholder(s)</w:t>
            </w:r>
          </w:p>
          <w:p w14:paraId="6E1F5B8D" w14:textId="77777777" w:rsidR="00133B42" w:rsidRPr="00DE678B" w:rsidRDefault="00133B42" w:rsidP="001D7AA1">
            <w:pPr>
              <w:rPr>
                <w:rFonts w:cs="Arial"/>
              </w:rPr>
            </w:pPr>
            <w:r w:rsidRPr="00DE678B">
              <w:rPr>
                <w:rFonts w:cs="Arial"/>
              </w:rPr>
              <w:t xml:space="preserve">Notify and communicate to the relevant internal and external stakeholders. </w:t>
            </w:r>
            <w:r w:rsidRPr="00DE678B">
              <w:rPr>
                <w:rFonts w:cs="Arial"/>
                <w:i/>
                <w:iCs/>
              </w:rPr>
              <w:t>This includes the DPC Watch Desk, SAPOL, cyber insurance providers, Cyber Incident Response Team (CIRT) leaders and members, affected users, third parties and suppliers.</w:t>
            </w:r>
          </w:p>
          <w:p w14:paraId="440829D5" w14:textId="77777777" w:rsidR="00133B42" w:rsidRPr="00DE678B" w:rsidRDefault="00133B42" w:rsidP="001D7AA1">
            <w:pPr>
              <w:rPr>
                <w:rFonts w:cs="Arial"/>
              </w:rPr>
            </w:pPr>
          </w:p>
        </w:tc>
        <w:tc>
          <w:tcPr>
            <w:tcW w:w="1586" w:type="dxa"/>
          </w:tcPr>
          <w:p w14:paraId="0839A2BB" w14:textId="77777777" w:rsidR="00133B42" w:rsidRPr="00DE678B" w:rsidRDefault="00133B42" w:rsidP="001D7AA1">
            <w:pPr>
              <w:rPr>
                <w:rFonts w:cs="Arial"/>
              </w:rPr>
            </w:pPr>
            <w:r w:rsidRPr="00DE678B">
              <w:rPr>
                <w:rFonts w:cs="Arial"/>
              </w:rPr>
              <w:t>CIRT Team Lead (First Responders / affected users / help desk team / system administrator)</w:t>
            </w:r>
          </w:p>
        </w:tc>
        <w:tc>
          <w:tcPr>
            <w:tcW w:w="934" w:type="dxa"/>
          </w:tcPr>
          <w:p w14:paraId="262484F3" w14:textId="77777777" w:rsidR="00133B42" w:rsidRPr="00DE678B" w:rsidRDefault="00133B42" w:rsidP="001D7AA1">
            <w:pPr>
              <w:rPr>
                <w:rFonts w:cs="Arial"/>
              </w:rPr>
            </w:pPr>
          </w:p>
        </w:tc>
      </w:tr>
      <w:tr w:rsidR="00133B42" w:rsidRPr="00DE678B" w14:paraId="378CB40F" w14:textId="77777777" w:rsidTr="001D7AA1">
        <w:tc>
          <w:tcPr>
            <w:tcW w:w="6802" w:type="dxa"/>
          </w:tcPr>
          <w:p w14:paraId="2EA1FA6B" w14:textId="77777777" w:rsidR="00133B42" w:rsidRPr="00DE678B" w:rsidRDefault="00133B42" w:rsidP="001D7AA1">
            <w:pPr>
              <w:rPr>
                <w:rFonts w:cs="Arial"/>
                <w:b/>
                <w:bCs/>
              </w:rPr>
            </w:pPr>
            <w:r w:rsidRPr="00DE678B">
              <w:rPr>
                <w:rFonts w:cs="Arial"/>
                <w:b/>
                <w:bCs/>
              </w:rPr>
              <w:t>Determine Incident Impact</w:t>
            </w:r>
          </w:p>
          <w:p w14:paraId="1710AD85" w14:textId="77777777" w:rsidR="00133B42" w:rsidRPr="00DE678B" w:rsidRDefault="00133B42" w:rsidP="001D7AA1">
            <w:pPr>
              <w:rPr>
                <w:rFonts w:cs="Arial"/>
                <w:b/>
                <w:bCs/>
              </w:rPr>
            </w:pPr>
          </w:p>
          <w:p w14:paraId="75DD8834" w14:textId="77777777" w:rsidR="00133B42" w:rsidRPr="00DE678B" w:rsidRDefault="00133B42" w:rsidP="001D7AA1">
            <w:pPr>
              <w:rPr>
                <w:rFonts w:cs="Arial"/>
              </w:rPr>
            </w:pPr>
            <w:r w:rsidRPr="00DE678B">
              <w:rPr>
                <w:rFonts w:cs="Arial"/>
              </w:rPr>
              <w:t xml:space="preserve">Analyse the criticality and scale of the incident, </w:t>
            </w:r>
            <w:r w:rsidRPr="00DE678B">
              <w:rPr>
                <w:rFonts w:cs="Arial"/>
                <w:i/>
                <w:iCs/>
              </w:rPr>
              <w:t>including the number of users affected, systems and services outage due to the incident, sensitive information / data breaches, etc.</w:t>
            </w:r>
            <w:r w:rsidRPr="00DE678B">
              <w:rPr>
                <w:rFonts w:cs="Arial"/>
              </w:rPr>
              <w:t xml:space="preserve"> </w:t>
            </w:r>
          </w:p>
          <w:p w14:paraId="4EBF1845" w14:textId="77777777" w:rsidR="00133B42" w:rsidRPr="00DE678B" w:rsidRDefault="00133B42" w:rsidP="001D7AA1">
            <w:pPr>
              <w:rPr>
                <w:rFonts w:cs="Arial"/>
              </w:rPr>
            </w:pPr>
          </w:p>
          <w:p w14:paraId="2A9B2CE8" w14:textId="77777777" w:rsidR="003D0CA8" w:rsidRDefault="00133B42" w:rsidP="001D7AA1">
            <w:pPr>
              <w:rPr>
                <w:rFonts w:cs="Arial"/>
                <w:i/>
                <w:iCs/>
              </w:rPr>
            </w:pPr>
            <w:r w:rsidRPr="00DE678B">
              <w:rPr>
                <w:rFonts w:cs="Arial"/>
              </w:rPr>
              <w:t xml:space="preserve">Perform investigation and technical analysis, </w:t>
            </w:r>
            <w:r w:rsidRPr="00DE678B">
              <w:rPr>
                <w:rFonts w:cs="Arial"/>
                <w:i/>
                <w:iCs/>
              </w:rPr>
              <w:t>this includes examin</w:t>
            </w:r>
            <w:r w:rsidR="009B3E02">
              <w:rPr>
                <w:rFonts w:cs="Arial"/>
                <w:i/>
                <w:iCs/>
              </w:rPr>
              <w:t>ing</w:t>
            </w:r>
            <w:r w:rsidRPr="00DE678B">
              <w:rPr>
                <w:rFonts w:cs="Arial"/>
                <w:i/>
                <w:iCs/>
              </w:rPr>
              <w:t xml:space="preserve"> malicious emails and programs, review</w:t>
            </w:r>
            <w:r w:rsidR="009B3E02">
              <w:rPr>
                <w:rFonts w:cs="Arial"/>
                <w:i/>
                <w:iCs/>
              </w:rPr>
              <w:t>ing</w:t>
            </w:r>
            <w:r w:rsidRPr="00DE678B">
              <w:rPr>
                <w:rFonts w:cs="Arial"/>
                <w:i/>
                <w:iCs/>
              </w:rPr>
              <w:t xml:space="preserve"> logs, interview</w:t>
            </w:r>
            <w:r w:rsidR="009B3E02">
              <w:rPr>
                <w:rFonts w:cs="Arial"/>
                <w:i/>
                <w:iCs/>
              </w:rPr>
              <w:t>ing</w:t>
            </w:r>
            <w:r w:rsidRPr="00DE678B">
              <w:rPr>
                <w:rFonts w:cs="Arial"/>
                <w:i/>
                <w:iCs/>
              </w:rPr>
              <w:t xml:space="preserve"> affected users, consult</w:t>
            </w:r>
            <w:r w:rsidR="009B3E02">
              <w:rPr>
                <w:rFonts w:cs="Arial"/>
                <w:i/>
                <w:iCs/>
              </w:rPr>
              <w:t>ing</w:t>
            </w:r>
            <w:r w:rsidRPr="00DE678B">
              <w:rPr>
                <w:rFonts w:cs="Arial"/>
                <w:i/>
                <w:iCs/>
              </w:rPr>
              <w:t xml:space="preserve"> legal and HR team</w:t>
            </w:r>
            <w:r w:rsidR="009B3E02">
              <w:rPr>
                <w:rFonts w:cs="Arial"/>
                <w:i/>
                <w:iCs/>
              </w:rPr>
              <w:t>s</w:t>
            </w:r>
            <w:r w:rsidRPr="00DE678B">
              <w:rPr>
                <w:rFonts w:cs="Arial"/>
                <w:i/>
                <w:iCs/>
              </w:rPr>
              <w:t xml:space="preserve"> for compliance and policy violation</w:t>
            </w:r>
            <w:r w:rsidR="003D0CA8">
              <w:rPr>
                <w:rFonts w:cs="Arial"/>
                <w:i/>
                <w:iCs/>
              </w:rPr>
              <w:t>s</w:t>
            </w:r>
            <w:r w:rsidRPr="00DE678B">
              <w:rPr>
                <w:rFonts w:cs="Arial"/>
                <w:i/>
                <w:iCs/>
              </w:rPr>
              <w:t>.</w:t>
            </w:r>
            <w:r w:rsidR="00DB051F" w:rsidRPr="00DE678B">
              <w:rPr>
                <w:rFonts w:cs="Arial"/>
                <w:i/>
                <w:iCs/>
              </w:rPr>
              <w:t xml:space="preserve"> </w:t>
            </w:r>
          </w:p>
          <w:p w14:paraId="1412DFC4" w14:textId="15BC4D68" w:rsidR="00133B42" w:rsidRPr="00DE678B" w:rsidRDefault="00DB051F" w:rsidP="001D7AA1">
            <w:pPr>
              <w:rPr>
                <w:rFonts w:cs="Arial"/>
                <w:i/>
                <w:iCs/>
              </w:rPr>
            </w:pPr>
            <w:r w:rsidRPr="00DE678B">
              <w:rPr>
                <w:rFonts w:cs="Arial"/>
                <w:i/>
                <w:iCs/>
              </w:rPr>
              <w:t>Following are the example activities</w:t>
            </w:r>
            <w:r w:rsidR="003D0CA8">
              <w:rPr>
                <w:rFonts w:cs="Arial"/>
                <w:i/>
                <w:iCs/>
              </w:rPr>
              <w:t xml:space="preserve"> for phishing</w:t>
            </w:r>
            <w:r w:rsidR="00071569" w:rsidRPr="00DE678B">
              <w:rPr>
                <w:rFonts w:cs="Arial"/>
                <w:i/>
                <w:iCs/>
              </w:rPr>
              <w:t>:</w:t>
            </w:r>
          </w:p>
          <w:p w14:paraId="194CBD58" w14:textId="77777777" w:rsidR="00DB051F" w:rsidRPr="00DE678B" w:rsidRDefault="00DB051F" w:rsidP="004965C2">
            <w:pPr>
              <w:pStyle w:val="ListBullet"/>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 xml:space="preserve">Obtain a copy of the suspicious </w:t>
            </w:r>
            <w:proofErr w:type="gramStart"/>
            <w:r w:rsidRPr="00DE678B">
              <w:rPr>
                <w:rFonts w:ascii="Arial" w:hAnsi="Arial" w:cs="Arial"/>
                <w:i/>
                <w:iCs/>
                <w:color w:val="auto"/>
                <w:sz w:val="22"/>
                <w:szCs w:val="22"/>
              </w:rPr>
              <w:t>email</w:t>
            </w:r>
            <w:proofErr w:type="gramEnd"/>
          </w:p>
          <w:p w14:paraId="3008A117" w14:textId="2F900437" w:rsidR="00DB051F" w:rsidRPr="00DE678B" w:rsidRDefault="00DB051F" w:rsidP="002678F6">
            <w:pPr>
              <w:pStyle w:val="ListBullet"/>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 xml:space="preserve">Examine the email headers </w:t>
            </w:r>
            <w:r w:rsidR="00357042" w:rsidRPr="00DE678B">
              <w:rPr>
                <w:rFonts w:ascii="Arial" w:hAnsi="Arial" w:cs="Arial"/>
                <w:i/>
                <w:iCs/>
                <w:color w:val="auto"/>
                <w:sz w:val="22"/>
                <w:szCs w:val="22"/>
              </w:rPr>
              <w:t>(</w:t>
            </w:r>
            <w:hyperlink r:id="rId15" w:history="1">
              <w:r w:rsidR="002678F6" w:rsidRPr="00DE678B">
                <w:rPr>
                  <w:rStyle w:val="Hyperlink"/>
                  <w:rFonts w:ascii="Arial" w:hAnsi="Arial" w:cs="Arial"/>
                  <w:i/>
                  <w:iCs/>
                  <w:sz w:val="22"/>
                  <w:szCs w:val="22"/>
                </w:rPr>
                <w:t>https://toolbox.googleapps.com/apps/messageheader/</w:t>
              </w:r>
            </w:hyperlink>
            <w:r w:rsidR="002678F6" w:rsidRPr="00DE678B">
              <w:rPr>
                <w:rFonts w:ascii="Arial" w:hAnsi="Arial" w:cs="Arial"/>
                <w:i/>
                <w:iCs/>
                <w:color w:val="auto"/>
                <w:sz w:val="22"/>
                <w:szCs w:val="22"/>
              </w:rPr>
              <w:t xml:space="preserve">) and answer the </w:t>
            </w:r>
            <w:r w:rsidR="00EE4164" w:rsidRPr="00DE678B">
              <w:rPr>
                <w:rFonts w:ascii="Arial" w:hAnsi="Arial" w:cs="Arial"/>
                <w:i/>
                <w:iCs/>
                <w:color w:val="auto"/>
                <w:sz w:val="22"/>
                <w:szCs w:val="22"/>
              </w:rPr>
              <w:t>following questions:</w:t>
            </w:r>
          </w:p>
          <w:p w14:paraId="5618AF75" w14:textId="77777777" w:rsidR="00DB051F" w:rsidRPr="00DE678B" w:rsidRDefault="00DB051F" w:rsidP="004965C2">
            <w:pPr>
              <w:pStyle w:val="ListBullet2"/>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 xml:space="preserve">Does the sender email and domain name match the display name? </w:t>
            </w:r>
          </w:p>
          <w:p w14:paraId="0C0FF143" w14:textId="77777777" w:rsidR="00DB051F" w:rsidRPr="00DE678B" w:rsidRDefault="00DB051F" w:rsidP="004965C2">
            <w:pPr>
              <w:pStyle w:val="ListBullet2"/>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Is the display name or sender email and domain name expected or known to the recipient?</w:t>
            </w:r>
          </w:p>
          <w:p w14:paraId="5AA759BA" w14:textId="20830730" w:rsidR="00DB051F" w:rsidRPr="00DE678B" w:rsidRDefault="00DB051F" w:rsidP="004965C2">
            <w:pPr>
              <w:pStyle w:val="ListBullet2"/>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 xml:space="preserve">Do the headers show the mail client that was used to send the email? </w:t>
            </w:r>
          </w:p>
          <w:p w14:paraId="612A0BDC" w14:textId="77777777" w:rsidR="00DB051F" w:rsidRPr="00DE678B" w:rsidRDefault="00DB051F" w:rsidP="004965C2">
            <w:pPr>
              <w:pStyle w:val="ListBullet2"/>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Do the headers show any signs of automated scripts (</w:t>
            </w:r>
            <w:proofErr w:type="gramStart"/>
            <w:r w:rsidRPr="00DE678B">
              <w:rPr>
                <w:rFonts w:ascii="Arial" w:hAnsi="Arial" w:cs="Arial"/>
                <w:i/>
                <w:iCs/>
                <w:color w:val="auto"/>
                <w:sz w:val="22"/>
                <w:szCs w:val="22"/>
              </w:rPr>
              <w:t>e.g.</w:t>
            </w:r>
            <w:proofErr w:type="gramEnd"/>
            <w:r w:rsidRPr="00DE678B">
              <w:rPr>
                <w:rFonts w:ascii="Arial" w:hAnsi="Arial" w:cs="Arial"/>
                <w:i/>
                <w:iCs/>
                <w:color w:val="auto"/>
                <w:sz w:val="22"/>
                <w:szCs w:val="22"/>
              </w:rPr>
              <w:t xml:space="preserve"> x-</w:t>
            </w:r>
            <w:proofErr w:type="spellStart"/>
            <w:r w:rsidRPr="00DE678B">
              <w:rPr>
                <w:rFonts w:ascii="Arial" w:hAnsi="Arial" w:cs="Arial"/>
                <w:i/>
                <w:iCs/>
                <w:color w:val="auto"/>
                <w:sz w:val="22"/>
                <w:szCs w:val="22"/>
              </w:rPr>
              <w:t>php</w:t>
            </w:r>
            <w:proofErr w:type="spellEnd"/>
            <w:r w:rsidRPr="00DE678B">
              <w:rPr>
                <w:rFonts w:ascii="Arial" w:hAnsi="Arial" w:cs="Arial"/>
                <w:i/>
                <w:iCs/>
                <w:color w:val="auto"/>
                <w:sz w:val="22"/>
                <w:szCs w:val="22"/>
              </w:rPr>
              <w:t>-script)?</w:t>
            </w:r>
          </w:p>
          <w:p w14:paraId="2515E837" w14:textId="77777777" w:rsidR="00DB051F" w:rsidRPr="00DE678B" w:rsidRDefault="00DB051F" w:rsidP="004965C2">
            <w:pPr>
              <w:pStyle w:val="ListBullet2"/>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Do the headers show any unexpected hops (</w:t>
            </w:r>
            <w:proofErr w:type="gramStart"/>
            <w:r w:rsidRPr="00DE678B">
              <w:rPr>
                <w:rFonts w:ascii="Arial" w:hAnsi="Arial" w:cs="Arial"/>
                <w:i/>
                <w:iCs/>
                <w:color w:val="auto"/>
                <w:sz w:val="22"/>
                <w:szCs w:val="22"/>
              </w:rPr>
              <w:t>e.g.</w:t>
            </w:r>
            <w:proofErr w:type="gramEnd"/>
            <w:r w:rsidRPr="00DE678B">
              <w:rPr>
                <w:rFonts w:ascii="Arial" w:hAnsi="Arial" w:cs="Arial"/>
                <w:i/>
                <w:iCs/>
                <w:color w:val="auto"/>
                <w:sz w:val="22"/>
                <w:szCs w:val="22"/>
              </w:rPr>
              <w:t xml:space="preserve"> the email was relayed through an unexpected country before arriving at the recipient)?</w:t>
            </w:r>
          </w:p>
          <w:p w14:paraId="547A5208" w14:textId="1A5D7B47" w:rsidR="00DB051F" w:rsidRPr="00DE678B" w:rsidRDefault="00DB051F" w:rsidP="004965C2">
            <w:pPr>
              <w:pStyle w:val="ListBullet"/>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Examine the email content</w:t>
            </w:r>
            <w:r w:rsidR="002678F6" w:rsidRPr="00DE678B">
              <w:rPr>
                <w:rFonts w:ascii="Arial" w:hAnsi="Arial" w:cs="Arial"/>
                <w:i/>
                <w:iCs/>
                <w:color w:val="auto"/>
                <w:sz w:val="22"/>
                <w:szCs w:val="22"/>
              </w:rPr>
              <w:t xml:space="preserve"> and </w:t>
            </w:r>
            <w:r w:rsidR="009C2DCA" w:rsidRPr="00DE678B">
              <w:rPr>
                <w:rFonts w:ascii="Arial" w:hAnsi="Arial" w:cs="Arial"/>
                <w:i/>
                <w:iCs/>
                <w:color w:val="auto"/>
                <w:sz w:val="22"/>
                <w:szCs w:val="22"/>
              </w:rPr>
              <w:t>answer the following questions:</w:t>
            </w:r>
          </w:p>
          <w:p w14:paraId="3FA2413A" w14:textId="77777777" w:rsidR="007A5218" w:rsidRPr="00DE678B" w:rsidRDefault="007A5218" w:rsidP="007A5218">
            <w:pPr>
              <w:pStyle w:val="ListBullet2"/>
              <w:shd w:val="clear" w:color="auto" w:fill="EDEDED" w:themeFill="accent3" w:themeFillTint="33"/>
              <w:rPr>
                <w:rFonts w:ascii="Arial" w:hAnsi="Arial" w:cs="Arial"/>
                <w:i/>
                <w:iCs/>
                <w:color w:val="auto"/>
                <w:sz w:val="22"/>
                <w:szCs w:val="22"/>
              </w:rPr>
            </w:pPr>
            <w:r w:rsidRPr="00DE678B">
              <w:rPr>
                <w:rFonts w:ascii="Arial" w:hAnsi="Arial" w:cs="Arial"/>
                <w:b/>
                <w:bCs/>
                <w:i/>
                <w:iCs/>
                <w:color w:val="auto"/>
                <w:sz w:val="22"/>
                <w:szCs w:val="22"/>
              </w:rPr>
              <w:t xml:space="preserve">Without clicking on them, examine any links present in the email. </w:t>
            </w:r>
            <w:r w:rsidRPr="00DE678B">
              <w:rPr>
                <w:rFonts w:ascii="Arial" w:hAnsi="Arial" w:cs="Arial"/>
                <w:i/>
                <w:iCs/>
                <w:color w:val="auto"/>
                <w:sz w:val="22"/>
                <w:szCs w:val="22"/>
              </w:rPr>
              <w:t>Do they point to expected websites or addresses? Where are the destination IP addresses located? Do they match the text in the email?</w:t>
            </w:r>
          </w:p>
          <w:p w14:paraId="57B9B6E0" w14:textId="6E472FEB" w:rsidR="00DB051F" w:rsidRPr="00DE678B" w:rsidRDefault="00DB051F" w:rsidP="004965C2">
            <w:pPr>
              <w:pStyle w:val="ListBullet2"/>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Does the email match the expected look and feel of the particular sender (</w:t>
            </w:r>
            <w:proofErr w:type="gramStart"/>
            <w:r w:rsidRPr="00DE678B">
              <w:rPr>
                <w:rFonts w:ascii="Arial" w:hAnsi="Arial" w:cs="Arial"/>
                <w:i/>
                <w:iCs/>
                <w:color w:val="auto"/>
                <w:sz w:val="22"/>
                <w:szCs w:val="22"/>
              </w:rPr>
              <w:t>i.e.</w:t>
            </w:r>
            <w:proofErr w:type="gramEnd"/>
            <w:r w:rsidRPr="00DE678B">
              <w:rPr>
                <w:rFonts w:ascii="Arial" w:hAnsi="Arial" w:cs="Arial"/>
                <w:i/>
                <w:iCs/>
                <w:color w:val="auto"/>
                <w:sz w:val="22"/>
                <w:szCs w:val="22"/>
              </w:rPr>
              <w:t xml:space="preserve"> the email contains all the usual, expected content and formatting</w:t>
            </w:r>
            <w:r w:rsidR="005D4641" w:rsidRPr="00DE678B">
              <w:rPr>
                <w:rFonts w:ascii="Arial" w:hAnsi="Arial" w:cs="Arial"/>
                <w:i/>
                <w:iCs/>
                <w:color w:val="auto"/>
                <w:sz w:val="22"/>
                <w:szCs w:val="22"/>
              </w:rPr>
              <w:t>, logo and disclaimer</w:t>
            </w:r>
            <w:r w:rsidRPr="00DE678B">
              <w:rPr>
                <w:rFonts w:ascii="Arial" w:hAnsi="Arial" w:cs="Arial"/>
                <w:i/>
                <w:iCs/>
                <w:color w:val="auto"/>
                <w:sz w:val="22"/>
                <w:szCs w:val="22"/>
              </w:rPr>
              <w:t>)?</w:t>
            </w:r>
          </w:p>
          <w:p w14:paraId="0AA98579" w14:textId="77777777" w:rsidR="00DB051F" w:rsidRPr="00DE678B" w:rsidRDefault="00DB051F" w:rsidP="004965C2">
            <w:pPr>
              <w:pStyle w:val="ListBullet2"/>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lastRenderedPageBreak/>
              <w:t>Does the email contain spelling or grammar errors?</w:t>
            </w:r>
          </w:p>
          <w:p w14:paraId="48873586" w14:textId="4410455A" w:rsidR="00DB051F" w:rsidRPr="00DE678B" w:rsidRDefault="00DB051F" w:rsidP="004965C2">
            <w:pPr>
              <w:pStyle w:val="ListBullet2"/>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Does the email try to convey a sense of urgency to the recipient?</w:t>
            </w:r>
            <w:r w:rsidR="00270518" w:rsidRPr="00DE678B">
              <w:rPr>
                <w:rFonts w:ascii="Arial" w:hAnsi="Arial" w:cs="Arial"/>
                <w:i/>
                <w:iCs/>
                <w:color w:val="auto"/>
                <w:sz w:val="22"/>
                <w:szCs w:val="22"/>
              </w:rPr>
              <w:t xml:space="preserve"> (</w:t>
            </w:r>
            <w:proofErr w:type="gramStart"/>
            <w:r w:rsidR="00270518" w:rsidRPr="00DE678B">
              <w:rPr>
                <w:rFonts w:ascii="Arial" w:hAnsi="Arial" w:cs="Arial"/>
                <w:i/>
                <w:iCs/>
                <w:color w:val="auto"/>
                <w:sz w:val="22"/>
                <w:szCs w:val="22"/>
              </w:rPr>
              <w:t>e.g.</w:t>
            </w:r>
            <w:proofErr w:type="gramEnd"/>
            <w:r w:rsidR="00270518" w:rsidRPr="00DE678B">
              <w:rPr>
                <w:rFonts w:ascii="Arial" w:hAnsi="Arial" w:cs="Arial"/>
                <w:i/>
                <w:iCs/>
                <w:color w:val="auto"/>
                <w:sz w:val="22"/>
                <w:szCs w:val="22"/>
              </w:rPr>
              <w:t xml:space="preserve"> </w:t>
            </w:r>
            <w:r w:rsidR="006835A4" w:rsidRPr="00DE678B">
              <w:rPr>
                <w:rFonts w:ascii="Arial" w:hAnsi="Arial" w:cs="Arial"/>
                <w:i/>
                <w:iCs/>
                <w:color w:val="auto"/>
                <w:sz w:val="22"/>
                <w:szCs w:val="22"/>
              </w:rPr>
              <w:t>request an immediate payment)</w:t>
            </w:r>
          </w:p>
          <w:p w14:paraId="29E86527" w14:textId="0FA0F5CA" w:rsidR="00DB051F" w:rsidRPr="00DE678B" w:rsidRDefault="00DB051F" w:rsidP="004965C2">
            <w:pPr>
              <w:pStyle w:val="ListBullet2"/>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 xml:space="preserve">Does the email contain links, </w:t>
            </w:r>
            <w:proofErr w:type="gramStart"/>
            <w:r w:rsidRPr="00DE678B">
              <w:rPr>
                <w:rFonts w:ascii="Arial" w:hAnsi="Arial" w:cs="Arial"/>
                <w:i/>
                <w:iCs/>
                <w:color w:val="auto"/>
                <w:sz w:val="22"/>
                <w:szCs w:val="22"/>
              </w:rPr>
              <w:t>attachments</w:t>
            </w:r>
            <w:proofErr w:type="gramEnd"/>
            <w:r w:rsidRPr="00DE678B">
              <w:rPr>
                <w:rFonts w:ascii="Arial" w:hAnsi="Arial" w:cs="Arial"/>
                <w:i/>
                <w:iCs/>
                <w:color w:val="auto"/>
                <w:sz w:val="22"/>
                <w:szCs w:val="22"/>
              </w:rPr>
              <w:t xml:space="preserve"> or HTML?</w:t>
            </w:r>
            <w:r w:rsidR="006835A4" w:rsidRPr="00DE678B">
              <w:rPr>
                <w:rFonts w:ascii="Arial" w:hAnsi="Arial" w:cs="Arial"/>
                <w:i/>
                <w:iCs/>
                <w:color w:val="auto"/>
                <w:sz w:val="22"/>
                <w:szCs w:val="22"/>
              </w:rPr>
              <w:t xml:space="preserve"> (</w:t>
            </w:r>
            <w:proofErr w:type="gramStart"/>
            <w:r w:rsidR="006835A4" w:rsidRPr="00DE678B">
              <w:rPr>
                <w:rFonts w:ascii="Arial" w:hAnsi="Arial" w:cs="Arial"/>
                <w:i/>
                <w:iCs/>
                <w:color w:val="auto"/>
                <w:sz w:val="22"/>
                <w:szCs w:val="22"/>
              </w:rPr>
              <w:t>e.g.</w:t>
            </w:r>
            <w:proofErr w:type="gramEnd"/>
            <w:r w:rsidR="006835A4" w:rsidRPr="00DE678B">
              <w:rPr>
                <w:rFonts w:ascii="Arial" w:hAnsi="Arial" w:cs="Arial"/>
                <w:i/>
                <w:iCs/>
                <w:color w:val="auto"/>
                <w:sz w:val="22"/>
                <w:szCs w:val="22"/>
              </w:rPr>
              <w:t xml:space="preserve"> </w:t>
            </w:r>
            <w:r w:rsidR="007A5218" w:rsidRPr="00DE678B">
              <w:rPr>
                <w:rFonts w:ascii="Arial" w:hAnsi="Arial" w:cs="Arial"/>
                <w:i/>
                <w:iCs/>
                <w:color w:val="auto"/>
                <w:sz w:val="22"/>
                <w:szCs w:val="22"/>
              </w:rPr>
              <w:t>potential phishing link, malicious attachment)</w:t>
            </w:r>
          </w:p>
          <w:p w14:paraId="537D4F9A" w14:textId="77777777" w:rsidR="00DB051F" w:rsidRPr="00DE678B" w:rsidRDefault="00DB051F" w:rsidP="004965C2">
            <w:pPr>
              <w:pStyle w:val="ListBullet2"/>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‘View the source’ of the email to examine it in plain text. Does it contain any scripts or obfuscated text (</w:t>
            </w:r>
            <w:proofErr w:type="gramStart"/>
            <w:r w:rsidRPr="00DE678B">
              <w:rPr>
                <w:rFonts w:ascii="Arial" w:hAnsi="Arial" w:cs="Arial"/>
                <w:i/>
                <w:iCs/>
                <w:color w:val="auto"/>
                <w:sz w:val="22"/>
                <w:szCs w:val="22"/>
              </w:rPr>
              <w:t>i.e.</w:t>
            </w:r>
            <w:proofErr w:type="gramEnd"/>
            <w:r w:rsidRPr="00DE678B">
              <w:rPr>
                <w:rFonts w:ascii="Arial" w:hAnsi="Arial" w:cs="Arial"/>
                <w:i/>
                <w:iCs/>
                <w:color w:val="auto"/>
                <w:sz w:val="22"/>
                <w:szCs w:val="22"/>
              </w:rPr>
              <w:t xml:space="preserve"> long strings of seemingly meaningless letters and numbers)?</w:t>
            </w:r>
          </w:p>
          <w:p w14:paraId="496A961F" w14:textId="77777777" w:rsidR="00DB051F" w:rsidRPr="00DE678B" w:rsidRDefault="00DB051F" w:rsidP="002C4A93">
            <w:pPr>
              <w:shd w:val="clear" w:color="auto" w:fill="EDEDED" w:themeFill="accent3" w:themeFillTint="33"/>
              <w:rPr>
                <w:rFonts w:cs="Arial"/>
                <w:i/>
                <w:iCs/>
              </w:rPr>
            </w:pPr>
            <w:r w:rsidRPr="00DE678B">
              <w:rPr>
                <w:rFonts w:cs="Arial"/>
                <w:i/>
                <w:iCs/>
              </w:rPr>
              <w:t>By performing the analysis described above and speaking with affected users, the following questions should be answered:</w:t>
            </w:r>
          </w:p>
          <w:p w14:paraId="190E0CC3" w14:textId="77777777" w:rsidR="00DB051F" w:rsidRPr="00DE678B" w:rsidRDefault="00DB051F" w:rsidP="002C4A93">
            <w:pPr>
              <w:numPr>
                <w:ilvl w:val="0"/>
                <w:numId w:val="35"/>
              </w:numPr>
              <w:shd w:val="clear" w:color="auto" w:fill="EDEDED" w:themeFill="accent3" w:themeFillTint="33"/>
              <w:spacing w:line="240" w:lineRule="atLeast"/>
              <w:ind w:left="714" w:hanging="357"/>
              <w:rPr>
                <w:rFonts w:cs="Arial"/>
                <w:i/>
                <w:iCs/>
              </w:rPr>
            </w:pPr>
            <w:r w:rsidRPr="00DE678B">
              <w:rPr>
                <w:rFonts w:cs="Arial"/>
                <w:i/>
                <w:iCs/>
              </w:rPr>
              <w:t>Does the phishing attempt appear targeted?</w:t>
            </w:r>
          </w:p>
          <w:p w14:paraId="4B0C6516" w14:textId="77777777" w:rsidR="00DB051F" w:rsidRPr="00DE678B" w:rsidRDefault="00DB051F" w:rsidP="002C4A93">
            <w:pPr>
              <w:numPr>
                <w:ilvl w:val="0"/>
                <w:numId w:val="35"/>
              </w:numPr>
              <w:shd w:val="clear" w:color="auto" w:fill="EDEDED" w:themeFill="accent3" w:themeFillTint="33"/>
              <w:spacing w:line="240" w:lineRule="atLeast"/>
              <w:ind w:left="714" w:hanging="357"/>
              <w:rPr>
                <w:rFonts w:cs="Arial"/>
                <w:i/>
                <w:iCs/>
              </w:rPr>
            </w:pPr>
            <w:r w:rsidRPr="00DE678B">
              <w:rPr>
                <w:rFonts w:cs="Arial"/>
                <w:i/>
                <w:iCs/>
              </w:rPr>
              <w:t>Did the user reply to or forward the email?</w:t>
            </w:r>
          </w:p>
          <w:p w14:paraId="358EEB70" w14:textId="77777777" w:rsidR="00DB051F" w:rsidRPr="00DE678B" w:rsidRDefault="00DB051F" w:rsidP="002C4A93">
            <w:pPr>
              <w:numPr>
                <w:ilvl w:val="0"/>
                <w:numId w:val="35"/>
              </w:numPr>
              <w:shd w:val="clear" w:color="auto" w:fill="EDEDED" w:themeFill="accent3" w:themeFillTint="33"/>
              <w:spacing w:line="240" w:lineRule="atLeast"/>
              <w:ind w:left="714" w:hanging="357"/>
              <w:rPr>
                <w:rFonts w:cs="Arial"/>
                <w:i/>
                <w:iCs/>
              </w:rPr>
            </w:pPr>
            <w:r w:rsidRPr="00DE678B">
              <w:rPr>
                <w:rFonts w:cs="Arial"/>
                <w:i/>
                <w:iCs/>
              </w:rPr>
              <w:t>Were links followed or attachments downloaded and/or executed?</w:t>
            </w:r>
          </w:p>
          <w:p w14:paraId="46EAF77C" w14:textId="77777777" w:rsidR="00DB051F" w:rsidRPr="00DE678B" w:rsidRDefault="00DB051F" w:rsidP="002C4A93">
            <w:pPr>
              <w:numPr>
                <w:ilvl w:val="0"/>
                <w:numId w:val="35"/>
              </w:numPr>
              <w:shd w:val="clear" w:color="auto" w:fill="EDEDED" w:themeFill="accent3" w:themeFillTint="33"/>
              <w:spacing w:line="240" w:lineRule="atLeast"/>
              <w:ind w:left="714" w:hanging="357"/>
              <w:rPr>
                <w:rFonts w:cs="Arial"/>
                <w:i/>
                <w:iCs/>
              </w:rPr>
            </w:pPr>
            <w:r w:rsidRPr="00DE678B">
              <w:rPr>
                <w:rFonts w:cs="Arial"/>
                <w:i/>
                <w:iCs/>
              </w:rPr>
              <w:t>Was personal or otherwise sensitive information disclosed by the user?</w:t>
            </w:r>
          </w:p>
          <w:p w14:paraId="35B2140B" w14:textId="7BB3CC28" w:rsidR="002C4A93" w:rsidRPr="00DE678B" w:rsidRDefault="00DB051F" w:rsidP="002C4A93">
            <w:pPr>
              <w:numPr>
                <w:ilvl w:val="0"/>
                <w:numId w:val="35"/>
              </w:numPr>
              <w:shd w:val="clear" w:color="auto" w:fill="EDEDED" w:themeFill="accent3" w:themeFillTint="33"/>
              <w:spacing w:line="240" w:lineRule="atLeast"/>
              <w:ind w:left="714" w:hanging="357"/>
              <w:rPr>
                <w:rFonts w:cs="Arial"/>
                <w:i/>
                <w:iCs/>
              </w:rPr>
            </w:pPr>
            <w:r w:rsidRPr="00DE678B">
              <w:rPr>
                <w:rFonts w:cs="Arial"/>
                <w:i/>
                <w:iCs/>
              </w:rPr>
              <w:t>Did the user’s workstation exhibit any strange behaviour upon preview/reading of the email</w:t>
            </w:r>
            <w:r w:rsidR="007E0911" w:rsidRPr="00DE678B">
              <w:rPr>
                <w:rFonts w:cs="Arial"/>
                <w:i/>
                <w:iCs/>
              </w:rPr>
              <w:t>?</w:t>
            </w:r>
          </w:p>
          <w:p w14:paraId="0F184755" w14:textId="52EBA8A8" w:rsidR="00DB051F" w:rsidRPr="00DE678B" w:rsidRDefault="00DB051F" w:rsidP="002C4A93">
            <w:pPr>
              <w:numPr>
                <w:ilvl w:val="0"/>
                <w:numId w:val="35"/>
              </w:numPr>
              <w:shd w:val="clear" w:color="auto" w:fill="EDEDED" w:themeFill="accent3" w:themeFillTint="33"/>
              <w:spacing w:line="240" w:lineRule="atLeast"/>
              <w:ind w:left="714" w:hanging="357"/>
              <w:rPr>
                <w:rFonts w:cs="Arial"/>
                <w:i/>
                <w:iCs/>
              </w:rPr>
            </w:pPr>
            <w:proofErr w:type="gramStart"/>
            <w:r w:rsidRPr="00DE678B">
              <w:rPr>
                <w:rFonts w:cs="Arial"/>
                <w:i/>
                <w:iCs/>
              </w:rPr>
              <w:t>Is</w:t>
            </w:r>
            <w:proofErr w:type="gramEnd"/>
            <w:r w:rsidRPr="00DE678B">
              <w:rPr>
                <w:rFonts w:cs="Arial"/>
                <w:i/>
                <w:iCs/>
              </w:rPr>
              <w:t xml:space="preserve"> the phishing attempt widespread (affecting a large number of users)?</w:t>
            </w:r>
          </w:p>
          <w:p w14:paraId="331F2DBB" w14:textId="77777777" w:rsidR="00133B42" w:rsidRPr="00DE678B" w:rsidRDefault="00133B42" w:rsidP="001D7AA1">
            <w:pPr>
              <w:rPr>
                <w:rFonts w:cs="Arial"/>
              </w:rPr>
            </w:pPr>
          </w:p>
          <w:p w14:paraId="4E2A3C5E" w14:textId="33A6D8C9" w:rsidR="00133B42" w:rsidRPr="00DE678B" w:rsidRDefault="00133B42" w:rsidP="001D7AA1">
            <w:pPr>
              <w:rPr>
                <w:rFonts w:cs="Arial"/>
                <w:i/>
                <w:iCs/>
              </w:rPr>
            </w:pPr>
            <w:r w:rsidRPr="00DE678B">
              <w:rPr>
                <w:rFonts w:cs="Arial"/>
                <w:i/>
                <w:iCs/>
              </w:rPr>
              <w:t>Note: the impact analysis at this stage should not delay the progress of incident response. It should be used for initial scoping of the investigation and prioritisation of resources. A detailed impact assessment could be performed at</w:t>
            </w:r>
            <w:r w:rsidR="00FC3441" w:rsidRPr="00DE678B">
              <w:rPr>
                <w:rFonts w:cs="Arial"/>
                <w:i/>
                <w:iCs/>
              </w:rPr>
              <w:t xml:space="preserve"> Eradication, Recovery and P</w:t>
            </w:r>
            <w:r w:rsidRPr="00DE678B">
              <w:rPr>
                <w:rFonts w:cs="Arial"/>
                <w:i/>
                <w:iCs/>
              </w:rPr>
              <w:t xml:space="preserve">ost-incident </w:t>
            </w:r>
            <w:r w:rsidR="00FC3441" w:rsidRPr="00DE678B">
              <w:rPr>
                <w:rFonts w:cs="Arial"/>
                <w:i/>
                <w:iCs/>
              </w:rPr>
              <w:t>A</w:t>
            </w:r>
            <w:r w:rsidRPr="00DE678B">
              <w:rPr>
                <w:rFonts w:cs="Arial"/>
                <w:i/>
                <w:iCs/>
              </w:rPr>
              <w:t>ctivity stage.</w:t>
            </w:r>
          </w:p>
          <w:p w14:paraId="455ACF65" w14:textId="77777777" w:rsidR="00133B42" w:rsidRPr="00DE678B" w:rsidRDefault="00133B42" w:rsidP="001D7AA1">
            <w:pPr>
              <w:rPr>
                <w:rFonts w:cs="Arial"/>
              </w:rPr>
            </w:pPr>
          </w:p>
        </w:tc>
        <w:tc>
          <w:tcPr>
            <w:tcW w:w="1586" w:type="dxa"/>
          </w:tcPr>
          <w:p w14:paraId="47D32916" w14:textId="77777777" w:rsidR="00133B42" w:rsidRPr="00DE678B" w:rsidRDefault="00133B42" w:rsidP="001D7AA1">
            <w:pPr>
              <w:rPr>
                <w:rFonts w:cs="Arial"/>
              </w:rPr>
            </w:pPr>
            <w:r w:rsidRPr="00DE678B">
              <w:rPr>
                <w:rFonts w:cs="Arial"/>
              </w:rPr>
              <w:lastRenderedPageBreak/>
              <w:t>CIRT Team Lead (Security Manager / SMEs / HR / Legal)</w:t>
            </w:r>
          </w:p>
        </w:tc>
        <w:tc>
          <w:tcPr>
            <w:tcW w:w="934" w:type="dxa"/>
          </w:tcPr>
          <w:p w14:paraId="0ADC1134" w14:textId="77777777" w:rsidR="00133B42" w:rsidRPr="00DE678B" w:rsidRDefault="00133B42" w:rsidP="001D7AA1">
            <w:pPr>
              <w:rPr>
                <w:rFonts w:cs="Arial"/>
              </w:rPr>
            </w:pPr>
          </w:p>
        </w:tc>
      </w:tr>
      <w:tr w:rsidR="00133B42" w:rsidRPr="00DE678B" w14:paraId="0E57D7A4" w14:textId="77777777" w:rsidTr="001D7AA1">
        <w:tc>
          <w:tcPr>
            <w:tcW w:w="6802" w:type="dxa"/>
          </w:tcPr>
          <w:p w14:paraId="2BE477D2" w14:textId="77777777" w:rsidR="00133B42" w:rsidRPr="00DE678B" w:rsidRDefault="00133B42" w:rsidP="001D7AA1">
            <w:pPr>
              <w:rPr>
                <w:rFonts w:cs="Arial"/>
                <w:b/>
                <w:bCs/>
              </w:rPr>
            </w:pPr>
            <w:r w:rsidRPr="00DE678B">
              <w:rPr>
                <w:rFonts w:cs="Arial"/>
                <w:b/>
                <w:bCs/>
              </w:rPr>
              <w:t>Determine Incident Classification</w:t>
            </w:r>
          </w:p>
          <w:p w14:paraId="76D57AFE" w14:textId="77777777" w:rsidR="00133B42" w:rsidRPr="00DE678B" w:rsidRDefault="00133B42" w:rsidP="001D7AA1">
            <w:pPr>
              <w:rPr>
                <w:rFonts w:cs="Arial"/>
              </w:rPr>
            </w:pPr>
          </w:p>
          <w:p w14:paraId="76DC5BF4" w14:textId="77777777" w:rsidR="00133B42" w:rsidRPr="00DE678B" w:rsidRDefault="00133B42" w:rsidP="001D7AA1">
            <w:pPr>
              <w:rPr>
                <w:rFonts w:cs="Arial"/>
              </w:rPr>
            </w:pPr>
            <w:r w:rsidRPr="00DE678B">
              <w:rPr>
                <w:rFonts w:cs="Arial"/>
              </w:rPr>
              <w:t xml:space="preserve">The criticality of the impact and priority of the incident determine the classification levels. Once the classification level is determined, relevant stakeholders should be notified, and relevant resources should be acquired to handle the cyber incident. </w:t>
            </w:r>
          </w:p>
          <w:p w14:paraId="7EC09F3D" w14:textId="77777777" w:rsidR="00133B42" w:rsidRPr="00DE678B" w:rsidRDefault="00133B42" w:rsidP="001D7AA1">
            <w:pPr>
              <w:rPr>
                <w:rFonts w:cs="Arial"/>
                <w:i/>
                <w:iCs/>
              </w:rPr>
            </w:pPr>
            <w:r w:rsidRPr="00DE678B">
              <w:rPr>
                <w:rFonts w:cs="Arial"/>
                <w:i/>
                <w:iCs/>
              </w:rPr>
              <w:t>Note: the classification level may change (escalate / de-escalate) during the incident response process, due to further realisation and observation of the incident.</w:t>
            </w:r>
          </w:p>
          <w:p w14:paraId="3EA9F440" w14:textId="77777777" w:rsidR="00133B42" w:rsidRPr="00DE678B" w:rsidRDefault="00133B42" w:rsidP="001D7AA1">
            <w:pPr>
              <w:rPr>
                <w:rFonts w:cs="Arial"/>
                <w:i/>
                <w:iCs/>
              </w:rPr>
            </w:pPr>
          </w:p>
          <w:p w14:paraId="190C164A" w14:textId="77777777" w:rsidR="00133B42" w:rsidRPr="00DE678B" w:rsidRDefault="00133B42" w:rsidP="001D7AA1">
            <w:pPr>
              <w:spacing w:after="160" w:line="259" w:lineRule="auto"/>
              <w:rPr>
                <w:rFonts w:cs="Arial"/>
                <w:u w:val="single"/>
              </w:rPr>
            </w:pPr>
            <w:r w:rsidRPr="00DE678B">
              <w:rPr>
                <w:rFonts w:cs="Arial"/>
                <w:u w:val="single"/>
                <w:shd w:val="clear" w:color="auto" w:fill="FFC000" w:themeFill="accent4"/>
              </w:rPr>
              <w:t>Notify Relevant Stakeholder(s)</w:t>
            </w:r>
          </w:p>
          <w:p w14:paraId="7FBFE2F4" w14:textId="77777777" w:rsidR="00133B42" w:rsidRPr="00DE678B" w:rsidRDefault="00133B42" w:rsidP="001D7AA1">
            <w:pPr>
              <w:rPr>
                <w:rFonts w:cs="Arial"/>
                <w:i/>
                <w:iCs/>
              </w:rPr>
            </w:pPr>
            <w:r w:rsidRPr="00DE678B">
              <w:rPr>
                <w:rFonts w:cs="Arial"/>
              </w:rPr>
              <w:t xml:space="preserve">Notify and communicate to the relevant internal and external stakeholders. </w:t>
            </w:r>
            <w:r w:rsidRPr="00DE678B">
              <w:rPr>
                <w:rFonts w:cs="Arial"/>
                <w:i/>
                <w:iCs/>
              </w:rPr>
              <w:t>This includes the DPC Watch Desk, SAPOL, cyber insurance providers, Cyber Incident Response Team (CIRT) leaders and members, affected users, third parties and suppliers.</w:t>
            </w:r>
          </w:p>
          <w:p w14:paraId="7F72B52E" w14:textId="77777777" w:rsidR="00133B42" w:rsidRPr="00DE678B" w:rsidRDefault="00133B42" w:rsidP="001D7AA1">
            <w:pPr>
              <w:rPr>
                <w:rFonts w:cs="Arial"/>
                <w:i/>
                <w:iCs/>
              </w:rPr>
            </w:pPr>
          </w:p>
        </w:tc>
        <w:tc>
          <w:tcPr>
            <w:tcW w:w="1586" w:type="dxa"/>
          </w:tcPr>
          <w:p w14:paraId="6E9DA05E" w14:textId="77777777" w:rsidR="00133B42" w:rsidRPr="00DE678B" w:rsidRDefault="00133B42" w:rsidP="001D7AA1">
            <w:pPr>
              <w:rPr>
                <w:rFonts w:cs="Arial"/>
              </w:rPr>
            </w:pPr>
            <w:r w:rsidRPr="00DE678B">
              <w:rPr>
                <w:rFonts w:cs="Arial"/>
              </w:rPr>
              <w:t>CIRT Team Lead (Security Manager / SMEs)</w:t>
            </w:r>
          </w:p>
        </w:tc>
        <w:tc>
          <w:tcPr>
            <w:tcW w:w="934" w:type="dxa"/>
          </w:tcPr>
          <w:p w14:paraId="301E1D53" w14:textId="77777777" w:rsidR="00133B42" w:rsidRPr="00DE678B" w:rsidRDefault="00133B42" w:rsidP="001D7AA1">
            <w:pPr>
              <w:rPr>
                <w:rFonts w:cs="Arial"/>
              </w:rPr>
            </w:pPr>
          </w:p>
        </w:tc>
      </w:tr>
      <w:tr w:rsidR="00133B42" w:rsidRPr="00DE678B" w14:paraId="1305065B" w14:textId="77777777" w:rsidTr="001D7AA1">
        <w:trPr>
          <w:trHeight w:val="991"/>
        </w:trPr>
        <w:tc>
          <w:tcPr>
            <w:tcW w:w="6802" w:type="dxa"/>
            <w:shd w:val="clear" w:color="auto" w:fill="D9D9D9" w:themeFill="background1" w:themeFillShade="D9"/>
          </w:tcPr>
          <w:p w14:paraId="5AF863ED" w14:textId="77777777" w:rsidR="00133B42" w:rsidRPr="00DE678B" w:rsidRDefault="00133B42" w:rsidP="001D7AA1">
            <w:pPr>
              <w:spacing w:after="160" w:line="259" w:lineRule="auto"/>
              <w:rPr>
                <w:rFonts w:cs="Arial"/>
                <w:b/>
              </w:rPr>
            </w:pPr>
            <w:r w:rsidRPr="00DE678B">
              <w:rPr>
                <w:rFonts w:cs="Arial"/>
                <w:b/>
              </w:rPr>
              <w:t>Phase 2 – Containment</w:t>
            </w:r>
          </w:p>
          <w:p w14:paraId="061E6187" w14:textId="0A386584" w:rsidR="00133B42" w:rsidRPr="00DE678B" w:rsidRDefault="00133B42" w:rsidP="001D7AA1">
            <w:pPr>
              <w:spacing w:after="160" w:line="259" w:lineRule="auto"/>
              <w:rPr>
                <w:rFonts w:cs="Arial"/>
                <w:b/>
              </w:rPr>
            </w:pPr>
            <w:r w:rsidRPr="00DE678B">
              <w:rPr>
                <w:rFonts w:cs="Arial"/>
                <w:i/>
                <w:iCs/>
                <w:color w:val="FF0000"/>
              </w:rPr>
              <w:t xml:space="preserve">Acquire and preserve evidence at this stage. Maintain the evidence register and </w:t>
            </w:r>
            <w:r w:rsidR="00A40605">
              <w:rPr>
                <w:rFonts w:cs="Arial"/>
                <w:i/>
                <w:iCs/>
                <w:color w:val="FF0000"/>
              </w:rPr>
              <w:t xml:space="preserve">keep the </w:t>
            </w:r>
            <w:r w:rsidRPr="00DE678B">
              <w:rPr>
                <w:rFonts w:cs="Arial"/>
                <w:i/>
                <w:iCs/>
                <w:color w:val="FF0000"/>
              </w:rPr>
              <w:t>chain of custody form up to date.</w:t>
            </w:r>
          </w:p>
        </w:tc>
        <w:tc>
          <w:tcPr>
            <w:tcW w:w="1586" w:type="dxa"/>
            <w:shd w:val="clear" w:color="auto" w:fill="D9D9D9" w:themeFill="background1" w:themeFillShade="D9"/>
          </w:tcPr>
          <w:p w14:paraId="56903722" w14:textId="77777777" w:rsidR="00133B42" w:rsidRPr="00DE678B" w:rsidRDefault="00133B42" w:rsidP="001D7AA1">
            <w:pPr>
              <w:rPr>
                <w:rFonts w:cs="Arial"/>
                <w:b/>
              </w:rPr>
            </w:pPr>
            <w:r w:rsidRPr="00DE678B">
              <w:rPr>
                <w:rFonts w:cs="Arial"/>
                <w:b/>
              </w:rPr>
              <w:t>Lead by</w:t>
            </w:r>
          </w:p>
        </w:tc>
        <w:tc>
          <w:tcPr>
            <w:tcW w:w="934" w:type="dxa"/>
            <w:shd w:val="clear" w:color="auto" w:fill="D9D9D9" w:themeFill="background1" w:themeFillShade="D9"/>
          </w:tcPr>
          <w:p w14:paraId="759FEAF1" w14:textId="77777777" w:rsidR="00133B42" w:rsidRPr="00DE678B" w:rsidRDefault="00133B42" w:rsidP="001D7AA1">
            <w:pPr>
              <w:spacing w:after="160" w:line="259" w:lineRule="auto"/>
              <w:rPr>
                <w:rFonts w:cs="Arial"/>
                <w:b/>
              </w:rPr>
            </w:pPr>
            <w:r w:rsidRPr="00DE678B">
              <w:rPr>
                <w:rFonts w:cs="Arial"/>
                <w:b/>
              </w:rPr>
              <w:t>Status</w:t>
            </w:r>
          </w:p>
        </w:tc>
      </w:tr>
      <w:tr w:rsidR="00133B42" w:rsidRPr="00DE678B" w14:paraId="63C6FEA7" w14:textId="77777777" w:rsidTr="001D7AA1">
        <w:tc>
          <w:tcPr>
            <w:tcW w:w="6802" w:type="dxa"/>
          </w:tcPr>
          <w:p w14:paraId="42D18CA0" w14:textId="77777777" w:rsidR="00133B42" w:rsidRPr="00DE678B" w:rsidRDefault="00133B42" w:rsidP="001D7AA1">
            <w:pPr>
              <w:rPr>
                <w:rFonts w:cs="Arial"/>
                <w:b/>
                <w:bCs/>
              </w:rPr>
            </w:pPr>
            <w:r w:rsidRPr="00DE678B">
              <w:rPr>
                <w:rFonts w:cs="Arial"/>
                <w:b/>
                <w:bCs/>
              </w:rPr>
              <w:t>Determine Containment Plan</w:t>
            </w:r>
          </w:p>
          <w:p w14:paraId="7C0CBF79" w14:textId="77777777" w:rsidR="00133B42" w:rsidRPr="00DE678B" w:rsidRDefault="00133B42" w:rsidP="001D7AA1">
            <w:pPr>
              <w:rPr>
                <w:rFonts w:cs="Arial"/>
              </w:rPr>
            </w:pPr>
          </w:p>
          <w:p w14:paraId="4B5D9122" w14:textId="77777777" w:rsidR="00A40605" w:rsidRDefault="00133B42" w:rsidP="001D7AA1">
            <w:pPr>
              <w:rPr>
                <w:rFonts w:cs="Arial"/>
              </w:rPr>
            </w:pPr>
            <w:r w:rsidRPr="00DE678B">
              <w:rPr>
                <w:rFonts w:cs="Arial"/>
              </w:rPr>
              <w:t xml:space="preserve">Select the containment plan to stop the spread and increase of impact, based on the pre-defined containment strategy and scenario of the incident. </w:t>
            </w:r>
          </w:p>
          <w:p w14:paraId="0B4ADDFE" w14:textId="77777777" w:rsidR="00A40605" w:rsidRDefault="00A40605" w:rsidP="001D7AA1">
            <w:pPr>
              <w:rPr>
                <w:rFonts w:cs="Arial"/>
                <w:iCs/>
              </w:rPr>
            </w:pPr>
          </w:p>
          <w:p w14:paraId="0B3DB645" w14:textId="77777777" w:rsidR="00A40605" w:rsidRDefault="00A40605" w:rsidP="001D7AA1">
            <w:pPr>
              <w:rPr>
                <w:rFonts w:cs="Arial"/>
                <w:iCs/>
              </w:rPr>
            </w:pPr>
          </w:p>
          <w:p w14:paraId="2CA1421C" w14:textId="59863607" w:rsidR="00C82A61" w:rsidRPr="00DE678B" w:rsidRDefault="00426C3E" w:rsidP="001D7AA1">
            <w:pPr>
              <w:rPr>
                <w:rFonts w:cs="Arial"/>
              </w:rPr>
            </w:pPr>
            <w:r w:rsidRPr="00DE678B">
              <w:rPr>
                <w:rFonts w:cs="Arial"/>
                <w:i/>
                <w:iCs/>
              </w:rPr>
              <w:lastRenderedPageBreak/>
              <w:t>Following are example containment plans:</w:t>
            </w:r>
          </w:p>
          <w:p w14:paraId="034FBB61" w14:textId="1BD15BFF" w:rsidR="008729CB" w:rsidRPr="00DE678B" w:rsidRDefault="008729CB" w:rsidP="00426C3E">
            <w:pPr>
              <w:shd w:val="clear" w:color="auto" w:fill="EDEDED" w:themeFill="accent3" w:themeFillTint="33"/>
              <w:spacing w:line="259" w:lineRule="auto"/>
              <w:rPr>
                <w:rFonts w:cs="Arial"/>
                <w:b/>
                <w:bCs/>
                <w:i/>
                <w:iCs/>
              </w:rPr>
            </w:pPr>
            <w:r w:rsidRPr="00DE678B">
              <w:rPr>
                <w:rFonts w:cs="Arial"/>
                <w:b/>
                <w:bCs/>
                <w:i/>
                <w:iCs/>
              </w:rPr>
              <w:t xml:space="preserve">Block the </w:t>
            </w:r>
            <w:proofErr w:type="gramStart"/>
            <w:r w:rsidRPr="00DE678B">
              <w:rPr>
                <w:rFonts w:cs="Arial"/>
                <w:b/>
                <w:bCs/>
                <w:i/>
                <w:iCs/>
              </w:rPr>
              <w:t>source</w:t>
            </w:r>
            <w:proofErr w:type="gramEnd"/>
          </w:p>
          <w:p w14:paraId="61168B7F" w14:textId="2C02D26F" w:rsidR="00426C3E" w:rsidRPr="00DE678B" w:rsidRDefault="00426C3E" w:rsidP="00426C3E">
            <w:pPr>
              <w:shd w:val="clear" w:color="auto" w:fill="EDEDED" w:themeFill="accent3" w:themeFillTint="33"/>
              <w:rPr>
                <w:rFonts w:cs="Arial"/>
                <w:i/>
                <w:iCs/>
              </w:rPr>
            </w:pPr>
            <w:r w:rsidRPr="00DE678B">
              <w:rPr>
                <w:rFonts w:cs="Arial"/>
                <w:i/>
                <w:iCs/>
              </w:rPr>
              <w:t>If the source address of the email can be identified, block all emails that originate from that address or domain (if possible) using:</w:t>
            </w:r>
          </w:p>
          <w:p w14:paraId="38F2834B" w14:textId="77777777" w:rsidR="00426C3E" w:rsidRPr="00DE678B" w:rsidRDefault="00426C3E" w:rsidP="00426C3E">
            <w:pPr>
              <w:pStyle w:val="ListBullet"/>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Office365 (block IP using a connection filter, or add to spam filter block list)</w:t>
            </w:r>
          </w:p>
          <w:p w14:paraId="043AB517" w14:textId="569D86E1" w:rsidR="00426C3E" w:rsidRPr="00DE678B" w:rsidRDefault="00E742A7" w:rsidP="00A46C25">
            <w:pPr>
              <w:pStyle w:val="ListBullet"/>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Email security</w:t>
            </w:r>
            <w:r w:rsidR="00C90F4D" w:rsidRPr="00DE678B">
              <w:rPr>
                <w:rFonts w:ascii="Arial" w:hAnsi="Arial" w:cs="Arial"/>
                <w:i/>
                <w:iCs/>
                <w:color w:val="auto"/>
                <w:sz w:val="22"/>
                <w:szCs w:val="22"/>
              </w:rPr>
              <w:t xml:space="preserve"> solutions such as Mimecast,</w:t>
            </w:r>
            <w:r w:rsidRPr="00DE678B">
              <w:rPr>
                <w:rFonts w:ascii="Arial" w:hAnsi="Arial" w:cs="Arial"/>
                <w:i/>
                <w:iCs/>
                <w:color w:val="auto"/>
                <w:sz w:val="22"/>
                <w:szCs w:val="22"/>
              </w:rPr>
              <w:t xml:space="preserve"> </w:t>
            </w:r>
            <w:r w:rsidR="00CB7620" w:rsidRPr="00DE678B">
              <w:rPr>
                <w:rFonts w:ascii="Arial" w:hAnsi="Arial" w:cs="Arial"/>
                <w:i/>
                <w:iCs/>
                <w:color w:val="auto"/>
                <w:sz w:val="22"/>
                <w:szCs w:val="22"/>
              </w:rPr>
              <w:t>Proofpoint</w:t>
            </w:r>
            <w:r w:rsidR="00426C3E" w:rsidRPr="00DE678B">
              <w:rPr>
                <w:rFonts w:ascii="Arial" w:hAnsi="Arial" w:cs="Arial"/>
                <w:i/>
                <w:iCs/>
                <w:color w:val="auto"/>
                <w:sz w:val="22"/>
                <w:szCs w:val="22"/>
              </w:rPr>
              <w:t xml:space="preserve"> (add to spam filter block list)</w:t>
            </w:r>
          </w:p>
          <w:p w14:paraId="5B41ED59" w14:textId="77777777" w:rsidR="00426C3E" w:rsidRPr="00DE678B" w:rsidRDefault="00426C3E" w:rsidP="00426C3E">
            <w:pPr>
              <w:shd w:val="clear" w:color="auto" w:fill="EDEDED" w:themeFill="accent3" w:themeFillTint="33"/>
              <w:rPr>
                <w:rFonts w:cs="Arial"/>
                <w:i/>
                <w:iCs/>
              </w:rPr>
            </w:pPr>
            <w:r w:rsidRPr="00DE678B">
              <w:rPr>
                <w:rFonts w:cs="Arial"/>
                <w:i/>
                <w:iCs/>
              </w:rPr>
              <w:t>If required, consider the following:</w:t>
            </w:r>
          </w:p>
          <w:p w14:paraId="0B3B5FCE" w14:textId="3D69591E" w:rsidR="00426C3E" w:rsidRPr="00DE678B" w:rsidRDefault="00426C3E" w:rsidP="00426C3E">
            <w:pPr>
              <w:pStyle w:val="ListBullet"/>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 xml:space="preserve">Block emails written in specific </w:t>
            </w:r>
            <w:proofErr w:type="gramStart"/>
            <w:r w:rsidRPr="00DE678B">
              <w:rPr>
                <w:rFonts w:ascii="Arial" w:hAnsi="Arial" w:cs="Arial"/>
                <w:i/>
                <w:iCs/>
                <w:color w:val="auto"/>
                <w:sz w:val="22"/>
                <w:szCs w:val="22"/>
              </w:rPr>
              <w:t>language</w:t>
            </w:r>
            <w:r w:rsidR="00A46C25" w:rsidRPr="00DE678B">
              <w:rPr>
                <w:rFonts w:ascii="Arial" w:hAnsi="Arial" w:cs="Arial"/>
                <w:i/>
                <w:iCs/>
                <w:color w:val="auto"/>
                <w:sz w:val="22"/>
                <w:szCs w:val="22"/>
              </w:rPr>
              <w:t>s</w:t>
            </w:r>
            <w:proofErr w:type="gramEnd"/>
          </w:p>
          <w:p w14:paraId="63069454" w14:textId="0DDEACE7" w:rsidR="00426C3E" w:rsidRPr="004378C3" w:rsidRDefault="00426C3E" w:rsidP="00426C3E">
            <w:pPr>
              <w:pStyle w:val="ListBullet"/>
              <w:shd w:val="clear" w:color="auto" w:fill="EDEDED" w:themeFill="accent3" w:themeFillTint="33"/>
              <w:rPr>
                <w:rFonts w:ascii="Arial" w:hAnsi="Arial" w:cs="Arial"/>
                <w:i/>
                <w:iCs/>
              </w:rPr>
            </w:pPr>
            <w:r w:rsidRPr="00DE678B">
              <w:rPr>
                <w:rFonts w:ascii="Arial" w:hAnsi="Arial" w:cs="Arial"/>
                <w:i/>
                <w:iCs/>
                <w:color w:val="auto"/>
                <w:sz w:val="22"/>
                <w:szCs w:val="22"/>
              </w:rPr>
              <w:t xml:space="preserve">Block emails originating from specific countries or </w:t>
            </w:r>
            <w:proofErr w:type="gramStart"/>
            <w:r w:rsidRPr="00DE678B">
              <w:rPr>
                <w:rFonts w:ascii="Arial" w:hAnsi="Arial" w:cs="Arial"/>
                <w:i/>
                <w:iCs/>
                <w:color w:val="auto"/>
                <w:sz w:val="22"/>
                <w:szCs w:val="22"/>
              </w:rPr>
              <w:t>regions</w:t>
            </w:r>
            <w:proofErr w:type="gramEnd"/>
          </w:p>
          <w:p w14:paraId="56C3026A" w14:textId="49C31523" w:rsidR="00426C3E" w:rsidRPr="00DE678B" w:rsidRDefault="00426C3E" w:rsidP="00426C3E">
            <w:pPr>
              <w:pStyle w:val="ListBullet"/>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Block emails that contain scripts</w:t>
            </w:r>
          </w:p>
          <w:p w14:paraId="5C0EAED6" w14:textId="3A5640C1" w:rsidR="008729CB" w:rsidRPr="00DE678B" w:rsidRDefault="008729CB" w:rsidP="008729CB">
            <w:pPr>
              <w:pStyle w:val="ListBullet"/>
              <w:numPr>
                <w:ilvl w:val="0"/>
                <w:numId w:val="0"/>
              </w:numPr>
              <w:shd w:val="clear" w:color="auto" w:fill="EDEDED" w:themeFill="accent3" w:themeFillTint="33"/>
              <w:rPr>
                <w:rFonts w:ascii="Arial" w:hAnsi="Arial" w:cs="Arial"/>
                <w:i/>
                <w:iCs/>
                <w:color w:val="auto"/>
                <w:sz w:val="22"/>
                <w:szCs w:val="22"/>
              </w:rPr>
            </w:pPr>
          </w:p>
          <w:p w14:paraId="19FEED01" w14:textId="637A8928" w:rsidR="008729CB" w:rsidRPr="00DE678B" w:rsidRDefault="008729CB" w:rsidP="008729CB">
            <w:pPr>
              <w:pStyle w:val="ListBullet"/>
              <w:numPr>
                <w:ilvl w:val="0"/>
                <w:numId w:val="0"/>
              </w:numPr>
              <w:shd w:val="clear" w:color="auto" w:fill="EDEDED" w:themeFill="accent3" w:themeFillTint="33"/>
              <w:rPr>
                <w:rFonts w:ascii="Arial" w:hAnsi="Arial" w:cs="Arial"/>
                <w:b/>
                <w:bCs/>
                <w:i/>
                <w:iCs/>
                <w:color w:val="auto"/>
                <w:sz w:val="22"/>
                <w:szCs w:val="22"/>
              </w:rPr>
            </w:pPr>
            <w:r w:rsidRPr="00DE678B">
              <w:rPr>
                <w:rFonts w:ascii="Arial" w:hAnsi="Arial" w:cs="Arial"/>
                <w:b/>
                <w:bCs/>
                <w:i/>
                <w:iCs/>
                <w:color w:val="auto"/>
                <w:sz w:val="22"/>
                <w:szCs w:val="22"/>
              </w:rPr>
              <w:t>Block URLs</w:t>
            </w:r>
          </w:p>
          <w:p w14:paraId="6E9E2415" w14:textId="77777777" w:rsidR="008729CB" w:rsidRPr="00DE678B" w:rsidRDefault="008729CB" w:rsidP="008729CB">
            <w:pPr>
              <w:shd w:val="clear" w:color="auto" w:fill="EDEDED" w:themeFill="accent3" w:themeFillTint="33"/>
              <w:rPr>
                <w:rFonts w:cs="Arial"/>
                <w:i/>
                <w:iCs/>
              </w:rPr>
            </w:pPr>
            <w:r w:rsidRPr="00DE678B">
              <w:rPr>
                <w:rFonts w:cs="Arial"/>
                <w:i/>
                <w:iCs/>
              </w:rPr>
              <w:t>If URLs or IP addresses are identified within the phishing emails, block access to them:</w:t>
            </w:r>
          </w:p>
          <w:p w14:paraId="43DB3137" w14:textId="31CA4EE0" w:rsidR="008729CB" w:rsidRPr="00DE678B" w:rsidRDefault="008729CB" w:rsidP="008729CB">
            <w:pPr>
              <w:pStyle w:val="ListBullet"/>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On the edge firewalls</w:t>
            </w:r>
          </w:p>
          <w:p w14:paraId="4AFBE0EC" w14:textId="32335D65" w:rsidR="008729CB" w:rsidRPr="00DE678B" w:rsidRDefault="008729CB" w:rsidP="008729CB">
            <w:pPr>
              <w:pStyle w:val="ListBullet"/>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 xml:space="preserve">Within </w:t>
            </w:r>
            <w:r w:rsidR="004F11DA" w:rsidRPr="00DE678B">
              <w:rPr>
                <w:rFonts w:ascii="Arial" w:hAnsi="Arial" w:cs="Arial"/>
                <w:i/>
                <w:iCs/>
                <w:color w:val="auto"/>
                <w:sz w:val="22"/>
                <w:szCs w:val="22"/>
              </w:rPr>
              <w:t>web proxy</w:t>
            </w:r>
            <w:r w:rsidRPr="00DE678B">
              <w:rPr>
                <w:rFonts w:ascii="Arial" w:hAnsi="Arial" w:cs="Arial"/>
                <w:i/>
                <w:iCs/>
                <w:color w:val="auto"/>
                <w:sz w:val="22"/>
                <w:szCs w:val="22"/>
              </w:rPr>
              <w:t xml:space="preserve"> URL filter</w:t>
            </w:r>
          </w:p>
          <w:p w14:paraId="6EECBE09" w14:textId="59C2F0EC" w:rsidR="008729CB" w:rsidRPr="00DE678B" w:rsidRDefault="008729CB" w:rsidP="008729CB">
            <w:pPr>
              <w:pStyle w:val="ListBullet"/>
              <w:numPr>
                <w:ilvl w:val="0"/>
                <w:numId w:val="0"/>
              </w:numPr>
              <w:shd w:val="clear" w:color="auto" w:fill="EDEDED" w:themeFill="accent3" w:themeFillTint="33"/>
              <w:rPr>
                <w:rFonts w:ascii="Arial" w:hAnsi="Arial" w:cs="Arial"/>
                <w:i/>
                <w:iCs/>
                <w:color w:val="auto"/>
                <w:sz w:val="22"/>
                <w:szCs w:val="22"/>
              </w:rPr>
            </w:pPr>
          </w:p>
          <w:p w14:paraId="50A5410C" w14:textId="4F3EEB6B" w:rsidR="005253E4" w:rsidRPr="00DE678B" w:rsidRDefault="005253E4" w:rsidP="008729CB">
            <w:pPr>
              <w:pStyle w:val="ListBullet"/>
              <w:numPr>
                <w:ilvl w:val="0"/>
                <w:numId w:val="0"/>
              </w:numPr>
              <w:shd w:val="clear" w:color="auto" w:fill="EDEDED" w:themeFill="accent3" w:themeFillTint="33"/>
              <w:rPr>
                <w:rFonts w:ascii="Arial" w:hAnsi="Arial" w:cs="Arial"/>
                <w:b/>
                <w:bCs/>
                <w:i/>
                <w:iCs/>
                <w:color w:val="auto"/>
                <w:sz w:val="22"/>
                <w:szCs w:val="22"/>
              </w:rPr>
            </w:pPr>
            <w:r w:rsidRPr="00DE678B">
              <w:rPr>
                <w:rFonts w:ascii="Arial" w:hAnsi="Arial" w:cs="Arial"/>
                <w:b/>
                <w:bCs/>
                <w:i/>
                <w:iCs/>
                <w:color w:val="auto"/>
                <w:sz w:val="22"/>
                <w:szCs w:val="22"/>
              </w:rPr>
              <w:t xml:space="preserve">Reset exposed </w:t>
            </w:r>
            <w:proofErr w:type="gramStart"/>
            <w:r w:rsidRPr="00DE678B">
              <w:rPr>
                <w:rFonts w:ascii="Arial" w:hAnsi="Arial" w:cs="Arial"/>
                <w:b/>
                <w:bCs/>
                <w:i/>
                <w:iCs/>
                <w:color w:val="auto"/>
                <w:sz w:val="22"/>
                <w:szCs w:val="22"/>
              </w:rPr>
              <w:t>credentials</w:t>
            </w:r>
            <w:proofErr w:type="gramEnd"/>
          </w:p>
          <w:p w14:paraId="3BDA471B" w14:textId="0EA15BC9" w:rsidR="00D278D1" w:rsidRPr="00DE678B" w:rsidRDefault="00D278D1" w:rsidP="008729CB">
            <w:pPr>
              <w:pStyle w:val="ListBullet"/>
              <w:numPr>
                <w:ilvl w:val="0"/>
                <w:numId w:val="0"/>
              </w:numPr>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If any user credentials have been exposed (</w:t>
            </w:r>
            <w:proofErr w:type="gramStart"/>
            <w:r w:rsidRPr="00DE678B">
              <w:rPr>
                <w:rFonts w:ascii="Arial" w:hAnsi="Arial" w:cs="Arial"/>
                <w:i/>
                <w:iCs/>
                <w:color w:val="auto"/>
                <w:sz w:val="22"/>
                <w:szCs w:val="22"/>
              </w:rPr>
              <w:t>e.g.</w:t>
            </w:r>
            <w:proofErr w:type="gramEnd"/>
            <w:r w:rsidRPr="00DE678B">
              <w:rPr>
                <w:rFonts w:ascii="Arial" w:hAnsi="Arial" w:cs="Arial"/>
                <w:i/>
                <w:iCs/>
                <w:color w:val="auto"/>
                <w:sz w:val="22"/>
                <w:szCs w:val="22"/>
              </w:rPr>
              <w:t xml:space="preserve"> a user entered them into form after clicking a link within the phishing email), immediately force a password change for users’ passwords.</w:t>
            </w:r>
          </w:p>
          <w:p w14:paraId="15AD970E" w14:textId="7A194DFD" w:rsidR="005253E4" w:rsidRPr="00DE678B" w:rsidRDefault="005253E4" w:rsidP="008729CB">
            <w:pPr>
              <w:pStyle w:val="ListBullet"/>
              <w:numPr>
                <w:ilvl w:val="0"/>
                <w:numId w:val="0"/>
              </w:numPr>
              <w:shd w:val="clear" w:color="auto" w:fill="EDEDED" w:themeFill="accent3" w:themeFillTint="33"/>
              <w:rPr>
                <w:rFonts w:ascii="Arial" w:hAnsi="Arial" w:cs="Arial"/>
                <w:i/>
                <w:iCs/>
                <w:color w:val="auto"/>
                <w:sz w:val="22"/>
                <w:szCs w:val="22"/>
              </w:rPr>
            </w:pPr>
          </w:p>
          <w:p w14:paraId="5DD158DA" w14:textId="0AAD47F5" w:rsidR="00D278D1" w:rsidRPr="00DE678B" w:rsidRDefault="00D278D1" w:rsidP="008729CB">
            <w:pPr>
              <w:pStyle w:val="ListBullet"/>
              <w:numPr>
                <w:ilvl w:val="0"/>
                <w:numId w:val="0"/>
              </w:numPr>
              <w:shd w:val="clear" w:color="auto" w:fill="EDEDED" w:themeFill="accent3" w:themeFillTint="33"/>
              <w:rPr>
                <w:rFonts w:ascii="Arial" w:hAnsi="Arial" w:cs="Arial"/>
                <w:b/>
                <w:bCs/>
                <w:i/>
                <w:iCs/>
                <w:color w:val="auto"/>
                <w:sz w:val="22"/>
                <w:szCs w:val="22"/>
              </w:rPr>
            </w:pPr>
            <w:r w:rsidRPr="00DE678B">
              <w:rPr>
                <w:rFonts w:ascii="Arial" w:hAnsi="Arial" w:cs="Arial"/>
                <w:b/>
                <w:bCs/>
                <w:i/>
                <w:iCs/>
                <w:color w:val="auto"/>
                <w:sz w:val="22"/>
                <w:szCs w:val="22"/>
              </w:rPr>
              <w:t xml:space="preserve">Disable affected </w:t>
            </w:r>
            <w:proofErr w:type="gramStart"/>
            <w:r w:rsidRPr="00DE678B">
              <w:rPr>
                <w:rFonts w:ascii="Arial" w:hAnsi="Arial" w:cs="Arial"/>
                <w:b/>
                <w:bCs/>
                <w:i/>
                <w:iCs/>
                <w:color w:val="auto"/>
                <w:sz w:val="22"/>
                <w:szCs w:val="22"/>
              </w:rPr>
              <w:t>accounts</w:t>
            </w:r>
            <w:proofErr w:type="gramEnd"/>
          </w:p>
          <w:p w14:paraId="34AE2AEA" w14:textId="7A63186D" w:rsidR="00CE5C8A" w:rsidRPr="00DE678B" w:rsidRDefault="00CE5C8A" w:rsidP="008729CB">
            <w:pPr>
              <w:pStyle w:val="ListBullet"/>
              <w:numPr>
                <w:ilvl w:val="0"/>
                <w:numId w:val="0"/>
              </w:numPr>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If the accounts credentials are compromised, the accounts should be disabled to prevent unauthorised access</w:t>
            </w:r>
            <w:r w:rsidR="00765855" w:rsidRPr="00DE678B">
              <w:rPr>
                <w:rFonts w:ascii="Arial" w:hAnsi="Arial" w:cs="Arial"/>
                <w:i/>
                <w:iCs/>
                <w:color w:val="auto"/>
                <w:sz w:val="22"/>
                <w:szCs w:val="22"/>
              </w:rPr>
              <w:t>.</w:t>
            </w:r>
          </w:p>
          <w:p w14:paraId="46AD107F" w14:textId="785EBE90" w:rsidR="00765855" w:rsidRPr="00DE678B" w:rsidRDefault="00765855" w:rsidP="008729CB">
            <w:pPr>
              <w:pStyle w:val="ListBullet"/>
              <w:numPr>
                <w:ilvl w:val="0"/>
                <w:numId w:val="0"/>
              </w:numPr>
              <w:shd w:val="clear" w:color="auto" w:fill="EDEDED" w:themeFill="accent3" w:themeFillTint="33"/>
              <w:rPr>
                <w:rFonts w:ascii="Arial" w:hAnsi="Arial" w:cs="Arial"/>
                <w:i/>
                <w:iCs/>
                <w:color w:val="auto"/>
                <w:sz w:val="22"/>
                <w:szCs w:val="22"/>
              </w:rPr>
            </w:pPr>
          </w:p>
          <w:p w14:paraId="65C17FC3" w14:textId="324F388B" w:rsidR="00765855" w:rsidRPr="00DE678B" w:rsidRDefault="001F3F65" w:rsidP="008729CB">
            <w:pPr>
              <w:pStyle w:val="ListBullet"/>
              <w:numPr>
                <w:ilvl w:val="0"/>
                <w:numId w:val="0"/>
              </w:numPr>
              <w:shd w:val="clear" w:color="auto" w:fill="EDEDED" w:themeFill="accent3" w:themeFillTint="33"/>
              <w:rPr>
                <w:rFonts w:ascii="Arial" w:hAnsi="Arial" w:cs="Arial"/>
                <w:b/>
                <w:bCs/>
                <w:i/>
                <w:iCs/>
                <w:color w:val="auto"/>
                <w:sz w:val="22"/>
                <w:szCs w:val="22"/>
              </w:rPr>
            </w:pPr>
            <w:r w:rsidRPr="00DE678B">
              <w:rPr>
                <w:rFonts w:ascii="Arial" w:hAnsi="Arial" w:cs="Arial"/>
                <w:b/>
                <w:bCs/>
                <w:i/>
                <w:iCs/>
                <w:color w:val="auto"/>
                <w:sz w:val="22"/>
                <w:szCs w:val="22"/>
              </w:rPr>
              <w:t>Quarantine</w:t>
            </w:r>
            <w:r w:rsidR="00F367FB" w:rsidRPr="00DE678B">
              <w:rPr>
                <w:rFonts w:ascii="Arial" w:hAnsi="Arial" w:cs="Arial"/>
                <w:b/>
                <w:bCs/>
                <w:i/>
                <w:iCs/>
                <w:color w:val="auto"/>
                <w:sz w:val="22"/>
                <w:szCs w:val="22"/>
              </w:rPr>
              <w:t>/remove phishing</w:t>
            </w:r>
            <w:r w:rsidR="00765855" w:rsidRPr="00DE678B">
              <w:rPr>
                <w:rFonts w:ascii="Arial" w:hAnsi="Arial" w:cs="Arial"/>
                <w:b/>
                <w:bCs/>
                <w:i/>
                <w:iCs/>
                <w:color w:val="auto"/>
                <w:sz w:val="22"/>
                <w:szCs w:val="22"/>
              </w:rPr>
              <w:t xml:space="preserve"> </w:t>
            </w:r>
            <w:proofErr w:type="gramStart"/>
            <w:r w:rsidR="00765855" w:rsidRPr="00DE678B">
              <w:rPr>
                <w:rFonts w:ascii="Arial" w:hAnsi="Arial" w:cs="Arial"/>
                <w:b/>
                <w:bCs/>
                <w:i/>
                <w:iCs/>
                <w:color w:val="auto"/>
                <w:sz w:val="22"/>
                <w:szCs w:val="22"/>
              </w:rPr>
              <w:t>emails</w:t>
            </w:r>
            <w:proofErr w:type="gramEnd"/>
          </w:p>
          <w:p w14:paraId="5FFC3502" w14:textId="61CBCDD8" w:rsidR="00765855" w:rsidRPr="00DE678B" w:rsidRDefault="00F367FB" w:rsidP="008729CB">
            <w:pPr>
              <w:pStyle w:val="ListBullet"/>
              <w:numPr>
                <w:ilvl w:val="0"/>
                <w:numId w:val="0"/>
              </w:numPr>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Using the information gathered during the initial investigation, remove all identified phishing emails from all affected users’ mailboxes.</w:t>
            </w:r>
          </w:p>
          <w:p w14:paraId="4BAE71AC" w14:textId="77777777" w:rsidR="00C82A61" w:rsidRPr="00DE678B" w:rsidRDefault="00C82A61" w:rsidP="001D7AA1">
            <w:pPr>
              <w:rPr>
                <w:rFonts w:cs="Arial"/>
              </w:rPr>
            </w:pPr>
          </w:p>
          <w:p w14:paraId="60ECB03F" w14:textId="4171F41A" w:rsidR="00133B42" w:rsidRPr="00DE678B" w:rsidRDefault="00133B42" w:rsidP="001D7AA1">
            <w:pPr>
              <w:rPr>
                <w:rFonts w:cs="Arial"/>
                <w:i/>
                <w:iCs/>
              </w:rPr>
            </w:pPr>
            <w:r w:rsidRPr="00DE678B">
              <w:rPr>
                <w:rFonts w:cs="Arial"/>
                <w:i/>
                <w:iCs/>
              </w:rPr>
              <w:t xml:space="preserve">Note: to make decision on the containment plan, approval must be given by the minimum level authority. </w:t>
            </w:r>
          </w:p>
          <w:p w14:paraId="73325D44" w14:textId="77777777" w:rsidR="00133B42" w:rsidRPr="00DE678B" w:rsidRDefault="00133B42" w:rsidP="001D7AA1">
            <w:pPr>
              <w:rPr>
                <w:rFonts w:cs="Arial"/>
              </w:rPr>
            </w:pPr>
          </w:p>
        </w:tc>
        <w:tc>
          <w:tcPr>
            <w:tcW w:w="1586" w:type="dxa"/>
          </w:tcPr>
          <w:p w14:paraId="6E30E79F" w14:textId="77777777" w:rsidR="00133B42" w:rsidRPr="00DE678B" w:rsidRDefault="00133B42" w:rsidP="001D7AA1">
            <w:pPr>
              <w:rPr>
                <w:rFonts w:cs="Arial"/>
              </w:rPr>
            </w:pPr>
            <w:r w:rsidRPr="00DE678B">
              <w:rPr>
                <w:rFonts w:cs="Arial"/>
              </w:rPr>
              <w:lastRenderedPageBreak/>
              <w:t xml:space="preserve">CIRT Team Lead (Security Manager / System Owner / </w:t>
            </w:r>
            <w:r w:rsidRPr="00DE678B">
              <w:rPr>
                <w:rFonts w:cs="Arial"/>
              </w:rPr>
              <w:lastRenderedPageBreak/>
              <w:t>System Administrator)</w:t>
            </w:r>
          </w:p>
        </w:tc>
        <w:tc>
          <w:tcPr>
            <w:tcW w:w="934" w:type="dxa"/>
          </w:tcPr>
          <w:p w14:paraId="6532AA95" w14:textId="77777777" w:rsidR="00133B42" w:rsidRPr="00DE678B" w:rsidRDefault="00133B42" w:rsidP="001D7AA1">
            <w:pPr>
              <w:rPr>
                <w:rFonts w:cs="Arial"/>
              </w:rPr>
            </w:pPr>
          </w:p>
        </w:tc>
      </w:tr>
      <w:tr w:rsidR="00133B42" w:rsidRPr="00DE678B" w14:paraId="72D5F37F" w14:textId="77777777" w:rsidTr="001D7AA1">
        <w:tc>
          <w:tcPr>
            <w:tcW w:w="6802" w:type="dxa"/>
          </w:tcPr>
          <w:p w14:paraId="6424356A" w14:textId="77777777" w:rsidR="00133B42" w:rsidRPr="00DE678B" w:rsidRDefault="00133B42" w:rsidP="001D7AA1">
            <w:pPr>
              <w:spacing w:after="160" w:line="259" w:lineRule="auto"/>
              <w:rPr>
                <w:rFonts w:cs="Arial"/>
                <w:b/>
                <w:bCs/>
              </w:rPr>
            </w:pPr>
            <w:r w:rsidRPr="00DE678B">
              <w:rPr>
                <w:rFonts w:cs="Arial"/>
                <w:b/>
                <w:bCs/>
              </w:rPr>
              <w:t>Implement Containment</w:t>
            </w:r>
          </w:p>
          <w:p w14:paraId="5C222129" w14:textId="7E379903" w:rsidR="00133B42" w:rsidRPr="00DE678B" w:rsidRDefault="00133B42" w:rsidP="001D7AA1">
            <w:pPr>
              <w:rPr>
                <w:rFonts w:cs="Arial"/>
                <w:i/>
                <w:iCs/>
              </w:rPr>
            </w:pPr>
            <w:r w:rsidRPr="00DE678B">
              <w:rPr>
                <w:rFonts w:cs="Arial"/>
              </w:rPr>
              <w:t xml:space="preserve">Delegate containment activities to responsible persons with agreed upon timelines. </w:t>
            </w:r>
            <w:r w:rsidRPr="00DE678B">
              <w:rPr>
                <w:rFonts w:cs="Arial"/>
                <w:i/>
                <w:iCs/>
              </w:rPr>
              <w:t xml:space="preserve">This includes actions such as quarantine an email, disable an account, </w:t>
            </w:r>
            <w:r w:rsidR="00C350C4">
              <w:rPr>
                <w:rFonts w:cs="Arial"/>
                <w:i/>
                <w:iCs/>
              </w:rPr>
              <w:t>un</w:t>
            </w:r>
            <w:r w:rsidRPr="00DE678B">
              <w:rPr>
                <w:rFonts w:cs="Arial"/>
                <w:i/>
                <w:iCs/>
              </w:rPr>
              <w:t>plug the network cable, shut down an IT services, direct the adversary to a sandbox, etc.</w:t>
            </w:r>
          </w:p>
          <w:p w14:paraId="245F1330" w14:textId="77777777" w:rsidR="00133B42" w:rsidRPr="00DE678B" w:rsidRDefault="00133B42" w:rsidP="001D7AA1">
            <w:pPr>
              <w:rPr>
                <w:rFonts w:cs="Arial"/>
              </w:rPr>
            </w:pPr>
          </w:p>
          <w:p w14:paraId="6E6FE47D" w14:textId="77777777" w:rsidR="00133B42" w:rsidRPr="00DE678B" w:rsidRDefault="00133B42" w:rsidP="001D7AA1">
            <w:pPr>
              <w:spacing w:after="160" w:line="259" w:lineRule="auto"/>
              <w:rPr>
                <w:rFonts w:cs="Arial"/>
                <w:u w:val="single"/>
              </w:rPr>
            </w:pPr>
            <w:r w:rsidRPr="00DE678B">
              <w:rPr>
                <w:rFonts w:cs="Arial"/>
                <w:u w:val="single"/>
                <w:shd w:val="clear" w:color="auto" w:fill="FFC000" w:themeFill="accent4"/>
              </w:rPr>
              <w:t>Notify Relevant Stakeholder(s)</w:t>
            </w:r>
          </w:p>
          <w:p w14:paraId="559D7743" w14:textId="77777777" w:rsidR="00133B42" w:rsidRPr="00DE678B" w:rsidRDefault="00133B42" w:rsidP="001D7AA1">
            <w:pPr>
              <w:rPr>
                <w:rFonts w:cs="Arial"/>
              </w:rPr>
            </w:pPr>
            <w:r w:rsidRPr="00DE678B">
              <w:rPr>
                <w:rFonts w:cs="Arial"/>
              </w:rPr>
              <w:t xml:space="preserve">Relevant stakeholders should be notified to support or communicate the containment. </w:t>
            </w:r>
          </w:p>
          <w:p w14:paraId="1274B9B4" w14:textId="77777777" w:rsidR="003964FB" w:rsidRPr="00DE678B" w:rsidRDefault="00133B42" w:rsidP="003964FB">
            <w:pPr>
              <w:rPr>
                <w:rFonts w:cs="Arial"/>
                <w:i/>
                <w:iCs/>
              </w:rPr>
            </w:pPr>
            <w:r w:rsidRPr="00DE678B">
              <w:rPr>
                <w:rFonts w:cs="Arial"/>
                <w:i/>
                <w:iCs/>
              </w:rPr>
              <w:t xml:space="preserve">For example, if a financial transaction is involved, inform finance department; or if an account needs to be deleted, inform the system administrator. </w:t>
            </w:r>
            <w:r w:rsidR="003964FB" w:rsidRPr="00DE678B">
              <w:rPr>
                <w:rFonts w:cs="Arial"/>
                <w:i/>
                <w:iCs/>
              </w:rPr>
              <w:t>Submit details of the phishing campaign to the following:</w:t>
            </w:r>
          </w:p>
          <w:p w14:paraId="2304E0AB" w14:textId="77777777" w:rsidR="003964FB" w:rsidRPr="00DE678B" w:rsidRDefault="00514124" w:rsidP="003964FB">
            <w:pPr>
              <w:pStyle w:val="ListParagraph"/>
              <w:numPr>
                <w:ilvl w:val="0"/>
                <w:numId w:val="36"/>
              </w:numPr>
              <w:rPr>
                <w:rFonts w:cs="Arial"/>
                <w:i/>
                <w:iCs/>
              </w:rPr>
            </w:pPr>
            <w:hyperlink r:id="rId16" w:history="1">
              <w:r w:rsidR="003964FB" w:rsidRPr="00DE678B">
                <w:rPr>
                  <w:rStyle w:val="Hyperlink"/>
                  <w:rFonts w:cs="Arial"/>
                  <w:i/>
                  <w:iCs/>
                </w:rPr>
                <w:t>www.scamwatch.gov.au/report-a-scam</w:t>
              </w:r>
            </w:hyperlink>
            <w:r w:rsidR="003964FB" w:rsidRPr="00DE678B">
              <w:rPr>
                <w:rFonts w:cs="Arial"/>
                <w:i/>
                <w:iCs/>
              </w:rPr>
              <w:t xml:space="preserve"> </w:t>
            </w:r>
          </w:p>
          <w:p w14:paraId="373CC2BC" w14:textId="77777777" w:rsidR="00133B42" w:rsidRDefault="00133B42" w:rsidP="009B60E9">
            <w:pPr>
              <w:ind w:left="360"/>
            </w:pPr>
          </w:p>
          <w:p w14:paraId="08C88502" w14:textId="77777777" w:rsidR="00B055DF" w:rsidRDefault="00B055DF" w:rsidP="009B60E9">
            <w:pPr>
              <w:ind w:left="360"/>
            </w:pPr>
          </w:p>
          <w:p w14:paraId="1955896C" w14:textId="310786BB" w:rsidR="00B055DF" w:rsidRPr="009B60E9" w:rsidRDefault="00B055DF" w:rsidP="009B60E9">
            <w:pPr>
              <w:ind w:left="360"/>
            </w:pPr>
          </w:p>
        </w:tc>
        <w:tc>
          <w:tcPr>
            <w:tcW w:w="1586" w:type="dxa"/>
          </w:tcPr>
          <w:p w14:paraId="0185B38E" w14:textId="77777777" w:rsidR="00133B42" w:rsidRPr="00DE678B" w:rsidRDefault="00133B42" w:rsidP="001D7AA1">
            <w:pPr>
              <w:rPr>
                <w:rFonts w:cs="Arial"/>
              </w:rPr>
            </w:pPr>
            <w:r w:rsidRPr="00DE678B">
              <w:rPr>
                <w:rFonts w:cs="Arial"/>
              </w:rPr>
              <w:t>CIRT Team Lead (System Administrator / Security Manager)</w:t>
            </w:r>
          </w:p>
        </w:tc>
        <w:tc>
          <w:tcPr>
            <w:tcW w:w="934" w:type="dxa"/>
          </w:tcPr>
          <w:p w14:paraId="0145EE5C" w14:textId="77777777" w:rsidR="00133B42" w:rsidRPr="00DE678B" w:rsidRDefault="00133B42" w:rsidP="001D7AA1">
            <w:pPr>
              <w:spacing w:after="160" w:line="259" w:lineRule="auto"/>
              <w:rPr>
                <w:rFonts w:cs="Arial"/>
              </w:rPr>
            </w:pPr>
          </w:p>
        </w:tc>
      </w:tr>
      <w:tr w:rsidR="00133B42" w:rsidRPr="00DE678B" w14:paraId="421E4557" w14:textId="77777777" w:rsidTr="001D7AA1">
        <w:tc>
          <w:tcPr>
            <w:tcW w:w="6802" w:type="dxa"/>
          </w:tcPr>
          <w:p w14:paraId="14EB3DB2" w14:textId="77777777" w:rsidR="00133B42" w:rsidRPr="00DE678B" w:rsidRDefault="00133B42" w:rsidP="001D7AA1">
            <w:pPr>
              <w:rPr>
                <w:rFonts w:cs="Arial"/>
                <w:b/>
                <w:bCs/>
              </w:rPr>
            </w:pPr>
            <w:r w:rsidRPr="00DE678B">
              <w:rPr>
                <w:rFonts w:cs="Arial"/>
                <w:b/>
                <w:bCs/>
              </w:rPr>
              <w:lastRenderedPageBreak/>
              <w:t>Test the Effectiveness of Containment</w:t>
            </w:r>
          </w:p>
          <w:p w14:paraId="1FAA85D8" w14:textId="77777777" w:rsidR="00133B42" w:rsidRPr="00DE678B" w:rsidRDefault="00133B42" w:rsidP="001D7AA1">
            <w:pPr>
              <w:rPr>
                <w:rFonts w:cs="Arial"/>
                <w:b/>
                <w:bCs/>
              </w:rPr>
            </w:pPr>
          </w:p>
          <w:p w14:paraId="6BDD8170" w14:textId="77777777" w:rsidR="00133B42" w:rsidRPr="00DE678B" w:rsidRDefault="00133B42" w:rsidP="001D7AA1">
            <w:pPr>
              <w:rPr>
                <w:rFonts w:cs="Arial"/>
              </w:rPr>
            </w:pPr>
            <w:r w:rsidRPr="00DE678B">
              <w:rPr>
                <w:rFonts w:cs="Arial"/>
              </w:rPr>
              <w:t>Confirm effectiveness of containment. The containment must be effective before commencing the eradication and recovery phase.</w:t>
            </w:r>
          </w:p>
          <w:p w14:paraId="2BBB9AF4" w14:textId="77777777" w:rsidR="00133B42" w:rsidRPr="00DE678B" w:rsidRDefault="00133B42" w:rsidP="001D7AA1">
            <w:pPr>
              <w:rPr>
                <w:rFonts w:cs="Arial"/>
                <w:b/>
                <w:bCs/>
              </w:rPr>
            </w:pPr>
          </w:p>
        </w:tc>
        <w:tc>
          <w:tcPr>
            <w:tcW w:w="1586" w:type="dxa"/>
          </w:tcPr>
          <w:p w14:paraId="57344075" w14:textId="77777777" w:rsidR="00133B42" w:rsidRPr="00DE678B" w:rsidRDefault="00133B42" w:rsidP="001D7AA1">
            <w:pPr>
              <w:rPr>
                <w:rFonts w:cs="Arial"/>
              </w:rPr>
            </w:pPr>
            <w:r w:rsidRPr="00DE678B">
              <w:rPr>
                <w:rFonts w:cs="Arial"/>
              </w:rPr>
              <w:t>CIRT Team Lead (System Administrator / Security Manager)</w:t>
            </w:r>
          </w:p>
        </w:tc>
        <w:tc>
          <w:tcPr>
            <w:tcW w:w="934" w:type="dxa"/>
          </w:tcPr>
          <w:p w14:paraId="0A999CBA" w14:textId="77777777" w:rsidR="00133B42" w:rsidRPr="00DE678B" w:rsidRDefault="00133B42" w:rsidP="001D7AA1">
            <w:pPr>
              <w:rPr>
                <w:rFonts w:cs="Arial"/>
              </w:rPr>
            </w:pPr>
          </w:p>
        </w:tc>
      </w:tr>
      <w:tr w:rsidR="00133B42" w:rsidRPr="00DE678B" w14:paraId="715F1741" w14:textId="77777777" w:rsidTr="001D7AA1">
        <w:trPr>
          <w:trHeight w:val="964"/>
        </w:trPr>
        <w:tc>
          <w:tcPr>
            <w:tcW w:w="6802" w:type="dxa"/>
            <w:shd w:val="clear" w:color="auto" w:fill="D9D9D9" w:themeFill="background1" w:themeFillShade="D9"/>
          </w:tcPr>
          <w:p w14:paraId="1E56F62C" w14:textId="77777777" w:rsidR="00133B42" w:rsidRPr="00DE678B" w:rsidRDefault="00133B42" w:rsidP="001D7AA1">
            <w:pPr>
              <w:spacing w:after="160" w:line="259" w:lineRule="auto"/>
              <w:rPr>
                <w:rFonts w:cs="Arial"/>
                <w:b/>
              </w:rPr>
            </w:pPr>
            <w:r w:rsidRPr="00DE678B">
              <w:rPr>
                <w:rFonts w:cs="Arial"/>
                <w:b/>
              </w:rPr>
              <w:t>Phase 3 – Eradication &amp; Recovery</w:t>
            </w:r>
          </w:p>
          <w:p w14:paraId="092EA81D" w14:textId="637AE6AC" w:rsidR="00133B42" w:rsidRPr="00DE678B" w:rsidRDefault="00133B42" w:rsidP="001D7AA1">
            <w:pPr>
              <w:spacing w:after="160" w:line="259" w:lineRule="auto"/>
              <w:rPr>
                <w:rFonts w:cs="Arial"/>
                <w:b/>
              </w:rPr>
            </w:pPr>
            <w:r w:rsidRPr="00DE678B">
              <w:rPr>
                <w:rFonts w:cs="Arial"/>
                <w:i/>
                <w:iCs/>
                <w:color w:val="FF0000"/>
              </w:rPr>
              <w:t xml:space="preserve">Acquire and preserve evidence at this stage. Maintain the evidence register and </w:t>
            </w:r>
            <w:r w:rsidR="00117FDE">
              <w:rPr>
                <w:rFonts w:cs="Arial"/>
                <w:i/>
                <w:iCs/>
                <w:color w:val="FF0000"/>
              </w:rPr>
              <w:t xml:space="preserve">keep the </w:t>
            </w:r>
            <w:r w:rsidRPr="00DE678B">
              <w:rPr>
                <w:rFonts w:cs="Arial"/>
                <w:i/>
                <w:iCs/>
                <w:color w:val="FF0000"/>
              </w:rPr>
              <w:t>chain of custody form up to date.</w:t>
            </w:r>
          </w:p>
        </w:tc>
        <w:tc>
          <w:tcPr>
            <w:tcW w:w="1586" w:type="dxa"/>
            <w:shd w:val="clear" w:color="auto" w:fill="D9D9D9" w:themeFill="background1" w:themeFillShade="D9"/>
          </w:tcPr>
          <w:p w14:paraId="5DF427DE" w14:textId="77777777" w:rsidR="00133B42" w:rsidRPr="00DE678B" w:rsidRDefault="00133B42" w:rsidP="001D7AA1">
            <w:pPr>
              <w:rPr>
                <w:rFonts w:cs="Arial"/>
                <w:b/>
              </w:rPr>
            </w:pPr>
            <w:r w:rsidRPr="00DE678B">
              <w:rPr>
                <w:rFonts w:cs="Arial"/>
                <w:b/>
              </w:rPr>
              <w:t>Lead by</w:t>
            </w:r>
          </w:p>
        </w:tc>
        <w:tc>
          <w:tcPr>
            <w:tcW w:w="934" w:type="dxa"/>
            <w:shd w:val="clear" w:color="auto" w:fill="D9D9D9" w:themeFill="background1" w:themeFillShade="D9"/>
          </w:tcPr>
          <w:p w14:paraId="7AAA467D" w14:textId="77777777" w:rsidR="00133B42" w:rsidRPr="00DE678B" w:rsidRDefault="00133B42" w:rsidP="001D7AA1">
            <w:pPr>
              <w:spacing w:after="160" w:line="259" w:lineRule="auto"/>
              <w:rPr>
                <w:rFonts w:cs="Arial"/>
                <w:b/>
              </w:rPr>
            </w:pPr>
            <w:r w:rsidRPr="00DE678B">
              <w:rPr>
                <w:rFonts w:cs="Arial"/>
                <w:b/>
              </w:rPr>
              <w:t>Status</w:t>
            </w:r>
          </w:p>
        </w:tc>
      </w:tr>
      <w:tr w:rsidR="00133B42" w:rsidRPr="00DE678B" w14:paraId="60A54F57" w14:textId="77777777" w:rsidTr="001D7AA1">
        <w:tc>
          <w:tcPr>
            <w:tcW w:w="6802" w:type="dxa"/>
          </w:tcPr>
          <w:p w14:paraId="680BFD8A" w14:textId="77777777" w:rsidR="00133B42" w:rsidRPr="00DE678B" w:rsidRDefault="00133B42" w:rsidP="001D7AA1">
            <w:pPr>
              <w:rPr>
                <w:rFonts w:cs="Arial"/>
                <w:b/>
                <w:bCs/>
              </w:rPr>
            </w:pPr>
            <w:r w:rsidRPr="00DE678B">
              <w:rPr>
                <w:rFonts w:cs="Arial"/>
                <w:b/>
                <w:bCs/>
              </w:rPr>
              <w:t>Execute Eradication Plan</w:t>
            </w:r>
          </w:p>
          <w:p w14:paraId="2F0A8AC0" w14:textId="77777777" w:rsidR="00133B42" w:rsidRPr="00DE678B" w:rsidRDefault="00133B42" w:rsidP="001D7AA1">
            <w:pPr>
              <w:rPr>
                <w:rFonts w:cs="Arial"/>
              </w:rPr>
            </w:pPr>
          </w:p>
          <w:p w14:paraId="3A0EBC67" w14:textId="77777777" w:rsidR="0094448F" w:rsidRDefault="00133B42" w:rsidP="001D7AA1">
            <w:pPr>
              <w:rPr>
                <w:rFonts w:cs="Arial"/>
                <w:i/>
                <w:iCs/>
              </w:rPr>
            </w:pPr>
            <w:r w:rsidRPr="00DE678B">
              <w:rPr>
                <w:rFonts w:cs="Arial"/>
              </w:rPr>
              <w:t>Analyse the sources and causes of the incident and remove them from the environment</w:t>
            </w:r>
            <w:r w:rsidRPr="00DE678B">
              <w:rPr>
                <w:rFonts w:cs="Arial"/>
                <w:i/>
                <w:iCs/>
              </w:rPr>
              <w:t>. This includes removal of attack vectors and implement</w:t>
            </w:r>
            <w:r w:rsidR="0094448F">
              <w:rPr>
                <w:rFonts w:cs="Arial"/>
                <w:i/>
                <w:iCs/>
              </w:rPr>
              <w:t>ing</w:t>
            </w:r>
            <w:r w:rsidRPr="00DE678B">
              <w:rPr>
                <w:rFonts w:cs="Arial"/>
                <w:i/>
                <w:iCs/>
              </w:rPr>
              <w:t xml:space="preserve"> addition</w:t>
            </w:r>
            <w:r w:rsidR="002849A0">
              <w:rPr>
                <w:rFonts w:cs="Arial"/>
                <w:i/>
                <w:iCs/>
              </w:rPr>
              <w:t>al</w:t>
            </w:r>
            <w:r w:rsidRPr="00DE678B">
              <w:rPr>
                <w:rFonts w:cs="Arial"/>
                <w:i/>
                <w:iCs/>
              </w:rPr>
              <w:t xml:space="preserve"> security controls, such as blocking IP ranges / domains, re-imag</w:t>
            </w:r>
            <w:r w:rsidR="0094448F">
              <w:rPr>
                <w:rFonts w:cs="Arial"/>
                <w:i/>
                <w:iCs/>
              </w:rPr>
              <w:t>ing</w:t>
            </w:r>
            <w:r w:rsidRPr="00DE678B">
              <w:rPr>
                <w:rFonts w:cs="Arial"/>
                <w:i/>
                <w:iCs/>
              </w:rPr>
              <w:t xml:space="preserve"> the systems, vulnerability scans and perform</w:t>
            </w:r>
            <w:r w:rsidR="0094448F">
              <w:rPr>
                <w:rFonts w:cs="Arial"/>
                <w:i/>
                <w:iCs/>
              </w:rPr>
              <w:t>ing</w:t>
            </w:r>
            <w:r w:rsidRPr="00DE678B">
              <w:rPr>
                <w:rFonts w:cs="Arial"/>
                <w:i/>
                <w:iCs/>
              </w:rPr>
              <w:t xml:space="preserve"> patches.</w:t>
            </w:r>
            <w:r w:rsidR="00690F10" w:rsidRPr="00DE678B">
              <w:rPr>
                <w:rFonts w:cs="Arial"/>
                <w:i/>
                <w:iCs/>
              </w:rPr>
              <w:t xml:space="preserve"> </w:t>
            </w:r>
          </w:p>
          <w:p w14:paraId="4279A5A4" w14:textId="625E7C4E" w:rsidR="00133B42" w:rsidRPr="00DE678B" w:rsidRDefault="00690F10" w:rsidP="001D7AA1">
            <w:pPr>
              <w:rPr>
                <w:rFonts w:cs="Arial"/>
                <w:i/>
                <w:iCs/>
              </w:rPr>
            </w:pPr>
            <w:r w:rsidRPr="00DE678B">
              <w:rPr>
                <w:rFonts w:cs="Arial"/>
                <w:i/>
                <w:iCs/>
              </w:rPr>
              <w:t>Following are example eradication plans:</w:t>
            </w:r>
          </w:p>
          <w:p w14:paraId="4FCD6B9F" w14:textId="77777777" w:rsidR="00133B42" w:rsidRPr="00DE678B" w:rsidRDefault="00550336" w:rsidP="002C1F10">
            <w:pPr>
              <w:shd w:val="clear" w:color="auto" w:fill="EDEDED" w:themeFill="accent3" w:themeFillTint="33"/>
              <w:rPr>
                <w:rFonts w:cs="Arial"/>
                <w:b/>
                <w:bCs/>
                <w:i/>
                <w:iCs/>
              </w:rPr>
            </w:pPr>
            <w:r w:rsidRPr="00DE678B">
              <w:rPr>
                <w:rFonts w:cs="Arial"/>
                <w:b/>
                <w:bCs/>
                <w:i/>
                <w:iCs/>
              </w:rPr>
              <w:t xml:space="preserve">Remove attack </w:t>
            </w:r>
            <w:proofErr w:type="gramStart"/>
            <w:r w:rsidRPr="00DE678B">
              <w:rPr>
                <w:rFonts w:cs="Arial"/>
                <w:b/>
                <w:bCs/>
                <w:i/>
                <w:iCs/>
              </w:rPr>
              <w:t>vectors</w:t>
            </w:r>
            <w:proofErr w:type="gramEnd"/>
          </w:p>
          <w:p w14:paraId="1A39733A" w14:textId="77777777" w:rsidR="008F5FFF" w:rsidRPr="00DE678B" w:rsidRDefault="008F5FFF" w:rsidP="002C1F10">
            <w:pPr>
              <w:pStyle w:val="ListBullet"/>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Blocking the source within Office 365 (IP, domain, language, country/region etc.)</w:t>
            </w:r>
          </w:p>
          <w:p w14:paraId="29062AA6" w14:textId="77777777" w:rsidR="008F5FFF" w:rsidRPr="00DE678B" w:rsidRDefault="008F5FFF" w:rsidP="002C1F10">
            <w:pPr>
              <w:pStyle w:val="ListBullet"/>
              <w:shd w:val="clear" w:color="auto" w:fill="EDEDED" w:themeFill="accent3" w:themeFillTint="33"/>
              <w:rPr>
                <w:rFonts w:ascii="Arial" w:hAnsi="Arial" w:cs="Arial"/>
                <w:i/>
                <w:iCs/>
                <w:color w:val="auto"/>
                <w:sz w:val="22"/>
                <w:szCs w:val="22"/>
              </w:rPr>
            </w:pPr>
            <w:r w:rsidRPr="00DE678B">
              <w:rPr>
                <w:rFonts w:ascii="Arial" w:hAnsi="Arial" w:cs="Arial"/>
                <w:i/>
                <w:iCs/>
                <w:color w:val="auto"/>
                <w:sz w:val="22"/>
                <w:szCs w:val="22"/>
              </w:rPr>
              <w:t>Blocking emails with similar characteristics to the phishing email within Office 365</w:t>
            </w:r>
          </w:p>
          <w:p w14:paraId="46404908" w14:textId="77777777" w:rsidR="008F5FFF" w:rsidRPr="004378C3" w:rsidRDefault="008F5FFF" w:rsidP="002C1F10">
            <w:pPr>
              <w:pStyle w:val="ListBullet"/>
              <w:shd w:val="clear" w:color="auto" w:fill="EDEDED" w:themeFill="accent3" w:themeFillTint="33"/>
              <w:rPr>
                <w:rFonts w:ascii="Arial" w:hAnsi="Arial" w:cs="Arial"/>
              </w:rPr>
            </w:pPr>
            <w:r w:rsidRPr="00DE678B">
              <w:rPr>
                <w:rFonts w:ascii="Arial" w:hAnsi="Arial" w:cs="Arial"/>
                <w:i/>
                <w:iCs/>
                <w:color w:val="auto"/>
                <w:sz w:val="22"/>
                <w:szCs w:val="22"/>
              </w:rPr>
              <w:t xml:space="preserve">Blocking any malicious URLs or IPs that were detected at the edge </w:t>
            </w:r>
            <w:proofErr w:type="gramStart"/>
            <w:r w:rsidRPr="00DE678B">
              <w:rPr>
                <w:rFonts w:ascii="Arial" w:hAnsi="Arial" w:cs="Arial"/>
                <w:i/>
                <w:iCs/>
                <w:color w:val="auto"/>
                <w:sz w:val="22"/>
                <w:szCs w:val="22"/>
              </w:rPr>
              <w:t>firewalls</w:t>
            </w:r>
            <w:proofErr w:type="gramEnd"/>
          </w:p>
          <w:p w14:paraId="0D7965B7" w14:textId="77777777" w:rsidR="00550336" w:rsidRPr="004378C3" w:rsidRDefault="008F5FFF" w:rsidP="002C1F10">
            <w:pPr>
              <w:pStyle w:val="ListBullet"/>
              <w:shd w:val="clear" w:color="auto" w:fill="EDEDED" w:themeFill="accent3" w:themeFillTint="33"/>
              <w:rPr>
                <w:rFonts w:ascii="Arial" w:hAnsi="Arial" w:cs="Arial"/>
              </w:rPr>
            </w:pPr>
            <w:r w:rsidRPr="00DE678B">
              <w:rPr>
                <w:rFonts w:ascii="Arial" w:hAnsi="Arial" w:cs="Arial"/>
                <w:i/>
                <w:iCs/>
                <w:color w:val="auto"/>
                <w:sz w:val="22"/>
                <w:szCs w:val="22"/>
              </w:rPr>
              <w:t>Blocking certain types of attachments (.exe, .zip, .</w:t>
            </w:r>
            <w:proofErr w:type="spellStart"/>
            <w:r w:rsidRPr="00DE678B">
              <w:rPr>
                <w:rFonts w:ascii="Arial" w:hAnsi="Arial" w:cs="Arial"/>
                <w:i/>
                <w:iCs/>
                <w:color w:val="auto"/>
                <w:sz w:val="22"/>
                <w:szCs w:val="22"/>
              </w:rPr>
              <w:t>docm</w:t>
            </w:r>
            <w:proofErr w:type="spellEnd"/>
            <w:r w:rsidRPr="00DE678B">
              <w:rPr>
                <w:rFonts w:ascii="Arial" w:hAnsi="Arial" w:cs="Arial"/>
                <w:i/>
                <w:iCs/>
                <w:color w:val="auto"/>
                <w:sz w:val="22"/>
                <w:szCs w:val="22"/>
              </w:rPr>
              <w:t>, etc.)</w:t>
            </w:r>
          </w:p>
          <w:p w14:paraId="053FD53B" w14:textId="6726A109" w:rsidR="002979E3" w:rsidRPr="00DE678B" w:rsidRDefault="002979E3" w:rsidP="002C1F10">
            <w:pPr>
              <w:shd w:val="clear" w:color="auto" w:fill="EDEDED" w:themeFill="accent3" w:themeFillTint="33"/>
              <w:rPr>
                <w:rFonts w:cs="Arial"/>
                <w:b/>
                <w:bCs/>
                <w:i/>
                <w:iCs/>
              </w:rPr>
            </w:pPr>
            <w:r w:rsidRPr="00DE678B">
              <w:rPr>
                <w:rFonts w:cs="Arial"/>
                <w:b/>
                <w:bCs/>
                <w:i/>
                <w:iCs/>
              </w:rPr>
              <w:t xml:space="preserve">Reset affected </w:t>
            </w:r>
            <w:proofErr w:type="gramStart"/>
            <w:r w:rsidRPr="00DE678B">
              <w:rPr>
                <w:rFonts w:cs="Arial"/>
                <w:b/>
                <w:bCs/>
                <w:i/>
                <w:iCs/>
              </w:rPr>
              <w:t>accounts</w:t>
            </w:r>
            <w:proofErr w:type="gramEnd"/>
          </w:p>
          <w:p w14:paraId="20377390" w14:textId="57A33FD2" w:rsidR="002C1F10" w:rsidRPr="00DE678B" w:rsidRDefault="002C1F10" w:rsidP="002C1F10">
            <w:pPr>
              <w:shd w:val="clear" w:color="auto" w:fill="EDEDED" w:themeFill="accent3" w:themeFillTint="33"/>
              <w:rPr>
                <w:rFonts w:cs="Arial"/>
                <w:i/>
                <w:iCs/>
              </w:rPr>
            </w:pPr>
            <w:r w:rsidRPr="00DE678B">
              <w:rPr>
                <w:rFonts w:cs="Arial"/>
                <w:i/>
                <w:iCs/>
              </w:rPr>
              <w:t>Completely delete the compromised account and set up new accounts for the affected users and systems.</w:t>
            </w:r>
          </w:p>
          <w:p w14:paraId="4FD45FC4" w14:textId="3FD29A62" w:rsidR="002979E3" w:rsidRPr="004378C3" w:rsidRDefault="002979E3" w:rsidP="002979E3">
            <w:pPr>
              <w:pStyle w:val="ListBullet"/>
              <w:numPr>
                <w:ilvl w:val="0"/>
                <w:numId w:val="0"/>
              </w:numPr>
              <w:ind w:left="397" w:hanging="227"/>
              <w:rPr>
                <w:rFonts w:ascii="Arial" w:hAnsi="Arial" w:cs="Arial"/>
              </w:rPr>
            </w:pPr>
          </w:p>
        </w:tc>
        <w:tc>
          <w:tcPr>
            <w:tcW w:w="1586" w:type="dxa"/>
          </w:tcPr>
          <w:p w14:paraId="216ABE38" w14:textId="77777777" w:rsidR="00133B42" w:rsidRPr="00DE678B" w:rsidRDefault="00133B42" w:rsidP="001D7AA1">
            <w:pPr>
              <w:rPr>
                <w:rFonts w:cs="Arial"/>
              </w:rPr>
            </w:pPr>
            <w:r w:rsidRPr="00DE678B">
              <w:rPr>
                <w:rFonts w:cs="Arial"/>
              </w:rPr>
              <w:t>CIRT Team Lead (System Administrator / Security Manager)</w:t>
            </w:r>
          </w:p>
        </w:tc>
        <w:tc>
          <w:tcPr>
            <w:tcW w:w="934" w:type="dxa"/>
          </w:tcPr>
          <w:p w14:paraId="17101FEC" w14:textId="77777777" w:rsidR="00133B42" w:rsidRPr="00DE678B" w:rsidRDefault="00133B42" w:rsidP="001D7AA1">
            <w:pPr>
              <w:rPr>
                <w:rFonts w:cs="Arial"/>
              </w:rPr>
            </w:pPr>
          </w:p>
        </w:tc>
      </w:tr>
      <w:tr w:rsidR="00133B42" w:rsidRPr="00DE678B" w14:paraId="5B0EAB9D" w14:textId="77777777" w:rsidTr="001D7AA1">
        <w:tc>
          <w:tcPr>
            <w:tcW w:w="6802" w:type="dxa"/>
          </w:tcPr>
          <w:p w14:paraId="40E195B2" w14:textId="77777777" w:rsidR="00133B42" w:rsidRPr="00DE678B" w:rsidRDefault="00133B42" w:rsidP="001D7AA1">
            <w:pPr>
              <w:rPr>
                <w:rFonts w:cs="Arial"/>
                <w:b/>
                <w:bCs/>
              </w:rPr>
            </w:pPr>
            <w:r w:rsidRPr="00DE678B">
              <w:rPr>
                <w:rFonts w:cs="Arial"/>
                <w:b/>
                <w:bCs/>
              </w:rPr>
              <w:t>Test the Effectiveness of Eradication</w:t>
            </w:r>
          </w:p>
          <w:p w14:paraId="2938A662" w14:textId="77777777" w:rsidR="00133B42" w:rsidRPr="00DE678B" w:rsidRDefault="00133B42" w:rsidP="001D7AA1">
            <w:pPr>
              <w:rPr>
                <w:rFonts w:cs="Arial"/>
              </w:rPr>
            </w:pPr>
          </w:p>
          <w:p w14:paraId="7D53B379" w14:textId="77777777" w:rsidR="00133B42" w:rsidRPr="00DE678B" w:rsidRDefault="00133B42" w:rsidP="001D7AA1">
            <w:pPr>
              <w:rPr>
                <w:rFonts w:cs="Arial"/>
              </w:rPr>
            </w:pPr>
            <w:r w:rsidRPr="00DE678B">
              <w:rPr>
                <w:rFonts w:cs="Arial"/>
              </w:rPr>
              <w:t>Confirm effectiveness of eradication. The eradication must be effective before commencing the recovery activities.</w:t>
            </w:r>
          </w:p>
          <w:p w14:paraId="0F1919CD" w14:textId="77777777" w:rsidR="00133B42" w:rsidRPr="00DE678B" w:rsidRDefault="00133B42" w:rsidP="001D7AA1">
            <w:pPr>
              <w:rPr>
                <w:rFonts w:cs="Arial"/>
              </w:rPr>
            </w:pPr>
          </w:p>
        </w:tc>
        <w:tc>
          <w:tcPr>
            <w:tcW w:w="1586" w:type="dxa"/>
          </w:tcPr>
          <w:p w14:paraId="50FF963A" w14:textId="77777777" w:rsidR="00133B42" w:rsidRPr="00DE678B" w:rsidRDefault="00133B42" w:rsidP="001D7AA1">
            <w:pPr>
              <w:rPr>
                <w:rFonts w:cs="Arial"/>
              </w:rPr>
            </w:pPr>
            <w:r w:rsidRPr="00DE678B">
              <w:rPr>
                <w:rFonts w:cs="Arial"/>
              </w:rPr>
              <w:t>CIRT Team Lead (System Administrator / Security Manager)</w:t>
            </w:r>
          </w:p>
        </w:tc>
        <w:tc>
          <w:tcPr>
            <w:tcW w:w="934" w:type="dxa"/>
          </w:tcPr>
          <w:p w14:paraId="78331738" w14:textId="77777777" w:rsidR="00133B42" w:rsidRPr="00DE678B" w:rsidRDefault="00133B42" w:rsidP="001D7AA1">
            <w:pPr>
              <w:rPr>
                <w:rFonts w:cs="Arial"/>
              </w:rPr>
            </w:pPr>
          </w:p>
        </w:tc>
      </w:tr>
      <w:tr w:rsidR="00133B42" w:rsidRPr="00DE678B" w14:paraId="0E0D2A81" w14:textId="77777777" w:rsidTr="001D7AA1">
        <w:tc>
          <w:tcPr>
            <w:tcW w:w="6802" w:type="dxa"/>
          </w:tcPr>
          <w:p w14:paraId="5CDA9201" w14:textId="77777777" w:rsidR="00133B42" w:rsidRPr="00DE678B" w:rsidRDefault="00133B42" w:rsidP="001D7AA1">
            <w:pPr>
              <w:rPr>
                <w:rFonts w:cs="Arial"/>
                <w:b/>
                <w:bCs/>
              </w:rPr>
            </w:pPr>
            <w:r w:rsidRPr="00DE678B">
              <w:rPr>
                <w:rFonts w:cs="Arial"/>
                <w:b/>
                <w:bCs/>
              </w:rPr>
              <w:t>Recover Systems &amp; Services</w:t>
            </w:r>
          </w:p>
          <w:p w14:paraId="482026C0" w14:textId="77777777" w:rsidR="00133B42" w:rsidRPr="00DE678B" w:rsidRDefault="00133B42" w:rsidP="001D7AA1">
            <w:pPr>
              <w:rPr>
                <w:rFonts w:cs="Arial"/>
              </w:rPr>
            </w:pPr>
          </w:p>
          <w:p w14:paraId="147B6D4B" w14:textId="5D843680" w:rsidR="00133B42" w:rsidRPr="00DE678B" w:rsidRDefault="00133B42" w:rsidP="001D7AA1">
            <w:pPr>
              <w:rPr>
                <w:rFonts w:cs="Arial"/>
                <w:i/>
                <w:iCs/>
              </w:rPr>
            </w:pPr>
            <w:r w:rsidRPr="00DE678B">
              <w:rPr>
                <w:rFonts w:cs="Arial"/>
              </w:rPr>
              <w:t xml:space="preserve">Bring affected systems back into the production environment. Return the affected services back to operational. </w:t>
            </w:r>
            <w:r w:rsidRPr="00DE678B">
              <w:rPr>
                <w:rFonts w:cs="Arial"/>
                <w:i/>
                <w:iCs/>
              </w:rPr>
              <w:t>This includes recovery and restoration procedures, such as back</w:t>
            </w:r>
            <w:r w:rsidR="00082941">
              <w:rPr>
                <w:rFonts w:cs="Arial"/>
                <w:i/>
                <w:iCs/>
              </w:rPr>
              <w:t>up</w:t>
            </w:r>
            <w:r w:rsidRPr="00DE678B">
              <w:rPr>
                <w:rFonts w:cs="Arial"/>
                <w:i/>
                <w:iCs/>
              </w:rPr>
              <w:t xml:space="preserve"> restoration, account reset / re-creation, re-open the website and APIs, etc.</w:t>
            </w:r>
          </w:p>
          <w:p w14:paraId="36AE5528" w14:textId="5905AE5B" w:rsidR="00221DFE" w:rsidRPr="00DE678B" w:rsidRDefault="00221DFE" w:rsidP="001D7AA1">
            <w:pPr>
              <w:rPr>
                <w:rFonts w:cs="Arial"/>
              </w:rPr>
            </w:pPr>
          </w:p>
          <w:p w14:paraId="073567D3" w14:textId="6597F35C" w:rsidR="00221DFE" w:rsidRPr="00DE678B" w:rsidRDefault="00221DFE" w:rsidP="00221DFE">
            <w:pPr>
              <w:rPr>
                <w:rFonts w:cs="Arial"/>
              </w:rPr>
            </w:pPr>
            <w:r w:rsidRPr="00DE678B">
              <w:rPr>
                <w:rFonts w:cs="Arial"/>
              </w:rPr>
              <w:t>The Containment stage is meant for short term containment of the incident. Any blocks or containment strategies used should be revisited and</w:t>
            </w:r>
            <w:r w:rsidR="00575B3B" w:rsidRPr="00DE678B">
              <w:rPr>
                <w:rFonts w:cs="Arial"/>
              </w:rPr>
              <w:t xml:space="preserve">/or </w:t>
            </w:r>
            <w:r w:rsidRPr="00DE678B">
              <w:rPr>
                <w:rFonts w:cs="Arial"/>
              </w:rPr>
              <w:t>removed (if no longer required) to re</w:t>
            </w:r>
            <w:r w:rsidR="00575B3B" w:rsidRPr="00DE678B">
              <w:rPr>
                <w:rFonts w:cs="Arial"/>
              </w:rPr>
              <w:t xml:space="preserve">store the BAU / normal operations. </w:t>
            </w:r>
            <w:r w:rsidR="00575B3B" w:rsidRPr="00DE678B">
              <w:rPr>
                <w:rFonts w:cs="Arial"/>
                <w:i/>
                <w:iCs/>
              </w:rPr>
              <w:t xml:space="preserve">For example, the quarantine emails should be released </w:t>
            </w:r>
            <w:r w:rsidR="003466FB" w:rsidRPr="00DE678B">
              <w:rPr>
                <w:rFonts w:cs="Arial"/>
                <w:i/>
                <w:iCs/>
              </w:rPr>
              <w:t>if not identified as malicious, the disabled accounts should be re-activated if not compromised.</w:t>
            </w:r>
          </w:p>
          <w:p w14:paraId="5E1C8C0B" w14:textId="77777777" w:rsidR="00133B42" w:rsidRPr="00DE678B" w:rsidRDefault="00133B42" w:rsidP="001D7AA1">
            <w:pPr>
              <w:rPr>
                <w:rFonts w:cs="Arial"/>
              </w:rPr>
            </w:pPr>
          </w:p>
        </w:tc>
        <w:tc>
          <w:tcPr>
            <w:tcW w:w="1586" w:type="dxa"/>
          </w:tcPr>
          <w:p w14:paraId="08356BE0" w14:textId="77777777" w:rsidR="00133B42" w:rsidRPr="00DE678B" w:rsidRDefault="00133B42" w:rsidP="001D7AA1">
            <w:pPr>
              <w:rPr>
                <w:rFonts w:cs="Arial"/>
              </w:rPr>
            </w:pPr>
            <w:r w:rsidRPr="00DE678B">
              <w:rPr>
                <w:rFonts w:cs="Arial"/>
              </w:rPr>
              <w:t>CIRT Team Lead (System Administrator / Security Manager)</w:t>
            </w:r>
          </w:p>
        </w:tc>
        <w:tc>
          <w:tcPr>
            <w:tcW w:w="934" w:type="dxa"/>
          </w:tcPr>
          <w:p w14:paraId="047816BE" w14:textId="77777777" w:rsidR="00133B42" w:rsidRPr="00DE678B" w:rsidRDefault="00133B42" w:rsidP="001D7AA1">
            <w:pPr>
              <w:rPr>
                <w:rFonts w:cs="Arial"/>
              </w:rPr>
            </w:pPr>
          </w:p>
        </w:tc>
      </w:tr>
      <w:tr w:rsidR="00133B42" w:rsidRPr="00DE678B" w14:paraId="3F6B73BE" w14:textId="77777777" w:rsidTr="001D7AA1">
        <w:tc>
          <w:tcPr>
            <w:tcW w:w="6802" w:type="dxa"/>
          </w:tcPr>
          <w:p w14:paraId="2A24422C" w14:textId="77777777" w:rsidR="00133B42" w:rsidRPr="00DE678B" w:rsidRDefault="00133B42" w:rsidP="001D7AA1">
            <w:pPr>
              <w:rPr>
                <w:rFonts w:cs="Arial"/>
                <w:b/>
                <w:bCs/>
              </w:rPr>
            </w:pPr>
            <w:r w:rsidRPr="00DE678B">
              <w:rPr>
                <w:rFonts w:cs="Arial"/>
                <w:b/>
                <w:bCs/>
              </w:rPr>
              <w:t>Test the Effectiveness of Recovery</w:t>
            </w:r>
          </w:p>
          <w:p w14:paraId="4C0B6B60" w14:textId="77777777" w:rsidR="00133B42" w:rsidRPr="00DE678B" w:rsidRDefault="00133B42" w:rsidP="001D7AA1">
            <w:pPr>
              <w:rPr>
                <w:rFonts w:cs="Arial"/>
              </w:rPr>
            </w:pPr>
          </w:p>
          <w:p w14:paraId="6D231019" w14:textId="1F4B2295" w:rsidR="00133B42" w:rsidRDefault="00133B42" w:rsidP="001D7AA1">
            <w:pPr>
              <w:rPr>
                <w:rFonts w:cs="Arial"/>
              </w:rPr>
            </w:pPr>
            <w:r w:rsidRPr="00DE678B">
              <w:rPr>
                <w:rFonts w:cs="Arial"/>
              </w:rPr>
              <w:t xml:space="preserve">Confirm effectiveness of recovery. The incident should be resolved by this stage. </w:t>
            </w:r>
          </w:p>
          <w:p w14:paraId="207A76BD" w14:textId="77777777" w:rsidR="00463E92" w:rsidRPr="00DE678B" w:rsidRDefault="00463E92" w:rsidP="001D7AA1">
            <w:pPr>
              <w:rPr>
                <w:rFonts w:cs="Arial"/>
              </w:rPr>
            </w:pPr>
          </w:p>
          <w:p w14:paraId="752D8132" w14:textId="77777777" w:rsidR="00133B42" w:rsidRPr="00DE678B" w:rsidRDefault="00133B42" w:rsidP="001D7AA1">
            <w:pPr>
              <w:rPr>
                <w:rFonts w:cs="Arial"/>
              </w:rPr>
            </w:pPr>
          </w:p>
        </w:tc>
        <w:tc>
          <w:tcPr>
            <w:tcW w:w="1586" w:type="dxa"/>
          </w:tcPr>
          <w:p w14:paraId="6DC24D94" w14:textId="77777777" w:rsidR="00133B42" w:rsidRPr="00DE678B" w:rsidRDefault="00133B42" w:rsidP="001D7AA1">
            <w:pPr>
              <w:rPr>
                <w:rFonts w:cs="Arial"/>
              </w:rPr>
            </w:pPr>
            <w:r w:rsidRPr="00DE678B">
              <w:rPr>
                <w:rFonts w:cs="Arial"/>
              </w:rPr>
              <w:t>CIRT Team Lead (System Administrator / Security Manager)</w:t>
            </w:r>
          </w:p>
        </w:tc>
        <w:tc>
          <w:tcPr>
            <w:tcW w:w="934" w:type="dxa"/>
          </w:tcPr>
          <w:p w14:paraId="52270EB1" w14:textId="77777777" w:rsidR="00133B42" w:rsidRPr="00DE678B" w:rsidRDefault="00133B42" w:rsidP="001D7AA1">
            <w:pPr>
              <w:rPr>
                <w:rFonts w:cs="Arial"/>
              </w:rPr>
            </w:pPr>
          </w:p>
        </w:tc>
      </w:tr>
      <w:tr w:rsidR="00133B42" w:rsidRPr="00DE678B" w14:paraId="05FD5249" w14:textId="77777777" w:rsidTr="001D7AA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802" w:type="dxa"/>
            <w:shd w:val="clear" w:color="auto" w:fill="D9D9D9" w:themeFill="background1" w:themeFillShade="D9"/>
          </w:tcPr>
          <w:p w14:paraId="184418E4" w14:textId="0402A538" w:rsidR="00133B42" w:rsidRPr="00DE678B" w:rsidRDefault="00133B42" w:rsidP="001D7AA1">
            <w:pPr>
              <w:spacing w:after="160" w:line="259" w:lineRule="auto"/>
              <w:rPr>
                <w:rFonts w:cs="Arial"/>
                <w:b/>
              </w:rPr>
            </w:pPr>
            <w:r w:rsidRPr="00DE678B">
              <w:rPr>
                <w:rFonts w:cs="Arial"/>
                <w:b/>
              </w:rPr>
              <w:lastRenderedPageBreak/>
              <w:t>Phase 4 - Post-Incident</w:t>
            </w:r>
            <w:r w:rsidR="00CA671D" w:rsidRPr="00DE678B">
              <w:rPr>
                <w:rFonts w:cs="Arial"/>
                <w:b/>
              </w:rPr>
              <w:t xml:space="preserve"> Activity</w:t>
            </w:r>
          </w:p>
        </w:tc>
        <w:tc>
          <w:tcPr>
            <w:tcW w:w="1586" w:type="dxa"/>
            <w:shd w:val="clear" w:color="auto" w:fill="D9D9D9" w:themeFill="background1" w:themeFillShade="D9"/>
          </w:tcPr>
          <w:p w14:paraId="077BA6A4" w14:textId="77777777" w:rsidR="00133B42" w:rsidRPr="00DE678B" w:rsidRDefault="00133B42" w:rsidP="001D7AA1">
            <w:pPr>
              <w:rPr>
                <w:rFonts w:cs="Arial"/>
                <w:b/>
              </w:rPr>
            </w:pPr>
            <w:r w:rsidRPr="00DE678B">
              <w:rPr>
                <w:rFonts w:cs="Arial"/>
                <w:b/>
              </w:rPr>
              <w:t>Lead by</w:t>
            </w:r>
          </w:p>
        </w:tc>
        <w:tc>
          <w:tcPr>
            <w:tcW w:w="934" w:type="dxa"/>
            <w:shd w:val="clear" w:color="auto" w:fill="D9D9D9" w:themeFill="background1" w:themeFillShade="D9"/>
          </w:tcPr>
          <w:p w14:paraId="2DB4A3D1" w14:textId="77777777" w:rsidR="00133B42" w:rsidRPr="00DE678B" w:rsidRDefault="00133B42" w:rsidP="001D7AA1">
            <w:pPr>
              <w:spacing w:after="160" w:line="259" w:lineRule="auto"/>
              <w:rPr>
                <w:rFonts w:cs="Arial"/>
                <w:b/>
              </w:rPr>
            </w:pPr>
            <w:r w:rsidRPr="00DE678B">
              <w:rPr>
                <w:rFonts w:cs="Arial"/>
                <w:b/>
              </w:rPr>
              <w:t>Status</w:t>
            </w:r>
          </w:p>
        </w:tc>
      </w:tr>
      <w:tr w:rsidR="00133B42" w:rsidRPr="00DE678B" w14:paraId="66905BE0" w14:textId="77777777" w:rsidTr="001D7AA1">
        <w:tc>
          <w:tcPr>
            <w:tcW w:w="6802" w:type="dxa"/>
          </w:tcPr>
          <w:p w14:paraId="624A6753" w14:textId="77777777" w:rsidR="00133B42" w:rsidRPr="00DE678B" w:rsidRDefault="00133B42" w:rsidP="001D7AA1">
            <w:pPr>
              <w:rPr>
                <w:rFonts w:cs="Arial"/>
                <w:b/>
                <w:bCs/>
              </w:rPr>
            </w:pPr>
            <w:r w:rsidRPr="00DE678B">
              <w:rPr>
                <w:rFonts w:cs="Arial"/>
                <w:b/>
                <w:bCs/>
              </w:rPr>
              <w:t>Post-Incident Activities</w:t>
            </w:r>
          </w:p>
          <w:p w14:paraId="5B6ACCD1" w14:textId="77777777" w:rsidR="00133B42" w:rsidRPr="00DE678B" w:rsidRDefault="00133B42" w:rsidP="001D7AA1">
            <w:pPr>
              <w:rPr>
                <w:rFonts w:cs="Arial"/>
              </w:rPr>
            </w:pPr>
          </w:p>
          <w:p w14:paraId="2B405CD2" w14:textId="77777777" w:rsidR="00133B42" w:rsidRPr="00DE678B" w:rsidRDefault="00133B42" w:rsidP="001D7AA1">
            <w:pPr>
              <w:rPr>
                <w:rFonts w:cs="Arial"/>
              </w:rPr>
            </w:pPr>
            <w:r w:rsidRPr="00DE678B">
              <w:rPr>
                <w:rFonts w:cs="Arial"/>
              </w:rPr>
              <w:t>Perform post incident review (PIR) and lesson learned exercises to improve the incident response process and cyber security controls.</w:t>
            </w:r>
          </w:p>
          <w:p w14:paraId="5F35B788" w14:textId="77777777" w:rsidR="00133B42" w:rsidRPr="00DE678B" w:rsidRDefault="00133B42" w:rsidP="001D7AA1">
            <w:pPr>
              <w:rPr>
                <w:rFonts w:cs="Arial"/>
              </w:rPr>
            </w:pPr>
          </w:p>
          <w:p w14:paraId="2ACED50B" w14:textId="77777777" w:rsidR="00133B42" w:rsidRPr="00DE678B" w:rsidRDefault="00133B42" w:rsidP="001D7AA1">
            <w:pPr>
              <w:spacing w:after="160" w:line="259" w:lineRule="auto"/>
              <w:rPr>
                <w:rFonts w:cs="Arial"/>
                <w:u w:val="single"/>
              </w:rPr>
            </w:pPr>
            <w:r w:rsidRPr="00DE678B">
              <w:rPr>
                <w:rFonts w:cs="Arial"/>
                <w:u w:val="single"/>
                <w:shd w:val="clear" w:color="auto" w:fill="FFC000" w:themeFill="accent4"/>
              </w:rPr>
              <w:t>Notify Relevant Stakeholder(s)</w:t>
            </w:r>
          </w:p>
          <w:p w14:paraId="5BCFCB67" w14:textId="44106741" w:rsidR="00133B42" w:rsidRPr="00DE678B" w:rsidRDefault="00133B42" w:rsidP="001D7AA1">
            <w:pPr>
              <w:rPr>
                <w:rFonts w:cs="Arial"/>
              </w:rPr>
            </w:pPr>
            <w:r w:rsidRPr="00DE678B">
              <w:rPr>
                <w:rFonts w:cs="Arial"/>
              </w:rPr>
              <w:t xml:space="preserve">Relevant stakeholders should be notified that incident has been resolved and systems and services are back. Education and training should be delivered to the users, </w:t>
            </w:r>
            <w:r w:rsidR="00082941">
              <w:rPr>
                <w:rFonts w:cs="Arial"/>
              </w:rPr>
              <w:t xml:space="preserve">so </w:t>
            </w:r>
            <w:r w:rsidRPr="00DE678B">
              <w:rPr>
                <w:rFonts w:cs="Arial"/>
              </w:rPr>
              <w:t xml:space="preserve">that affected users will be aware of the signs of </w:t>
            </w:r>
            <w:r w:rsidR="00082941">
              <w:rPr>
                <w:rFonts w:cs="Arial"/>
              </w:rPr>
              <w:t xml:space="preserve">the </w:t>
            </w:r>
            <w:r w:rsidRPr="00DE678B">
              <w:rPr>
                <w:rFonts w:cs="Arial"/>
              </w:rPr>
              <w:t xml:space="preserve">incident if it occurs again. </w:t>
            </w:r>
          </w:p>
          <w:p w14:paraId="4DBB2867" w14:textId="77777777" w:rsidR="00133B42" w:rsidRPr="00DE678B" w:rsidRDefault="00133B42" w:rsidP="001D7AA1">
            <w:pPr>
              <w:rPr>
                <w:rFonts w:cs="Arial"/>
              </w:rPr>
            </w:pPr>
          </w:p>
        </w:tc>
        <w:tc>
          <w:tcPr>
            <w:tcW w:w="1586" w:type="dxa"/>
          </w:tcPr>
          <w:p w14:paraId="2009C62B" w14:textId="77777777" w:rsidR="00133B42" w:rsidRPr="00DE678B" w:rsidRDefault="00133B42" w:rsidP="001D7AA1">
            <w:pPr>
              <w:rPr>
                <w:rFonts w:cs="Arial"/>
              </w:rPr>
            </w:pPr>
            <w:r w:rsidRPr="00DE678B">
              <w:rPr>
                <w:rFonts w:cs="Arial"/>
              </w:rPr>
              <w:t>CIRT Team Lead (Security Manager / SMEs / System Administrator)</w:t>
            </w:r>
          </w:p>
        </w:tc>
        <w:tc>
          <w:tcPr>
            <w:tcW w:w="934" w:type="dxa"/>
          </w:tcPr>
          <w:p w14:paraId="320435CA" w14:textId="77777777" w:rsidR="00133B42" w:rsidRPr="00DE678B" w:rsidRDefault="00133B42" w:rsidP="001D7AA1">
            <w:pPr>
              <w:rPr>
                <w:rFonts w:cs="Arial"/>
              </w:rPr>
            </w:pPr>
          </w:p>
        </w:tc>
      </w:tr>
    </w:tbl>
    <w:p w14:paraId="01471CA8" w14:textId="77777777" w:rsidR="00722B92" w:rsidRPr="00DE678B" w:rsidRDefault="00722B92" w:rsidP="00133B42">
      <w:pPr>
        <w:pStyle w:val="ContactDetails"/>
        <w:rPr>
          <w:rFonts w:cs="Arial"/>
        </w:rPr>
      </w:pPr>
    </w:p>
    <w:p w14:paraId="17506CFD" w14:textId="7B6CB1D5" w:rsidR="00133B42" w:rsidRPr="00DE678B" w:rsidRDefault="00133B42">
      <w:pPr>
        <w:rPr>
          <w:rFonts w:eastAsiaTheme="minorEastAsia"/>
          <w:b/>
          <w:sz w:val="22"/>
        </w:rPr>
      </w:pPr>
      <w:r w:rsidRPr="00DE678B">
        <w:rPr>
          <w:rFonts w:eastAsiaTheme="minorEastAsia"/>
          <w:b/>
          <w:sz w:val="22"/>
        </w:rPr>
        <w:br w:type="page"/>
      </w:r>
    </w:p>
    <w:p w14:paraId="52EF1BD9" w14:textId="37501BB3" w:rsidR="00276E6B" w:rsidRPr="00DE678B" w:rsidRDefault="00276E6B" w:rsidP="008D2DFC">
      <w:pPr>
        <w:pStyle w:val="Heading1Heading1"/>
        <w:rPr>
          <w:rFonts w:cs="Arial"/>
        </w:rPr>
      </w:pPr>
      <w:bookmarkStart w:id="41" w:name="_Toc148995453"/>
      <w:r w:rsidRPr="00DE678B">
        <w:rPr>
          <w:rFonts w:cs="Arial"/>
        </w:rPr>
        <w:lastRenderedPageBreak/>
        <w:t>Aboriginal Impact Statement</w:t>
      </w:r>
      <w:bookmarkEnd w:id="41"/>
    </w:p>
    <w:p w14:paraId="502E3151" w14:textId="77777777" w:rsidR="00276E6B" w:rsidRPr="00DE678B" w:rsidRDefault="00276E6B" w:rsidP="00276E6B">
      <w:pPr>
        <w:pStyle w:val="NormalWeb"/>
        <w:rPr>
          <w:rFonts w:ascii="Arial" w:hAnsi="Arial" w:cs="Arial"/>
          <w:color w:val="000000" w:themeColor="text1"/>
          <w:sz w:val="22"/>
          <w:szCs w:val="20"/>
        </w:rPr>
      </w:pPr>
      <w:r w:rsidRPr="00DE678B">
        <w:rPr>
          <w:rFonts w:ascii="Arial" w:hAnsi="Arial" w:cs="Arial"/>
          <w:color w:val="000000" w:themeColor="text1"/>
          <w:sz w:val="22"/>
          <w:szCs w:val="20"/>
        </w:rPr>
        <w:t>The needs and interests of Aboriginal people have been considered in the development of this guideline. There is no specific impact on Aboriginal people.</w:t>
      </w:r>
    </w:p>
    <w:p w14:paraId="73F10060" w14:textId="77777777" w:rsidR="00BD1485" w:rsidRPr="00DE678B" w:rsidRDefault="00BD1485" w:rsidP="008D2DFC">
      <w:pPr>
        <w:pStyle w:val="Heading1Heading1"/>
        <w:rPr>
          <w:rFonts w:cs="Arial"/>
        </w:rPr>
      </w:pPr>
      <w:bookmarkStart w:id="42" w:name="_Toc148995454"/>
      <w:r w:rsidRPr="00DE678B">
        <w:rPr>
          <w:rFonts w:cs="Arial"/>
        </w:rPr>
        <w:t>Related documents</w:t>
      </w:r>
      <w:bookmarkEnd w:id="42"/>
    </w:p>
    <w:p w14:paraId="37377EBF" w14:textId="77777777" w:rsidR="00E0351A" w:rsidRPr="00DE678B" w:rsidRDefault="00E0351A" w:rsidP="00E0351A">
      <w:pPr>
        <w:rPr>
          <w:rStyle w:val="SubtleEmphasis"/>
        </w:rPr>
      </w:pPr>
      <w:bookmarkStart w:id="43" w:name="_Toc141269528"/>
      <w:r w:rsidRPr="00DE678B">
        <w:rPr>
          <w:rStyle w:val="SubtleEmphasis"/>
        </w:rPr>
        <w:t>Tips: Agency could include the relevant incident response plans and scenario-based playbooks as below:</w:t>
      </w:r>
    </w:p>
    <w:p w14:paraId="67063748" w14:textId="77777777" w:rsidR="00E0351A" w:rsidRPr="000F278C" w:rsidRDefault="00E0351A" w:rsidP="00E0351A">
      <w:pPr>
        <w:rPr>
          <w:sz w:val="22"/>
          <w:szCs w:val="20"/>
        </w:rPr>
      </w:pPr>
      <w:r w:rsidRPr="000F278C">
        <w:rPr>
          <w:sz w:val="22"/>
          <w:szCs w:val="20"/>
        </w:rPr>
        <w:t>This plan supports, and is to be used in conjunction with the following incident response plans and playbooks:</w:t>
      </w:r>
    </w:p>
    <w:p w14:paraId="7483B373" w14:textId="77777777" w:rsidR="00E0351A" w:rsidRPr="000F278C" w:rsidRDefault="00E0351A" w:rsidP="00E31F17">
      <w:pPr>
        <w:numPr>
          <w:ilvl w:val="0"/>
          <w:numId w:val="11"/>
        </w:numPr>
        <w:rPr>
          <w:sz w:val="22"/>
          <w:szCs w:val="20"/>
        </w:rPr>
      </w:pPr>
      <w:r w:rsidRPr="000F278C">
        <w:rPr>
          <w:sz w:val="22"/>
          <w:szCs w:val="20"/>
        </w:rPr>
        <w:t>Incident Response Procedures / Playbooks – describes the processes and responsibilities for managing a particular cyber security incident (</w:t>
      </w:r>
      <w:proofErr w:type="gramStart"/>
      <w:r w:rsidRPr="000F278C">
        <w:rPr>
          <w:sz w:val="22"/>
          <w:szCs w:val="20"/>
        </w:rPr>
        <w:t>e.g.</w:t>
      </w:r>
      <w:proofErr w:type="gramEnd"/>
      <w:r w:rsidRPr="000F278C">
        <w:rPr>
          <w:sz w:val="22"/>
          <w:szCs w:val="20"/>
        </w:rPr>
        <w:t xml:space="preserve"> ransomware attack, malware breakout, phishing email attack, DoS attack, etc.)</w:t>
      </w:r>
    </w:p>
    <w:p w14:paraId="7B882B00" w14:textId="77777777" w:rsidR="00E0351A" w:rsidRPr="000F278C" w:rsidRDefault="00E0351A" w:rsidP="00E31F17">
      <w:pPr>
        <w:numPr>
          <w:ilvl w:val="0"/>
          <w:numId w:val="11"/>
        </w:numPr>
        <w:rPr>
          <w:sz w:val="22"/>
          <w:szCs w:val="20"/>
        </w:rPr>
      </w:pPr>
      <w:r w:rsidRPr="000F278C">
        <w:rPr>
          <w:sz w:val="22"/>
          <w:szCs w:val="20"/>
        </w:rPr>
        <w:t xml:space="preserve">Major Incident / Crisis Management Procedure – describes the response processes and responsibilities during a major </w:t>
      </w:r>
      <w:proofErr w:type="gramStart"/>
      <w:r w:rsidRPr="000F278C">
        <w:rPr>
          <w:sz w:val="22"/>
          <w:szCs w:val="20"/>
        </w:rPr>
        <w:t>incident</w:t>
      </w:r>
      <w:proofErr w:type="gramEnd"/>
    </w:p>
    <w:p w14:paraId="31E69251" w14:textId="6A086888" w:rsidR="00E0351A" w:rsidRPr="000F278C" w:rsidRDefault="00E0351A" w:rsidP="00E31F17">
      <w:pPr>
        <w:numPr>
          <w:ilvl w:val="0"/>
          <w:numId w:val="11"/>
        </w:numPr>
        <w:rPr>
          <w:sz w:val="22"/>
          <w:szCs w:val="20"/>
        </w:rPr>
      </w:pPr>
      <w:r w:rsidRPr="000F278C">
        <w:rPr>
          <w:sz w:val="22"/>
          <w:szCs w:val="20"/>
        </w:rPr>
        <w:t xml:space="preserve">Disaster Recovery Plan – defines the resources and actions to respond to and recover from a business continuity event impacting the department’s </w:t>
      </w:r>
      <w:proofErr w:type="gramStart"/>
      <w:r w:rsidRPr="000F278C">
        <w:rPr>
          <w:sz w:val="22"/>
          <w:szCs w:val="20"/>
        </w:rPr>
        <w:t>on-premise</w:t>
      </w:r>
      <w:proofErr w:type="gramEnd"/>
      <w:r w:rsidRPr="000F278C">
        <w:rPr>
          <w:sz w:val="22"/>
          <w:szCs w:val="20"/>
        </w:rPr>
        <w:t xml:space="preserve"> managed services.</w:t>
      </w:r>
    </w:p>
    <w:p w14:paraId="5F9F2C01" w14:textId="029CD1B6" w:rsidR="00112D60" w:rsidRPr="000F278C" w:rsidRDefault="00112D60" w:rsidP="00E31F17">
      <w:pPr>
        <w:numPr>
          <w:ilvl w:val="0"/>
          <w:numId w:val="11"/>
        </w:numPr>
        <w:rPr>
          <w:sz w:val="22"/>
          <w:szCs w:val="20"/>
        </w:rPr>
      </w:pPr>
      <w:r w:rsidRPr="000F278C">
        <w:rPr>
          <w:sz w:val="22"/>
          <w:szCs w:val="20"/>
        </w:rPr>
        <w:t>Evidence collection and preservation procedure</w:t>
      </w:r>
    </w:p>
    <w:p w14:paraId="426660B1" w14:textId="5D656609" w:rsidR="00F16BF0" w:rsidRPr="000F278C" w:rsidRDefault="00F16BF0" w:rsidP="00F16BF0">
      <w:pPr>
        <w:numPr>
          <w:ilvl w:val="0"/>
          <w:numId w:val="11"/>
        </w:numPr>
        <w:rPr>
          <w:sz w:val="22"/>
          <w:szCs w:val="20"/>
        </w:rPr>
      </w:pPr>
      <w:r w:rsidRPr="000F278C">
        <w:rPr>
          <w:sz w:val="22"/>
          <w:szCs w:val="20"/>
        </w:rPr>
        <w:t>Detailed Communication Plans</w:t>
      </w:r>
    </w:p>
    <w:p w14:paraId="2615AAF3" w14:textId="7A2C794E" w:rsidR="003D39CA" w:rsidRPr="004378C3" w:rsidRDefault="003D39CA" w:rsidP="003D39CA">
      <w:pPr>
        <w:pStyle w:val="Heading2Heading2"/>
        <w:rPr>
          <w:rFonts w:ascii="Arial" w:hAnsi="Arial" w:cs="Arial"/>
        </w:rPr>
      </w:pPr>
      <w:bookmarkStart w:id="44" w:name="_Toc148995455"/>
      <w:r w:rsidRPr="004378C3">
        <w:rPr>
          <w:rFonts w:ascii="Arial" w:hAnsi="Arial" w:cs="Arial"/>
        </w:rPr>
        <w:t>References</w:t>
      </w:r>
      <w:bookmarkEnd w:id="44"/>
    </w:p>
    <w:p w14:paraId="034E47C8" w14:textId="209155FF" w:rsidR="003D39CA" w:rsidRPr="000F278C" w:rsidRDefault="00514124" w:rsidP="003D39CA">
      <w:pPr>
        <w:numPr>
          <w:ilvl w:val="0"/>
          <w:numId w:val="30"/>
        </w:numPr>
        <w:rPr>
          <w:sz w:val="22"/>
          <w:szCs w:val="20"/>
        </w:rPr>
      </w:pPr>
      <w:hyperlink r:id="rId17" w:history="1">
        <w:r w:rsidR="00C91A2E" w:rsidRPr="000F278C">
          <w:rPr>
            <w:rStyle w:val="Hyperlink"/>
            <w:sz w:val="22"/>
            <w:szCs w:val="20"/>
          </w:rPr>
          <w:t>NIST Computer Security Incident Handling Guide</w:t>
        </w:r>
      </w:hyperlink>
    </w:p>
    <w:p w14:paraId="02F2ABEE" w14:textId="2B1C7D22" w:rsidR="00C91A2E" w:rsidRPr="000F278C" w:rsidRDefault="00514124" w:rsidP="003D39CA">
      <w:pPr>
        <w:numPr>
          <w:ilvl w:val="0"/>
          <w:numId w:val="30"/>
        </w:numPr>
        <w:rPr>
          <w:sz w:val="22"/>
          <w:szCs w:val="20"/>
        </w:rPr>
      </w:pPr>
      <w:hyperlink r:id="rId18" w:history="1">
        <w:r w:rsidR="00C91A2E" w:rsidRPr="000F278C">
          <w:rPr>
            <w:rStyle w:val="Hyperlink"/>
            <w:sz w:val="22"/>
            <w:szCs w:val="20"/>
          </w:rPr>
          <w:t>SANS Incident Handler's Handbook</w:t>
        </w:r>
      </w:hyperlink>
    </w:p>
    <w:p w14:paraId="5313597E" w14:textId="0C15D58C" w:rsidR="00BD1485" w:rsidRPr="000F278C" w:rsidRDefault="00514124" w:rsidP="008D2DFC">
      <w:pPr>
        <w:numPr>
          <w:ilvl w:val="0"/>
          <w:numId w:val="30"/>
        </w:numPr>
        <w:rPr>
          <w:sz w:val="22"/>
          <w:szCs w:val="20"/>
        </w:rPr>
      </w:pPr>
      <w:hyperlink r:id="rId19" w:history="1">
        <w:r w:rsidR="002F0E00" w:rsidRPr="000F278C">
          <w:rPr>
            <w:rStyle w:val="Hyperlink"/>
            <w:sz w:val="22"/>
            <w:szCs w:val="20"/>
          </w:rPr>
          <w:t>Cyber Incident Response Plan - Guidance - July 2022</w:t>
        </w:r>
      </w:hyperlink>
      <w:bookmarkEnd w:id="43"/>
    </w:p>
    <w:p w14:paraId="7F721CAD" w14:textId="0B3BBEF8" w:rsidR="00E0351A" w:rsidRPr="00DE678B" w:rsidRDefault="00E0351A" w:rsidP="000F278C">
      <w:pPr>
        <w:pStyle w:val="Tableheading1"/>
      </w:pPr>
      <w:bookmarkStart w:id="45" w:name="_Toc148995458"/>
      <w:r w:rsidRPr="00DE678B">
        <w:t>Document Control</w:t>
      </w:r>
      <w:bookmarkEnd w:id="45"/>
    </w:p>
    <w:tbl>
      <w:tblPr>
        <w:tblStyle w:val="DPCTable1"/>
        <w:tblpPr w:leftFromText="180" w:rightFromText="180" w:vertAnchor="text" w:horzAnchor="margin" w:tblpY="59"/>
        <w:tblW w:w="9781" w:type="dxa"/>
        <w:tblInd w:w="0" w:type="dxa"/>
        <w:tblLook w:val="04A0" w:firstRow="1" w:lastRow="0" w:firstColumn="1" w:lastColumn="0" w:noHBand="0" w:noVBand="1"/>
      </w:tblPr>
      <w:tblGrid>
        <w:gridCol w:w="5245"/>
        <w:gridCol w:w="4536"/>
      </w:tblGrid>
      <w:tr w:rsidR="00E0351A" w:rsidRPr="00DE678B" w14:paraId="78848C18" w14:textId="77777777" w:rsidTr="00E0351A">
        <w:trPr>
          <w:cnfStyle w:val="100000000000" w:firstRow="1" w:lastRow="0" w:firstColumn="0" w:lastColumn="0" w:oddVBand="0" w:evenVBand="0" w:oddHBand="0" w:evenHBand="0" w:firstRowFirstColumn="0" w:firstRowLastColumn="0" w:lastRowFirstColumn="0" w:lastRowLastColumn="0"/>
        </w:trPr>
        <w:tc>
          <w:tcPr>
            <w:tcW w:w="9781" w:type="dxa"/>
            <w:gridSpan w:val="2"/>
          </w:tcPr>
          <w:p w14:paraId="6F99C0C1" w14:textId="1E9BAB4D" w:rsidR="00E0351A" w:rsidRPr="000F278C" w:rsidRDefault="00E0351A" w:rsidP="00E0351A">
            <w:pPr>
              <w:pStyle w:val="TableText"/>
              <w:rPr>
                <w:rFonts w:cs="Arial"/>
                <w:b w:val="0"/>
                <w:sz w:val="20"/>
                <w:szCs w:val="18"/>
              </w:rPr>
            </w:pPr>
            <w:r w:rsidRPr="000F278C">
              <w:rPr>
                <w:rFonts w:cs="Arial"/>
                <w:sz w:val="20"/>
                <w:szCs w:val="18"/>
              </w:rPr>
              <w:t xml:space="preserve">Approved by: </w:t>
            </w:r>
            <w:r w:rsidR="006A630E" w:rsidRPr="000F278C">
              <w:rPr>
                <w:rFonts w:cs="Arial"/>
                <w:sz w:val="20"/>
                <w:szCs w:val="18"/>
              </w:rPr>
              <w:t>CIO Steering Committee</w:t>
            </w:r>
          </w:p>
        </w:tc>
      </w:tr>
      <w:tr w:rsidR="00E0351A" w:rsidRPr="00DE678B" w14:paraId="0E4173C2" w14:textId="77777777" w:rsidTr="006A630E">
        <w:trPr>
          <w:trHeight w:val="251"/>
        </w:trPr>
        <w:tc>
          <w:tcPr>
            <w:tcW w:w="5245" w:type="dxa"/>
          </w:tcPr>
          <w:p w14:paraId="0FFF68C9" w14:textId="61171C71" w:rsidR="00E0351A" w:rsidRPr="000F278C" w:rsidRDefault="00E0351A" w:rsidP="00E0351A">
            <w:pPr>
              <w:pStyle w:val="TableText"/>
              <w:rPr>
                <w:rFonts w:cs="Arial"/>
                <w:color w:val="auto"/>
                <w:sz w:val="20"/>
                <w:szCs w:val="18"/>
              </w:rPr>
            </w:pPr>
            <w:r w:rsidRPr="000F278C">
              <w:rPr>
                <w:rFonts w:cs="Arial"/>
                <w:sz w:val="20"/>
                <w:szCs w:val="18"/>
              </w:rPr>
              <w:t xml:space="preserve">Contact: </w:t>
            </w:r>
            <w:r w:rsidR="006A630E" w:rsidRPr="000F278C">
              <w:rPr>
                <w:rFonts w:cs="Arial"/>
                <w:sz w:val="20"/>
                <w:szCs w:val="18"/>
              </w:rPr>
              <w:t>Chief Information Security Officer</w:t>
            </w:r>
          </w:p>
        </w:tc>
        <w:tc>
          <w:tcPr>
            <w:tcW w:w="4536" w:type="dxa"/>
          </w:tcPr>
          <w:p w14:paraId="5463A86E" w14:textId="4EAB067F" w:rsidR="00E0351A" w:rsidRPr="000F278C" w:rsidRDefault="00E0351A" w:rsidP="00E0351A">
            <w:pPr>
              <w:pStyle w:val="TableText"/>
              <w:rPr>
                <w:rFonts w:cs="Arial"/>
                <w:sz w:val="20"/>
                <w:szCs w:val="18"/>
              </w:rPr>
            </w:pPr>
          </w:p>
        </w:tc>
      </w:tr>
      <w:tr w:rsidR="00E0351A" w:rsidRPr="00DE678B" w14:paraId="610B0404" w14:textId="77777777" w:rsidTr="006A630E">
        <w:tc>
          <w:tcPr>
            <w:tcW w:w="5245" w:type="dxa"/>
          </w:tcPr>
          <w:p w14:paraId="00028D42" w14:textId="4AAD0CC8" w:rsidR="00E0351A" w:rsidRPr="000F278C" w:rsidRDefault="00E0351A" w:rsidP="00E0351A">
            <w:pPr>
              <w:pStyle w:val="TableText"/>
              <w:rPr>
                <w:rFonts w:cs="Arial"/>
                <w:sz w:val="20"/>
                <w:szCs w:val="18"/>
              </w:rPr>
            </w:pPr>
            <w:r w:rsidRPr="000F278C">
              <w:rPr>
                <w:rFonts w:cs="Arial"/>
                <w:sz w:val="20"/>
                <w:szCs w:val="18"/>
              </w:rPr>
              <w:t>Division:</w:t>
            </w:r>
            <w:r w:rsidR="006A630E" w:rsidRPr="000F278C">
              <w:rPr>
                <w:rFonts w:cs="Arial"/>
                <w:sz w:val="20"/>
                <w:szCs w:val="18"/>
              </w:rPr>
              <w:t xml:space="preserve"> Office of the Chief Information Officer</w:t>
            </w:r>
          </w:p>
        </w:tc>
        <w:tc>
          <w:tcPr>
            <w:tcW w:w="4536" w:type="dxa"/>
          </w:tcPr>
          <w:p w14:paraId="7CF1BDCB" w14:textId="77777777" w:rsidR="00E0351A" w:rsidRPr="000F278C" w:rsidRDefault="00E0351A" w:rsidP="00E0351A">
            <w:pPr>
              <w:pStyle w:val="TableText"/>
              <w:rPr>
                <w:rFonts w:cs="Arial"/>
                <w:sz w:val="20"/>
                <w:szCs w:val="18"/>
              </w:rPr>
            </w:pPr>
            <w:r w:rsidRPr="000F278C">
              <w:rPr>
                <w:rFonts w:cs="Arial"/>
                <w:sz w:val="20"/>
                <w:szCs w:val="18"/>
              </w:rPr>
              <w:t>Compliance: Optional</w:t>
            </w:r>
          </w:p>
        </w:tc>
      </w:tr>
      <w:tr w:rsidR="00E0351A" w:rsidRPr="00DE678B" w14:paraId="538F344B" w14:textId="77777777" w:rsidTr="006A630E">
        <w:tc>
          <w:tcPr>
            <w:tcW w:w="5245" w:type="dxa"/>
          </w:tcPr>
          <w:p w14:paraId="7EA5EB09" w14:textId="117E5906" w:rsidR="00E0351A" w:rsidRPr="000F278C" w:rsidRDefault="00E0351A" w:rsidP="00E0351A">
            <w:pPr>
              <w:pStyle w:val="TableText"/>
              <w:rPr>
                <w:rFonts w:cs="Arial"/>
                <w:sz w:val="20"/>
                <w:szCs w:val="18"/>
              </w:rPr>
            </w:pPr>
            <w:r w:rsidRPr="000F278C">
              <w:rPr>
                <w:rFonts w:cs="Arial"/>
                <w:sz w:val="20"/>
                <w:szCs w:val="18"/>
              </w:rPr>
              <w:t xml:space="preserve">Review number: </w:t>
            </w:r>
            <w:r w:rsidR="006A630E" w:rsidRPr="000F278C">
              <w:rPr>
                <w:rFonts w:cs="Arial"/>
                <w:sz w:val="20"/>
                <w:szCs w:val="18"/>
              </w:rPr>
              <w:t>V1.0</w:t>
            </w:r>
          </w:p>
        </w:tc>
        <w:tc>
          <w:tcPr>
            <w:tcW w:w="4536" w:type="dxa"/>
          </w:tcPr>
          <w:p w14:paraId="3E36B374" w14:textId="53FC0E3D" w:rsidR="00E0351A" w:rsidRPr="000F278C" w:rsidRDefault="00E0351A" w:rsidP="00E0351A">
            <w:pPr>
              <w:pStyle w:val="TableText"/>
              <w:rPr>
                <w:rFonts w:cs="Arial"/>
                <w:sz w:val="20"/>
                <w:szCs w:val="18"/>
              </w:rPr>
            </w:pPr>
            <w:r w:rsidRPr="000F278C">
              <w:rPr>
                <w:rFonts w:cs="Arial"/>
                <w:sz w:val="20"/>
                <w:szCs w:val="18"/>
              </w:rPr>
              <w:t>Date of approval:</w:t>
            </w:r>
            <w:r w:rsidR="002B542F" w:rsidRPr="000F278C">
              <w:rPr>
                <w:rFonts w:cs="Arial"/>
                <w:sz w:val="20"/>
                <w:szCs w:val="18"/>
              </w:rPr>
              <w:t xml:space="preserve"> November 2023</w:t>
            </w:r>
          </w:p>
        </w:tc>
      </w:tr>
      <w:tr w:rsidR="00E0351A" w:rsidRPr="00DE678B" w14:paraId="56C13AC2" w14:textId="77777777" w:rsidTr="006A630E">
        <w:tc>
          <w:tcPr>
            <w:tcW w:w="5245" w:type="dxa"/>
          </w:tcPr>
          <w:p w14:paraId="37D60234" w14:textId="289AE1AC" w:rsidR="00E0351A" w:rsidRPr="000F278C" w:rsidRDefault="00E0351A" w:rsidP="00E0351A">
            <w:pPr>
              <w:pStyle w:val="TableText"/>
              <w:rPr>
                <w:rFonts w:cs="Arial"/>
                <w:sz w:val="20"/>
                <w:szCs w:val="18"/>
              </w:rPr>
            </w:pPr>
            <w:r w:rsidRPr="000F278C">
              <w:rPr>
                <w:rFonts w:cs="Arial"/>
                <w:sz w:val="20"/>
                <w:szCs w:val="18"/>
              </w:rPr>
              <w:t>Next review date:</w:t>
            </w:r>
            <w:r w:rsidR="006A630E" w:rsidRPr="000F278C">
              <w:rPr>
                <w:rFonts w:cs="Arial"/>
                <w:sz w:val="20"/>
                <w:szCs w:val="18"/>
              </w:rPr>
              <w:t xml:space="preserve"> </w:t>
            </w:r>
            <w:r w:rsidR="002B542F" w:rsidRPr="000F278C">
              <w:rPr>
                <w:rFonts w:cs="Arial"/>
                <w:sz w:val="20"/>
                <w:szCs w:val="18"/>
              </w:rPr>
              <w:t>November 2025</w:t>
            </w:r>
          </w:p>
        </w:tc>
        <w:tc>
          <w:tcPr>
            <w:tcW w:w="4536" w:type="dxa"/>
          </w:tcPr>
          <w:p w14:paraId="281F6061" w14:textId="386DB028" w:rsidR="00E0351A" w:rsidRPr="000F278C" w:rsidRDefault="002B542F" w:rsidP="00E0351A">
            <w:pPr>
              <w:pStyle w:val="TableText"/>
              <w:rPr>
                <w:rFonts w:cs="Arial"/>
                <w:sz w:val="20"/>
                <w:szCs w:val="18"/>
              </w:rPr>
            </w:pPr>
            <w:r w:rsidRPr="000F278C">
              <w:rPr>
                <w:rFonts w:cs="Arial"/>
                <w:sz w:val="20"/>
                <w:szCs w:val="18"/>
              </w:rPr>
              <w:t>Most recent approval</w:t>
            </w:r>
            <w:r w:rsidR="00E0351A" w:rsidRPr="000F278C">
              <w:rPr>
                <w:rFonts w:cs="Arial"/>
                <w:sz w:val="20"/>
                <w:szCs w:val="18"/>
              </w:rPr>
              <w:t>:</w:t>
            </w:r>
            <w:r w:rsidRPr="000F278C">
              <w:rPr>
                <w:rFonts w:cs="Arial"/>
                <w:sz w:val="20"/>
                <w:szCs w:val="18"/>
              </w:rPr>
              <w:t xml:space="preserve"> November 2023</w:t>
            </w:r>
          </w:p>
        </w:tc>
      </w:tr>
    </w:tbl>
    <w:p w14:paraId="79609D4D" w14:textId="77777777" w:rsidR="00E0351A" w:rsidRPr="00DE678B" w:rsidRDefault="00E0351A" w:rsidP="00276E6B"/>
    <w:tbl>
      <w:tblPr>
        <w:tblStyle w:val="DPCTable2"/>
        <w:tblW w:w="9781" w:type="dxa"/>
        <w:tblLayout w:type="fixed"/>
        <w:tblLook w:val="04A0" w:firstRow="1" w:lastRow="0" w:firstColumn="1" w:lastColumn="0" w:noHBand="0" w:noVBand="1"/>
      </w:tblPr>
      <w:tblGrid>
        <w:gridCol w:w="9781"/>
      </w:tblGrid>
      <w:tr w:rsidR="00276E6B" w:rsidRPr="00DE678B" w14:paraId="37A5B8D6" w14:textId="77777777" w:rsidTr="000F278C">
        <w:trPr>
          <w:cnfStyle w:val="100000000000" w:firstRow="1" w:lastRow="0" w:firstColumn="0" w:lastColumn="0" w:oddVBand="0" w:evenVBand="0" w:oddHBand="0" w:evenHBand="0" w:firstRowFirstColumn="0" w:firstRowLastColumn="0" w:lastRowFirstColumn="0" w:lastRowLastColumn="0"/>
          <w:trHeight w:val="369"/>
        </w:trPr>
        <w:tc>
          <w:tcPr>
            <w:tcW w:w="9781" w:type="dxa"/>
            <w:hideMark/>
          </w:tcPr>
          <w:p w14:paraId="250122EE" w14:textId="77777777" w:rsidR="00276E6B" w:rsidRPr="000F278C" w:rsidRDefault="00276E6B" w:rsidP="000F278C">
            <w:pPr>
              <w:pStyle w:val="Tableheading1"/>
            </w:pPr>
            <w:r w:rsidRPr="000F278C">
              <w:t>Licence</w:t>
            </w:r>
          </w:p>
        </w:tc>
      </w:tr>
      <w:tr w:rsidR="00276E6B" w:rsidRPr="00DE678B" w14:paraId="668115CB" w14:textId="77777777" w:rsidTr="000F278C">
        <w:trPr>
          <w:trHeight w:val="20"/>
        </w:trPr>
        <w:tc>
          <w:tcPr>
            <w:tcW w:w="9781" w:type="dxa"/>
          </w:tcPr>
          <w:p w14:paraId="6BB0C24E" w14:textId="77777777" w:rsidR="00276E6B" w:rsidRPr="00DE678B" w:rsidRDefault="00276E6B" w:rsidP="000D181C">
            <w:pPr>
              <w:spacing w:before="120"/>
              <w:ind w:left="74"/>
              <w:rPr>
                <w:sz w:val="20"/>
              </w:rPr>
            </w:pPr>
            <w:r w:rsidRPr="004378C3">
              <w:rPr>
                <w:noProof/>
                <w:color w:val="000000"/>
                <w:sz w:val="20"/>
              </w:rPr>
              <w:drawing>
                <wp:inline distT="0" distB="0" distL="0" distR="0" wp14:anchorId="012E0203" wp14:editId="5D0FEAD4">
                  <wp:extent cx="838200" cy="295275"/>
                  <wp:effectExtent l="0" t="0" r="0" b="9525"/>
                  <wp:docPr id="4" name="Picture 4" descr="http://i.creativecommons.org/l/by/2.5/au/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2.5/au/88x31.pn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71B1EFF" w14:textId="77777777" w:rsidR="00276E6B" w:rsidRPr="00DE678B" w:rsidRDefault="00276E6B" w:rsidP="000D181C">
            <w:pPr>
              <w:spacing w:before="120"/>
              <w:ind w:left="74"/>
              <w:rPr>
                <w:sz w:val="20"/>
              </w:rPr>
            </w:pPr>
            <w:proofErr w:type="gramStart"/>
            <w:r w:rsidRPr="000F278C">
              <w:rPr>
                <w:sz w:val="18"/>
                <w:szCs w:val="18"/>
              </w:rPr>
              <w:t>With the exception of</w:t>
            </w:r>
            <w:proofErr w:type="gramEnd"/>
            <w:r w:rsidRPr="000F278C">
              <w:rPr>
                <w:sz w:val="18"/>
                <w:szCs w:val="18"/>
              </w:rPr>
              <w:t xml:space="preserve"> the Government of South Australia brand, logos and any images, this work is licensed under a </w:t>
            </w:r>
            <w:hyperlink r:id="rId22" w:history="1">
              <w:r w:rsidRPr="000F278C">
                <w:rPr>
                  <w:rStyle w:val="Hyperlink"/>
                  <w:sz w:val="18"/>
                  <w:szCs w:val="18"/>
                </w:rPr>
                <w:t>Creative Commons Attribution (CC BY) 4.0 Licence</w:t>
              </w:r>
            </w:hyperlink>
            <w:r w:rsidRPr="000F278C">
              <w:rPr>
                <w:sz w:val="18"/>
                <w:szCs w:val="18"/>
              </w:rPr>
              <w:t>. To attribute this material, cite the Office of the Chief Information Officer, Department of the Premier and Cabinet, Government of South Australia, 2023.</w:t>
            </w:r>
          </w:p>
        </w:tc>
      </w:tr>
    </w:tbl>
    <w:p w14:paraId="670AD102" w14:textId="77777777" w:rsidR="00276E6B" w:rsidRPr="00DE678B" w:rsidRDefault="00276E6B" w:rsidP="000F278C"/>
    <w:sectPr w:rsidR="00276E6B" w:rsidRPr="00DE678B" w:rsidSect="000F278C">
      <w:headerReference w:type="even" r:id="rId23"/>
      <w:headerReference w:type="default" r:id="rId24"/>
      <w:footerReference w:type="even" r:id="rId25"/>
      <w:footerReference w:type="default" r:id="rId26"/>
      <w:headerReference w:type="first" r:id="rId27"/>
      <w:footerReference w:type="first" r:id="rId28"/>
      <w:pgSz w:w="11906" w:h="16838"/>
      <w:pgMar w:top="1418" w:right="1440" w:bottom="1440"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1D05" w14:textId="77777777" w:rsidR="002E2770" w:rsidRDefault="002E2770" w:rsidP="00976846">
      <w:pPr>
        <w:spacing w:after="0" w:line="240" w:lineRule="auto"/>
      </w:pPr>
      <w:r>
        <w:separator/>
      </w:r>
    </w:p>
  </w:endnote>
  <w:endnote w:type="continuationSeparator" w:id="0">
    <w:p w14:paraId="68F252DE" w14:textId="77777777" w:rsidR="002E2770" w:rsidRDefault="002E2770" w:rsidP="00976846">
      <w:pPr>
        <w:spacing w:after="0" w:line="240" w:lineRule="auto"/>
      </w:pPr>
      <w:r>
        <w:continuationSeparator/>
      </w:r>
    </w:p>
  </w:endnote>
  <w:endnote w:type="continuationNotice" w:id="1">
    <w:p w14:paraId="50121EB5" w14:textId="77777777" w:rsidR="002E2770" w:rsidRDefault="002E27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Headings CS)">
    <w:altName w:val="Times New Roman"/>
    <w:charset w:val="00"/>
    <w:family w:val="roman"/>
    <w:pitch w:val="variable"/>
    <w:sig w:usb0="E0002AE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6D8D" w14:textId="4CB10BEC" w:rsidR="00115E83" w:rsidRDefault="00115E83">
    <w:pPr>
      <w:pStyle w:val="Footer"/>
    </w:pPr>
    <w:r>
      <w:rPr>
        <w:noProof/>
      </w:rPr>
      <mc:AlternateContent>
        <mc:Choice Requires="wps">
          <w:drawing>
            <wp:anchor distT="0" distB="0" distL="0" distR="0" simplePos="0" relativeHeight="251664384" behindDoc="0" locked="0" layoutInCell="1" allowOverlap="1" wp14:anchorId="3F233633" wp14:editId="67297919">
              <wp:simplePos x="635" y="635"/>
              <wp:positionH relativeFrom="column">
                <wp:align>center</wp:align>
              </wp:positionH>
              <wp:positionV relativeFrom="paragraph">
                <wp:posOffset>635</wp:posOffset>
              </wp:positionV>
              <wp:extent cx="443865" cy="443865"/>
              <wp:effectExtent l="0" t="0" r="18415" b="13970"/>
              <wp:wrapSquare wrapText="bothSides"/>
              <wp:docPr id="13" name="Text Box 1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2B9375" w14:textId="19C4CCDE" w:rsidR="00115E83" w:rsidRPr="00115E83" w:rsidRDefault="00115E83">
                          <w:pPr>
                            <w:rPr>
                              <w:rFonts w:eastAsia="Arial"/>
                              <w:noProof/>
                              <w:color w:val="A80000"/>
                              <w:szCs w:val="24"/>
                            </w:rPr>
                          </w:pPr>
                          <w:r w:rsidRPr="00115E83">
                            <w:rPr>
                              <w:rFonts w:eastAsia="Arial"/>
                              <w:noProof/>
                              <w:color w:val="A80000"/>
                              <w:szCs w:val="24"/>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233633" id="_x0000_t202" coordsize="21600,21600" o:spt="202" path="m,l,21600r21600,l21600,xe">
              <v:stroke joinstyle="miter"/>
              <v:path gradientshapeok="t" o:connecttype="rect"/>
            </v:shapetype>
            <v:shape id="Text Box 13" o:spid="_x0000_s1028" type="#_x0000_t202" alt="OFFICIAL "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32B9375" w14:textId="19C4CCDE" w:rsidR="00115E83" w:rsidRPr="00115E83" w:rsidRDefault="00115E83">
                    <w:pPr>
                      <w:rPr>
                        <w:rFonts w:eastAsia="Arial"/>
                        <w:noProof/>
                        <w:color w:val="A80000"/>
                        <w:szCs w:val="24"/>
                      </w:rPr>
                    </w:pPr>
                    <w:r w:rsidRPr="00115E83">
                      <w:rPr>
                        <w:rFonts w:eastAsia="Arial"/>
                        <w:noProof/>
                        <w:color w:val="A80000"/>
                        <w:szCs w:val="24"/>
                      </w:rPr>
                      <w:t xml:space="preserve">OFFICIAL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2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528"/>
    </w:tblGrid>
    <w:tr w:rsidR="004E5240" w14:paraId="197D3F38" w14:textId="77777777" w:rsidTr="00DF63BC">
      <w:trPr>
        <w:trHeight w:val="290"/>
      </w:trPr>
      <w:tc>
        <w:tcPr>
          <w:tcW w:w="1702" w:type="dxa"/>
          <w:shd w:val="clear" w:color="auto" w:fill="004B88"/>
          <w:vAlign w:val="center"/>
        </w:tcPr>
        <w:p w14:paraId="7AFA536D" w14:textId="77777777" w:rsidR="004E5240" w:rsidRPr="008011DC" w:rsidRDefault="004E5240" w:rsidP="00976846">
          <w:pPr>
            <w:pStyle w:val="Pagenumbers"/>
          </w:pPr>
          <w:r w:rsidRPr="008011DC">
            <w:t xml:space="preserve">Page </w:t>
          </w:r>
          <w:r w:rsidRPr="008011DC">
            <w:fldChar w:fldCharType="begin"/>
          </w:r>
          <w:r w:rsidRPr="008011DC">
            <w:instrText xml:space="preserve"> PAGE </w:instrText>
          </w:r>
          <w:r w:rsidRPr="008011DC">
            <w:fldChar w:fldCharType="separate"/>
          </w:r>
          <w:r w:rsidR="00C93627">
            <w:rPr>
              <w:noProof/>
            </w:rPr>
            <w:t>2</w:t>
          </w:r>
          <w:r w:rsidRPr="008011DC">
            <w:fldChar w:fldCharType="end"/>
          </w:r>
          <w:r w:rsidRPr="008011DC">
            <w:t xml:space="preserve"> of </w:t>
          </w:r>
          <w:fldSimple w:instr=" NUMPAGES ">
            <w:r w:rsidR="00C93627">
              <w:rPr>
                <w:noProof/>
              </w:rPr>
              <w:t>2</w:t>
            </w:r>
          </w:fldSimple>
        </w:p>
      </w:tc>
      <w:tc>
        <w:tcPr>
          <w:tcW w:w="5528" w:type="dxa"/>
          <w:shd w:val="clear" w:color="auto" w:fill="004B88"/>
          <w:vAlign w:val="center"/>
        </w:tcPr>
        <w:p w14:paraId="705F77A1" w14:textId="77777777" w:rsidR="004E5240" w:rsidRPr="008011DC" w:rsidRDefault="004E5240" w:rsidP="00976846">
          <w:pPr>
            <w:pStyle w:val="Pagenumbers"/>
          </w:pPr>
        </w:p>
      </w:tc>
    </w:tr>
  </w:tbl>
  <w:p w14:paraId="74EF1830" w14:textId="50096981" w:rsidR="004E5240" w:rsidRDefault="00CA01DF" w:rsidP="0043771B">
    <w:pPr>
      <w:pStyle w:val="Footer"/>
      <w:tabs>
        <w:tab w:val="clear" w:pos="4513"/>
        <w:tab w:val="clear" w:pos="9026"/>
        <w:tab w:val="left" w:pos="7653"/>
      </w:tabs>
      <w:ind w:right="-1127"/>
    </w:pPr>
    <w:r w:rsidRPr="00D576BC">
      <w:rPr>
        <w:noProof/>
      </w:rPr>
      <w:drawing>
        <wp:anchor distT="0" distB="0" distL="114300" distR="114300" simplePos="0" relativeHeight="251656192" behindDoc="1" locked="0" layoutInCell="1" allowOverlap="1" wp14:anchorId="6C7FE3C5" wp14:editId="522EFFAD">
          <wp:simplePos x="0" y="0"/>
          <wp:positionH relativeFrom="margin">
            <wp:posOffset>-192715</wp:posOffset>
          </wp:positionH>
          <wp:positionV relativeFrom="paragraph">
            <wp:posOffset>-360310</wp:posOffset>
          </wp:positionV>
          <wp:extent cx="6679565" cy="795020"/>
          <wp:effectExtent l="0" t="0" r="6985"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9565" cy="795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930"/>
    </w:tblGrid>
    <w:tr w:rsidR="004E5240" w:rsidRPr="00084360" w14:paraId="6F18F1E8" w14:textId="77777777" w:rsidTr="0043771B">
      <w:trPr>
        <w:trHeight w:val="290"/>
      </w:trPr>
      <w:tc>
        <w:tcPr>
          <w:tcW w:w="1702" w:type="dxa"/>
          <w:shd w:val="clear" w:color="auto" w:fill="004B88"/>
          <w:vAlign w:val="center"/>
        </w:tcPr>
        <w:p w14:paraId="34702E92" w14:textId="77777777" w:rsidR="004E5240" w:rsidRPr="00084360" w:rsidRDefault="004E5240" w:rsidP="0043771B">
          <w:pPr>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C93627">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C93627">
            <w:rPr>
              <w:noProof/>
              <w:sz w:val="18"/>
              <w:szCs w:val="18"/>
            </w:rPr>
            <w:t>2</w:t>
          </w:r>
          <w:r w:rsidRPr="00084360">
            <w:rPr>
              <w:sz w:val="18"/>
              <w:szCs w:val="18"/>
            </w:rPr>
            <w:fldChar w:fldCharType="end"/>
          </w:r>
        </w:p>
      </w:tc>
      <w:tc>
        <w:tcPr>
          <w:tcW w:w="8930" w:type="dxa"/>
          <w:shd w:val="clear" w:color="auto" w:fill="004B88"/>
          <w:vAlign w:val="center"/>
        </w:tcPr>
        <w:p w14:paraId="4EB77539" w14:textId="77777777" w:rsidR="004E5240" w:rsidRPr="00084360" w:rsidRDefault="004E5240" w:rsidP="0043771B">
          <w:pPr>
            <w:rPr>
              <w:sz w:val="18"/>
              <w:szCs w:val="18"/>
            </w:rPr>
          </w:pPr>
        </w:p>
      </w:tc>
    </w:tr>
  </w:tbl>
  <w:p w14:paraId="2B054832" w14:textId="7C606885" w:rsidR="004E5240" w:rsidRDefault="004E5240">
    <w:pPr>
      <w:pStyle w:val="Footer"/>
    </w:pPr>
    <w:r>
      <w:rPr>
        <w:noProof/>
        <w:lang w:eastAsia="en-AU"/>
      </w:rPr>
      <w:drawing>
        <wp:anchor distT="0" distB="0" distL="114300" distR="114300" simplePos="0" relativeHeight="251652096" behindDoc="1" locked="0" layoutInCell="1" allowOverlap="1" wp14:anchorId="3667D6A0" wp14:editId="74638631">
          <wp:simplePos x="0" y="0"/>
          <wp:positionH relativeFrom="column">
            <wp:posOffset>6705079</wp:posOffset>
          </wp:positionH>
          <wp:positionV relativeFrom="paragraph">
            <wp:posOffset>-648970</wp:posOffset>
          </wp:positionV>
          <wp:extent cx="7547610" cy="92138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7610" cy="921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0C16" w14:textId="77777777" w:rsidR="002E2770" w:rsidRDefault="002E2770" w:rsidP="00976846">
      <w:pPr>
        <w:spacing w:after="0" w:line="240" w:lineRule="auto"/>
      </w:pPr>
      <w:r>
        <w:separator/>
      </w:r>
    </w:p>
  </w:footnote>
  <w:footnote w:type="continuationSeparator" w:id="0">
    <w:p w14:paraId="2028AFB9" w14:textId="77777777" w:rsidR="002E2770" w:rsidRDefault="002E2770" w:rsidP="00976846">
      <w:pPr>
        <w:spacing w:after="0" w:line="240" w:lineRule="auto"/>
      </w:pPr>
      <w:r>
        <w:continuationSeparator/>
      </w:r>
    </w:p>
  </w:footnote>
  <w:footnote w:type="continuationNotice" w:id="1">
    <w:p w14:paraId="5647289C" w14:textId="77777777" w:rsidR="002E2770" w:rsidRDefault="002E27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D5BB" w14:textId="533DDF6E" w:rsidR="00601DD9" w:rsidRDefault="00115E83">
    <w:pPr>
      <w:pStyle w:val="Header"/>
    </w:pPr>
    <w:r>
      <w:rPr>
        <w:noProof/>
      </w:rPr>
      <mc:AlternateContent>
        <mc:Choice Requires="wps">
          <w:drawing>
            <wp:anchor distT="0" distB="0" distL="0" distR="0" simplePos="0" relativeHeight="251660288" behindDoc="0" locked="0" layoutInCell="1" allowOverlap="1" wp14:anchorId="07B151D6" wp14:editId="0A66EE8A">
              <wp:simplePos x="635" y="635"/>
              <wp:positionH relativeFrom="column">
                <wp:align>center</wp:align>
              </wp:positionH>
              <wp:positionV relativeFrom="paragraph">
                <wp:posOffset>635</wp:posOffset>
              </wp:positionV>
              <wp:extent cx="443865" cy="443865"/>
              <wp:effectExtent l="0" t="0" r="18415" b="1397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41FCC0" w14:textId="128A0BC0" w:rsidR="00115E83" w:rsidRPr="00115E83" w:rsidRDefault="00115E83">
                          <w:pPr>
                            <w:rPr>
                              <w:rFonts w:eastAsia="Arial"/>
                              <w:noProof/>
                              <w:color w:val="A80000"/>
                              <w:szCs w:val="24"/>
                            </w:rPr>
                          </w:pPr>
                          <w:r w:rsidRPr="00115E83">
                            <w:rPr>
                              <w:rFonts w:eastAsia="Arial"/>
                              <w:noProof/>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B151D6" id="_x0000_t202" coordsize="21600,21600" o:spt="202" path="m,l,21600r21600,l21600,xe">
              <v:stroke joinstyle="miter"/>
              <v:path gradientshapeok="t" o:connecttype="rect"/>
            </v:shapetype>
            <v:shape id="Text Box 8" o:spid="_x0000_s1026"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441FCC0" w14:textId="128A0BC0" w:rsidR="00115E83" w:rsidRPr="00115E83" w:rsidRDefault="00115E83">
                    <w:pPr>
                      <w:rPr>
                        <w:rFonts w:eastAsia="Arial"/>
                        <w:noProof/>
                        <w:color w:val="A80000"/>
                        <w:szCs w:val="24"/>
                      </w:rPr>
                    </w:pPr>
                    <w:r w:rsidRPr="00115E83">
                      <w:rPr>
                        <w:rFonts w:eastAsia="Arial"/>
                        <w:noProof/>
                        <w:color w:val="A8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55E6" w14:textId="60C9BA86" w:rsidR="004E5240" w:rsidRDefault="00115E83">
    <w:pPr>
      <w:pStyle w:val="Header"/>
    </w:pPr>
    <w:r>
      <w:rPr>
        <w:noProof/>
        <w:lang w:val="en-US"/>
      </w:rPr>
      <mc:AlternateContent>
        <mc:Choice Requires="wps">
          <w:drawing>
            <wp:anchor distT="0" distB="0" distL="0" distR="0" simplePos="0" relativeHeight="251662336" behindDoc="0" locked="0" layoutInCell="1" allowOverlap="1" wp14:anchorId="520FD9A7" wp14:editId="6B18D4D2">
              <wp:simplePos x="723900" y="428625"/>
              <wp:positionH relativeFrom="column">
                <wp:align>center</wp:align>
              </wp:positionH>
              <wp:positionV relativeFrom="paragraph">
                <wp:posOffset>635</wp:posOffset>
              </wp:positionV>
              <wp:extent cx="443865" cy="443865"/>
              <wp:effectExtent l="0" t="0" r="18415" b="1397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72E961" w14:textId="3770095A" w:rsidR="00115E83" w:rsidRPr="00115E83" w:rsidRDefault="00115E83">
                          <w:pPr>
                            <w:rPr>
                              <w:rFonts w:eastAsia="Arial"/>
                              <w:noProof/>
                              <w:color w:val="A80000"/>
                              <w:szCs w:val="24"/>
                            </w:rPr>
                          </w:pPr>
                          <w:r w:rsidRPr="00115E83">
                            <w:rPr>
                              <w:rFonts w:eastAsia="Arial"/>
                              <w:noProof/>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0FD9A7" id="_x0000_t202" coordsize="21600,21600" o:spt="202" path="m,l,21600r21600,l21600,xe">
              <v:stroke joinstyle="miter"/>
              <v:path gradientshapeok="t" o:connecttype="rect"/>
            </v:shapetype>
            <v:shape id="Text Box 9" o:spid="_x0000_s1027"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472E961" w14:textId="3770095A" w:rsidR="00115E83" w:rsidRPr="00115E83" w:rsidRDefault="00115E83">
                    <w:pPr>
                      <w:rPr>
                        <w:rFonts w:eastAsia="Arial"/>
                        <w:noProof/>
                        <w:color w:val="A80000"/>
                        <w:szCs w:val="24"/>
                      </w:rPr>
                    </w:pPr>
                    <w:r w:rsidRPr="00115E83">
                      <w:rPr>
                        <w:rFonts w:eastAsia="Arial"/>
                        <w:noProof/>
                        <w:color w:val="A80000"/>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AB0C" w14:textId="62DDD1DB" w:rsidR="004E5240" w:rsidRPr="0043771B" w:rsidRDefault="00115E83" w:rsidP="0043771B">
    <w:pPr>
      <w:pStyle w:val="Header"/>
    </w:pPr>
    <w:r>
      <w:rPr>
        <w:noProof/>
      </w:rPr>
      <mc:AlternateContent>
        <mc:Choice Requires="wps">
          <w:drawing>
            <wp:anchor distT="0" distB="0" distL="0" distR="0" simplePos="0" relativeHeight="251658240" behindDoc="0" locked="0" layoutInCell="1" allowOverlap="1" wp14:anchorId="6AD99C43" wp14:editId="0B6B2FC1">
              <wp:simplePos x="720725" y="432435"/>
              <wp:positionH relativeFrom="column">
                <wp:align>center</wp:align>
              </wp:positionH>
              <wp:positionV relativeFrom="paragraph">
                <wp:posOffset>635</wp:posOffset>
              </wp:positionV>
              <wp:extent cx="443865" cy="443865"/>
              <wp:effectExtent l="0" t="0" r="18415" b="1397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ECC547" w14:textId="6C590FC1" w:rsidR="00115E83" w:rsidRPr="00115E83" w:rsidRDefault="00115E83">
                          <w:pPr>
                            <w:rPr>
                              <w:rFonts w:eastAsia="Arial"/>
                              <w:noProof/>
                              <w:color w:val="A80000"/>
                              <w:szCs w:val="24"/>
                            </w:rPr>
                          </w:pPr>
                          <w:r w:rsidRPr="00115E83">
                            <w:rPr>
                              <w:rFonts w:eastAsia="Arial"/>
                              <w:noProof/>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D99C43" id="_x0000_t202" coordsize="21600,21600" o:spt="202" path="m,l,21600r21600,l21600,xe">
              <v:stroke joinstyle="miter"/>
              <v:path gradientshapeok="t" o:connecttype="rect"/>
            </v:shapetype>
            <v:shape id="Text Box 5"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EECC547" w14:textId="6C590FC1" w:rsidR="00115E83" w:rsidRPr="00115E83" w:rsidRDefault="00115E83">
                    <w:pPr>
                      <w:rPr>
                        <w:rFonts w:eastAsia="Arial"/>
                        <w:noProof/>
                        <w:color w:val="A80000"/>
                        <w:szCs w:val="24"/>
                      </w:rPr>
                    </w:pPr>
                    <w:r w:rsidRPr="00115E83">
                      <w:rPr>
                        <w:rFonts w:eastAsia="Arial"/>
                        <w:noProof/>
                        <w:color w:val="A80000"/>
                        <w:szCs w:val="24"/>
                      </w:rPr>
                      <w:t>OFFICIAL</w:t>
                    </w:r>
                  </w:p>
                </w:txbxContent>
              </v:textbox>
              <w10:wrap type="square"/>
            </v:shape>
          </w:pict>
        </mc:Fallback>
      </mc:AlternateContent>
    </w:r>
    <w:r w:rsidR="00D576BC" w:rsidRPr="00D576BC">
      <w:rPr>
        <w:noProof/>
      </w:rPr>
      <w:drawing>
        <wp:anchor distT="0" distB="0" distL="114300" distR="114300" simplePos="0" relativeHeight="251654144" behindDoc="0" locked="0" layoutInCell="1" allowOverlap="1" wp14:anchorId="27DF7851" wp14:editId="5B1EDD84">
          <wp:simplePos x="0" y="0"/>
          <wp:positionH relativeFrom="column">
            <wp:posOffset>-807720</wp:posOffset>
          </wp:positionH>
          <wp:positionV relativeFrom="page">
            <wp:posOffset>634365</wp:posOffset>
          </wp:positionV>
          <wp:extent cx="7541895" cy="1382395"/>
          <wp:effectExtent l="0" t="0" r="1905" b="8255"/>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3823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2C44128"/>
    <w:lvl w:ilvl="0">
      <w:start w:val="1"/>
      <w:numFmt w:val="bullet"/>
      <w:pStyle w:val="ListBullet2"/>
      <w:lvlText w:val=""/>
      <w:lvlJc w:val="left"/>
      <w:pPr>
        <w:ind w:left="757" w:hanging="360"/>
      </w:pPr>
      <w:rPr>
        <w:rFonts w:ascii="Wingdings" w:hAnsi="Wingdings" w:hint="default"/>
        <w:color w:val="000000" w:themeColor="text1"/>
        <w:sz w:val="22"/>
        <w:szCs w:val="22"/>
      </w:rPr>
    </w:lvl>
  </w:abstractNum>
  <w:abstractNum w:abstractNumId="1" w15:restartNumberingAfterBreak="0">
    <w:nsid w:val="FFFFFF89"/>
    <w:multiLevelType w:val="singleLevel"/>
    <w:tmpl w:val="B9B852D6"/>
    <w:lvl w:ilvl="0">
      <w:start w:val="1"/>
      <w:numFmt w:val="bullet"/>
      <w:pStyle w:val="ListBullet"/>
      <w:lvlText w:val=""/>
      <w:lvlJc w:val="left"/>
      <w:pPr>
        <w:ind w:left="530" w:hanging="360"/>
      </w:pPr>
      <w:rPr>
        <w:rFonts w:ascii="Wingdings" w:hAnsi="Wingdings" w:hint="default"/>
        <w:color w:val="auto"/>
        <w:sz w:val="28"/>
        <w:szCs w:val="28"/>
      </w:rPr>
    </w:lvl>
  </w:abstractNum>
  <w:abstractNum w:abstractNumId="2" w15:restartNumberingAfterBreak="0">
    <w:nsid w:val="035B5F73"/>
    <w:multiLevelType w:val="hybridMultilevel"/>
    <w:tmpl w:val="1C32F07A"/>
    <w:lvl w:ilvl="0" w:tplc="1736CB1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391CCD"/>
    <w:multiLevelType w:val="hybridMultilevel"/>
    <w:tmpl w:val="1C5AE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20FBE"/>
    <w:multiLevelType w:val="hybridMultilevel"/>
    <w:tmpl w:val="59E88C3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A80F5E"/>
    <w:multiLevelType w:val="hybridMultilevel"/>
    <w:tmpl w:val="E94EF72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E132574"/>
    <w:multiLevelType w:val="hybridMultilevel"/>
    <w:tmpl w:val="4CF24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260727"/>
    <w:multiLevelType w:val="hybridMultilevel"/>
    <w:tmpl w:val="23222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C83689"/>
    <w:multiLevelType w:val="hybridMultilevel"/>
    <w:tmpl w:val="BD06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C76AB1"/>
    <w:multiLevelType w:val="hybridMultilevel"/>
    <w:tmpl w:val="8D7C3B3C"/>
    <w:lvl w:ilvl="0" w:tplc="D620304E">
      <w:start w:val="1"/>
      <w:numFmt w:val="bullet"/>
      <w:pStyle w:val="ListBulle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3120B4"/>
    <w:multiLevelType w:val="hybridMultilevel"/>
    <w:tmpl w:val="2FD2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3C347C"/>
    <w:multiLevelType w:val="hybridMultilevel"/>
    <w:tmpl w:val="64D0D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280464"/>
    <w:multiLevelType w:val="hybridMultilevel"/>
    <w:tmpl w:val="36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040BEF"/>
    <w:multiLevelType w:val="hybridMultilevel"/>
    <w:tmpl w:val="F2CE9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AB259F"/>
    <w:multiLevelType w:val="hybridMultilevel"/>
    <w:tmpl w:val="DB107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6C1D04"/>
    <w:multiLevelType w:val="hybridMultilevel"/>
    <w:tmpl w:val="0632012C"/>
    <w:lvl w:ilvl="0" w:tplc="0C090003">
      <w:start w:val="1"/>
      <w:numFmt w:val="bullet"/>
      <w:lvlText w:val="o"/>
      <w:lvlJc w:val="left"/>
      <w:pPr>
        <w:ind w:left="720" w:hanging="360"/>
      </w:pPr>
      <w:rPr>
        <w:rFonts w:ascii="Courier New" w:hAnsi="Courier New" w:cs="Courier New" w:hint="default"/>
      </w:rPr>
    </w:lvl>
    <w:lvl w:ilvl="1" w:tplc="FFFFFFFF">
      <w:numFmt w:val="bullet"/>
      <w:lvlText w:val="•"/>
      <w:lvlJc w:val="left"/>
      <w:pPr>
        <w:ind w:left="1440" w:hanging="360"/>
      </w:pPr>
      <w:rPr>
        <w:rFonts w:ascii="Calibri" w:eastAsia="SimSu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3030652"/>
    <w:multiLevelType w:val="hybridMultilevel"/>
    <w:tmpl w:val="3AAE84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C17360"/>
    <w:multiLevelType w:val="hybridMultilevel"/>
    <w:tmpl w:val="24E259B2"/>
    <w:lvl w:ilvl="0" w:tplc="9B5ED054">
      <w:start w:val="1"/>
      <w:numFmt w:val="bullet"/>
      <w:lvlText w:val=""/>
      <w:lvlJc w:val="left"/>
      <w:pPr>
        <w:ind w:left="360" w:hanging="360"/>
      </w:pPr>
      <w:rPr>
        <w:rFonts w:ascii="Symbol" w:hAnsi="Symbol" w:hint="default"/>
        <w:sz w:val="22"/>
        <w:szCs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014430"/>
    <w:multiLevelType w:val="hybridMultilevel"/>
    <w:tmpl w:val="6C268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DF42A3"/>
    <w:multiLevelType w:val="hybridMultilevel"/>
    <w:tmpl w:val="F3EE9668"/>
    <w:lvl w:ilvl="0" w:tplc="0C090001">
      <w:start w:val="1"/>
      <w:numFmt w:val="bullet"/>
      <w:lvlText w:val=""/>
      <w:lvlJc w:val="left"/>
      <w:pPr>
        <w:ind w:left="720" w:hanging="360"/>
      </w:pPr>
      <w:rPr>
        <w:rFonts w:ascii="Symbol" w:hAnsi="Symbol" w:hint="default"/>
      </w:rPr>
    </w:lvl>
    <w:lvl w:ilvl="1" w:tplc="C3180C96">
      <w:numFmt w:val="bullet"/>
      <w:lvlText w:val="•"/>
      <w:lvlJc w:val="left"/>
      <w:pPr>
        <w:ind w:left="1440" w:hanging="360"/>
      </w:pPr>
      <w:rPr>
        <w:rFonts w:ascii="Calibri" w:eastAsia="SimSun"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282FF6"/>
    <w:multiLevelType w:val="hybridMultilevel"/>
    <w:tmpl w:val="7B668F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F424F75"/>
    <w:multiLevelType w:val="hybridMultilevel"/>
    <w:tmpl w:val="EAE4D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7918E4"/>
    <w:multiLevelType w:val="hybridMultilevel"/>
    <w:tmpl w:val="A400FC14"/>
    <w:lvl w:ilvl="0" w:tplc="4B3A81D0">
      <w:start w:val="1"/>
      <w:numFmt w:val="decimal"/>
      <w:lvlText w:val="%1."/>
      <w:lvlJc w:val="left"/>
      <w:pPr>
        <w:ind w:left="360" w:hanging="360"/>
      </w:pPr>
      <w:rPr>
        <w:rFonts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00105BE"/>
    <w:multiLevelType w:val="hybridMultilevel"/>
    <w:tmpl w:val="DB909F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790351"/>
    <w:multiLevelType w:val="hybridMultilevel"/>
    <w:tmpl w:val="DB909FC0"/>
    <w:lvl w:ilvl="0" w:tplc="7C28A5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5D2267"/>
    <w:multiLevelType w:val="hybridMultilevel"/>
    <w:tmpl w:val="E7A8C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A76573"/>
    <w:multiLevelType w:val="hybridMultilevel"/>
    <w:tmpl w:val="8BF81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BC4FC3"/>
    <w:multiLevelType w:val="hybridMultilevel"/>
    <w:tmpl w:val="723C0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5629E1"/>
    <w:multiLevelType w:val="hybridMultilevel"/>
    <w:tmpl w:val="BBD44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20157B"/>
    <w:multiLevelType w:val="hybridMultilevel"/>
    <w:tmpl w:val="BE9E3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start w:val="1"/>
      <w:numFmt w:val="bullet"/>
      <w:lvlText w:val=""/>
      <w:lvlJc w:val="left"/>
      <w:pPr>
        <w:ind w:left="1778" w:hanging="360"/>
      </w:pPr>
      <w:rPr>
        <w:rFonts w:ascii="Wingdings" w:hAnsi="Wingdings" w:hint="default"/>
      </w:rPr>
    </w:lvl>
    <w:lvl w:ilvl="3" w:tplc="0C090005">
      <w:start w:val="1"/>
      <w:numFmt w:val="bullet"/>
      <w:lvlText w:val=""/>
      <w:lvlJc w:val="left"/>
      <w:pPr>
        <w:ind w:left="2880" w:hanging="360"/>
      </w:pPr>
      <w:rPr>
        <w:rFonts w:ascii="Wingdings" w:hAnsi="Wingdings"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8F1347F"/>
    <w:multiLevelType w:val="hybridMultilevel"/>
    <w:tmpl w:val="3B4E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64939"/>
    <w:multiLevelType w:val="hybridMultilevel"/>
    <w:tmpl w:val="BF5A9876"/>
    <w:lvl w:ilvl="0" w:tplc="0C090001">
      <w:start w:val="1"/>
      <w:numFmt w:val="bullet"/>
      <w:lvlText w:val=""/>
      <w:lvlJc w:val="left"/>
      <w:pPr>
        <w:ind w:left="720" w:hanging="360"/>
      </w:pPr>
      <w:rPr>
        <w:rFonts w:ascii="Symbol" w:hAnsi="Symbol" w:hint="default"/>
      </w:rPr>
    </w:lvl>
    <w:lvl w:ilvl="1" w:tplc="2068BE66">
      <w:start w:val="1"/>
      <w:numFmt w:val="bullet"/>
      <w:lvlText w:val=""/>
      <w:lvlJc w:val="left"/>
      <w:pPr>
        <w:ind w:left="1440" w:hanging="360"/>
      </w:pPr>
      <w:rPr>
        <w:rFonts w:ascii="Symbol" w:hAnsi="Symbol" w:hint="default"/>
      </w:rPr>
    </w:lvl>
    <w:lvl w:ilvl="2" w:tplc="2068BE66">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1495"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B45393"/>
    <w:multiLevelType w:val="hybridMultilevel"/>
    <w:tmpl w:val="E3B0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3F08C0"/>
    <w:multiLevelType w:val="hybridMultilevel"/>
    <w:tmpl w:val="CD2C99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710D1B"/>
    <w:multiLevelType w:val="hybridMultilevel"/>
    <w:tmpl w:val="042C7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246027"/>
    <w:multiLevelType w:val="hybridMultilevel"/>
    <w:tmpl w:val="E10ACD6E"/>
    <w:lvl w:ilvl="0" w:tplc="0C090001">
      <w:start w:val="1"/>
      <w:numFmt w:val="bullet"/>
      <w:lvlText w:val=""/>
      <w:lvlJc w:val="left"/>
      <w:pPr>
        <w:ind w:left="720" w:hanging="360"/>
      </w:pPr>
      <w:rPr>
        <w:rFonts w:ascii="Symbol" w:hAnsi="Symbol" w:hint="default"/>
      </w:rPr>
    </w:lvl>
    <w:lvl w:ilvl="1" w:tplc="2068BE66">
      <w:start w:val="1"/>
      <w:numFmt w:val="bullet"/>
      <w:lvlText w:val=""/>
      <w:lvlJc w:val="left"/>
      <w:pPr>
        <w:ind w:left="1440" w:hanging="360"/>
      </w:pPr>
      <w:rPr>
        <w:rFonts w:ascii="Symbol" w:hAnsi="Symbol" w:hint="default"/>
      </w:rPr>
    </w:lvl>
    <w:lvl w:ilvl="2" w:tplc="2068BE66">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1495"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3701495">
    <w:abstractNumId w:val="9"/>
  </w:num>
  <w:num w:numId="2" w16cid:durableId="236599869">
    <w:abstractNumId w:val="6"/>
  </w:num>
  <w:num w:numId="3" w16cid:durableId="1800301529">
    <w:abstractNumId w:val="31"/>
  </w:num>
  <w:num w:numId="4" w16cid:durableId="797843103">
    <w:abstractNumId w:val="35"/>
  </w:num>
  <w:num w:numId="5" w16cid:durableId="1981185418">
    <w:abstractNumId w:val="33"/>
  </w:num>
  <w:num w:numId="6" w16cid:durableId="1593539597">
    <w:abstractNumId w:val="12"/>
  </w:num>
  <w:num w:numId="7" w16cid:durableId="1287736517">
    <w:abstractNumId w:val="29"/>
  </w:num>
  <w:num w:numId="8" w16cid:durableId="1683358595">
    <w:abstractNumId w:val="22"/>
  </w:num>
  <w:num w:numId="9" w16cid:durableId="1593126849">
    <w:abstractNumId w:val="10"/>
  </w:num>
  <w:num w:numId="10" w16cid:durableId="896624801">
    <w:abstractNumId w:val="17"/>
  </w:num>
  <w:num w:numId="11" w16cid:durableId="1321419801">
    <w:abstractNumId w:val="24"/>
  </w:num>
  <w:num w:numId="12" w16cid:durableId="58525295">
    <w:abstractNumId w:val="16"/>
  </w:num>
  <w:num w:numId="13" w16cid:durableId="295524711">
    <w:abstractNumId w:val="2"/>
  </w:num>
  <w:num w:numId="14" w16cid:durableId="995956503">
    <w:abstractNumId w:val="34"/>
  </w:num>
  <w:num w:numId="15" w16cid:durableId="1773434003">
    <w:abstractNumId w:val="32"/>
  </w:num>
  <w:num w:numId="16" w16cid:durableId="1960913988">
    <w:abstractNumId w:val="28"/>
  </w:num>
  <w:num w:numId="17" w16cid:durableId="1340497662">
    <w:abstractNumId w:val="3"/>
  </w:num>
  <w:num w:numId="18" w16cid:durableId="1164272725">
    <w:abstractNumId w:val="25"/>
  </w:num>
  <w:num w:numId="19" w16cid:durableId="1245335689">
    <w:abstractNumId w:val="26"/>
  </w:num>
  <w:num w:numId="20" w16cid:durableId="1803965393">
    <w:abstractNumId w:val="18"/>
  </w:num>
  <w:num w:numId="21" w16cid:durableId="1888762420">
    <w:abstractNumId w:val="11"/>
  </w:num>
  <w:num w:numId="22" w16cid:durableId="919756380">
    <w:abstractNumId w:val="14"/>
  </w:num>
  <w:num w:numId="23" w16cid:durableId="1987512751">
    <w:abstractNumId w:val="8"/>
  </w:num>
  <w:num w:numId="24" w16cid:durableId="556667801">
    <w:abstractNumId w:val="7"/>
  </w:num>
  <w:num w:numId="25" w16cid:durableId="864558320">
    <w:abstractNumId w:val="27"/>
  </w:num>
  <w:num w:numId="26" w16cid:durableId="22949316">
    <w:abstractNumId w:val="13"/>
  </w:num>
  <w:num w:numId="27" w16cid:durableId="962618743">
    <w:abstractNumId w:val="19"/>
  </w:num>
  <w:num w:numId="28" w16cid:durableId="1204367682">
    <w:abstractNumId w:val="30"/>
  </w:num>
  <w:num w:numId="29" w16cid:durableId="1367876633">
    <w:abstractNumId w:val="15"/>
  </w:num>
  <w:num w:numId="30" w16cid:durableId="20786184">
    <w:abstractNumId w:val="23"/>
  </w:num>
  <w:num w:numId="31" w16cid:durableId="237523843">
    <w:abstractNumId w:val="4"/>
  </w:num>
  <w:num w:numId="32" w16cid:durableId="920217215">
    <w:abstractNumId w:val="5"/>
  </w:num>
  <w:num w:numId="33" w16cid:durableId="2066904955">
    <w:abstractNumId w:val="1"/>
  </w:num>
  <w:num w:numId="34" w16cid:durableId="2136096979">
    <w:abstractNumId w:val="0"/>
  </w:num>
  <w:num w:numId="35" w16cid:durableId="20933519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768165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49"/>
    <w:rsid w:val="00011D19"/>
    <w:rsid w:val="00012AEF"/>
    <w:rsid w:val="000137A2"/>
    <w:rsid w:val="000142D9"/>
    <w:rsid w:val="00014D5C"/>
    <w:rsid w:val="000150DA"/>
    <w:rsid w:val="00017F0C"/>
    <w:rsid w:val="00021253"/>
    <w:rsid w:val="00022696"/>
    <w:rsid w:val="00023BC7"/>
    <w:rsid w:val="00030A7F"/>
    <w:rsid w:val="00031607"/>
    <w:rsid w:val="0003286D"/>
    <w:rsid w:val="0003369C"/>
    <w:rsid w:val="000343B1"/>
    <w:rsid w:val="000360FA"/>
    <w:rsid w:val="000367E6"/>
    <w:rsid w:val="00040265"/>
    <w:rsid w:val="00040EB1"/>
    <w:rsid w:val="00042709"/>
    <w:rsid w:val="00045BC6"/>
    <w:rsid w:val="000548F3"/>
    <w:rsid w:val="00056E3C"/>
    <w:rsid w:val="000601CA"/>
    <w:rsid w:val="00061239"/>
    <w:rsid w:val="000612F8"/>
    <w:rsid w:val="00061A62"/>
    <w:rsid w:val="00071569"/>
    <w:rsid w:val="00074AE3"/>
    <w:rsid w:val="00075142"/>
    <w:rsid w:val="00075A72"/>
    <w:rsid w:val="00076856"/>
    <w:rsid w:val="00082941"/>
    <w:rsid w:val="000862FB"/>
    <w:rsid w:val="00086900"/>
    <w:rsid w:val="000911E3"/>
    <w:rsid w:val="0009262D"/>
    <w:rsid w:val="00092FED"/>
    <w:rsid w:val="000933C8"/>
    <w:rsid w:val="000943F1"/>
    <w:rsid w:val="000945BF"/>
    <w:rsid w:val="00096992"/>
    <w:rsid w:val="00097CB4"/>
    <w:rsid w:val="00097D3B"/>
    <w:rsid w:val="000A0153"/>
    <w:rsid w:val="000A2122"/>
    <w:rsid w:val="000A59F8"/>
    <w:rsid w:val="000B2E3F"/>
    <w:rsid w:val="000B4386"/>
    <w:rsid w:val="000B45AD"/>
    <w:rsid w:val="000B6D13"/>
    <w:rsid w:val="000C08CF"/>
    <w:rsid w:val="000C33EC"/>
    <w:rsid w:val="000C61E6"/>
    <w:rsid w:val="000C6F27"/>
    <w:rsid w:val="000C737B"/>
    <w:rsid w:val="000D0552"/>
    <w:rsid w:val="000D17A2"/>
    <w:rsid w:val="000D4106"/>
    <w:rsid w:val="000D45B7"/>
    <w:rsid w:val="000D4B85"/>
    <w:rsid w:val="000D6BCE"/>
    <w:rsid w:val="000D7B62"/>
    <w:rsid w:val="000E0375"/>
    <w:rsid w:val="000E12E8"/>
    <w:rsid w:val="000E1D6B"/>
    <w:rsid w:val="000E2D6D"/>
    <w:rsid w:val="000E327B"/>
    <w:rsid w:val="000E3CE9"/>
    <w:rsid w:val="000E4603"/>
    <w:rsid w:val="000E4927"/>
    <w:rsid w:val="000E5263"/>
    <w:rsid w:val="000E58CE"/>
    <w:rsid w:val="000E5A81"/>
    <w:rsid w:val="000E643C"/>
    <w:rsid w:val="000E6CFB"/>
    <w:rsid w:val="000F096F"/>
    <w:rsid w:val="000F099F"/>
    <w:rsid w:val="000F0DB3"/>
    <w:rsid w:val="000F278C"/>
    <w:rsid w:val="000F294C"/>
    <w:rsid w:val="00100F8D"/>
    <w:rsid w:val="00101D33"/>
    <w:rsid w:val="00103CF4"/>
    <w:rsid w:val="00104FE5"/>
    <w:rsid w:val="00106A8D"/>
    <w:rsid w:val="00107335"/>
    <w:rsid w:val="00111065"/>
    <w:rsid w:val="00112D60"/>
    <w:rsid w:val="00113827"/>
    <w:rsid w:val="00115E83"/>
    <w:rsid w:val="00117FDE"/>
    <w:rsid w:val="001200F1"/>
    <w:rsid w:val="0012065E"/>
    <w:rsid w:val="00123EB7"/>
    <w:rsid w:val="00125CFD"/>
    <w:rsid w:val="0012615A"/>
    <w:rsid w:val="001261EB"/>
    <w:rsid w:val="00126BB0"/>
    <w:rsid w:val="0013014E"/>
    <w:rsid w:val="0013373F"/>
    <w:rsid w:val="00133B42"/>
    <w:rsid w:val="001404AF"/>
    <w:rsid w:val="001408EE"/>
    <w:rsid w:val="00141573"/>
    <w:rsid w:val="00142AF1"/>
    <w:rsid w:val="00145CFE"/>
    <w:rsid w:val="00151B42"/>
    <w:rsid w:val="00155A88"/>
    <w:rsid w:val="001569C1"/>
    <w:rsid w:val="00157BB5"/>
    <w:rsid w:val="00160F45"/>
    <w:rsid w:val="00164CAC"/>
    <w:rsid w:val="00166B35"/>
    <w:rsid w:val="00172040"/>
    <w:rsid w:val="001724A6"/>
    <w:rsid w:val="00172FCC"/>
    <w:rsid w:val="00182E24"/>
    <w:rsid w:val="00190C54"/>
    <w:rsid w:val="00193239"/>
    <w:rsid w:val="001A1E85"/>
    <w:rsid w:val="001A384E"/>
    <w:rsid w:val="001A3CF6"/>
    <w:rsid w:val="001A4240"/>
    <w:rsid w:val="001A5983"/>
    <w:rsid w:val="001A5B38"/>
    <w:rsid w:val="001A6F18"/>
    <w:rsid w:val="001A73C9"/>
    <w:rsid w:val="001A766F"/>
    <w:rsid w:val="001B16F5"/>
    <w:rsid w:val="001B1731"/>
    <w:rsid w:val="001C160C"/>
    <w:rsid w:val="001C4633"/>
    <w:rsid w:val="001C5B15"/>
    <w:rsid w:val="001D0E3A"/>
    <w:rsid w:val="001D3E0F"/>
    <w:rsid w:val="001D73E6"/>
    <w:rsid w:val="001D741C"/>
    <w:rsid w:val="001E1FFB"/>
    <w:rsid w:val="001E2987"/>
    <w:rsid w:val="001E3EF5"/>
    <w:rsid w:val="001E6375"/>
    <w:rsid w:val="001F2F15"/>
    <w:rsid w:val="001F3F65"/>
    <w:rsid w:val="001F4BF3"/>
    <w:rsid w:val="001F59B5"/>
    <w:rsid w:val="00201796"/>
    <w:rsid w:val="00203D53"/>
    <w:rsid w:val="002120F1"/>
    <w:rsid w:val="0021740B"/>
    <w:rsid w:val="00217799"/>
    <w:rsid w:val="00220AE2"/>
    <w:rsid w:val="00220D67"/>
    <w:rsid w:val="002214F4"/>
    <w:rsid w:val="00221DFE"/>
    <w:rsid w:val="002227CE"/>
    <w:rsid w:val="00226E2D"/>
    <w:rsid w:val="00230ADC"/>
    <w:rsid w:val="0023133E"/>
    <w:rsid w:val="00232831"/>
    <w:rsid w:val="00235486"/>
    <w:rsid w:val="00235FF0"/>
    <w:rsid w:val="002368B8"/>
    <w:rsid w:val="00236C6D"/>
    <w:rsid w:val="00236FFF"/>
    <w:rsid w:val="00237034"/>
    <w:rsid w:val="00237804"/>
    <w:rsid w:val="002422DE"/>
    <w:rsid w:val="002434F4"/>
    <w:rsid w:val="00245F75"/>
    <w:rsid w:val="00251368"/>
    <w:rsid w:val="00251FE6"/>
    <w:rsid w:val="00252674"/>
    <w:rsid w:val="00257669"/>
    <w:rsid w:val="002601C1"/>
    <w:rsid w:val="00262119"/>
    <w:rsid w:val="00262A7B"/>
    <w:rsid w:val="00263A24"/>
    <w:rsid w:val="00263DC2"/>
    <w:rsid w:val="00264B5F"/>
    <w:rsid w:val="00264ED8"/>
    <w:rsid w:val="002657E5"/>
    <w:rsid w:val="00266530"/>
    <w:rsid w:val="002678F6"/>
    <w:rsid w:val="00270518"/>
    <w:rsid w:val="00272ABA"/>
    <w:rsid w:val="00272B2F"/>
    <w:rsid w:val="00273B01"/>
    <w:rsid w:val="00276AC9"/>
    <w:rsid w:val="00276E6B"/>
    <w:rsid w:val="002849A0"/>
    <w:rsid w:val="00284CA9"/>
    <w:rsid w:val="00286164"/>
    <w:rsid w:val="0029129E"/>
    <w:rsid w:val="002922E0"/>
    <w:rsid w:val="00292ADC"/>
    <w:rsid w:val="00293886"/>
    <w:rsid w:val="002959AD"/>
    <w:rsid w:val="00297386"/>
    <w:rsid w:val="002973CE"/>
    <w:rsid w:val="002979E3"/>
    <w:rsid w:val="002A35ED"/>
    <w:rsid w:val="002A64D5"/>
    <w:rsid w:val="002A6ED6"/>
    <w:rsid w:val="002A73F5"/>
    <w:rsid w:val="002B28B1"/>
    <w:rsid w:val="002B36FD"/>
    <w:rsid w:val="002B542F"/>
    <w:rsid w:val="002C0EA0"/>
    <w:rsid w:val="002C1DC3"/>
    <w:rsid w:val="002C1F10"/>
    <w:rsid w:val="002C4A93"/>
    <w:rsid w:val="002C513F"/>
    <w:rsid w:val="002C60CA"/>
    <w:rsid w:val="002D5891"/>
    <w:rsid w:val="002E2770"/>
    <w:rsid w:val="002E3A86"/>
    <w:rsid w:val="002E7917"/>
    <w:rsid w:val="002F0E00"/>
    <w:rsid w:val="002F43EC"/>
    <w:rsid w:val="002F5197"/>
    <w:rsid w:val="002F75F3"/>
    <w:rsid w:val="003022AE"/>
    <w:rsid w:val="00303919"/>
    <w:rsid w:val="003047EC"/>
    <w:rsid w:val="00316038"/>
    <w:rsid w:val="00322207"/>
    <w:rsid w:val="00325AE2"/>
    <w:rsid w:val="003269AC"/>
    <w:rsid w:val="003400B6"/>
    <w:rsid w:val="00340F73"/>
    <w:rsid w:val="00341E28"/>
    <w:rsid w:val="00344880"/>
    <w:rsid w:val="00346428"/>
    <w:rsid w:val="003466FB"/>
    <w:rsid w:val="00347022"/>
    <w:rsid w:val="00347101"/>
    <w:rsid w:val="00347398"/>
    <w:rsid w:val="00347626"/>
    <w:rsid w:val="00350E52"/>
    <w:rsid w:val="00355683"/>
    <w:rsid w:val="00356786"/>
    <w:rsid w:val="00356CC0"/>
    <w:rsid w:val="00357042"/>
    <w:rsid w:val="00357814"/>
    <w:rsid w:val="0036061E"/>
    <w:rsid w:val="0036137A"/>
    <w:rsid w:val="003619F2"/>
    <w:rsid w:val="00361B16"/>
    <w:rsid w:val="0036387D"/>
    <w:rsid w:val="00367883"/>
    <w:rsid w:val="00367C5C"/>
    <w:rsid w:val="003704AF"/>
    <w:rsid w:val="0037477F"/>
    <w:rsid w:val="00375EDD"/>
    <w:rsid w:val="0037645F"/>
    <w:rsid w:val="0037756B"/>
    <w:rsid w:val="003835F2"/>
    <w:rsid w:val="0038565A"/>
    <w:rsid w:val="00386340"/>
    <w:rsid w:val="00387B96"/>
    <w:rsid w:val="00387BEF"/>
    <w:rsid w:val="003913E1"/>
    <w:rsid w:val="003964FB"/>
    <w:rsid w:val="003973C2"/>
    <w:rsid w:val="003A0829"/>
    <w:rsid w:val="003A2F53"/>
    <w:rsid w:val="003A3048"/>
    <w:rsid w:val="003A323B"/>
    <w:rsid w:val="003A36DC"/>
    <w:rsid w:val="003A3C22"/>
    <w:rsid w:val="003A4DFD"/>
    <w:rsid w:val="003A5553"/>
    <w:rsid w:val="003A6BBD"/>
    <w:rsid w:val="003A755D"/>
    <w:rsid w:val="003B1831"/>
    <w:rsid w:val="003B30A1"/>
    <w:rsid w:val="003B3B5D"/>
    <w:rsid w:val="003B3BD5"/>
    <w:rsid w:val="003B41CB"/>
    <w:rsid w:val="003B4C1E"/>
    <w:rsid w:val="003C2D33"/>
    <w:rsid w:val="003C30EC"/>
    <w:rsid w:val="003C6BDA"/>
    <w:rsid w:val="003D0CA8"/>
    <w:rsid w:val="003D0D5A"/>
    <w:rsid w:val="003D150C"/>
    <w:rsid w:val="003D1561"/>
    <w:rsid w:val="003D1CE1"/>
    <w:rsid w:val="003D39CA"/>
    <w:rsid w:val="003D4DE6"/>
    <w:rsid w:val="003D66E2"/>
    <w:rsid w:val="003D7418"/>
    <w:rsid w:val="003D7C98"/>
    <w:rsid w:val="003D7FB3"/>
    <w:rsid w:val="003D7FCE"/>
    <w:rsid w:val="003E0EA8"/>
    <w:rsid w:val="003E3236"/>
    <w:rsid w:val="003E3D7F"/>
    <w:rsid w:val="003E3F95"/>
    <w:rsid w:val="003E7803"/>
    <w:rsid w:val="003F2A59"/>
    <w:rsid w:val="003F2BCD"/>
    <w:rsid w:val="003F3163"/>
    <w:rsid w:val="003F341F"/>
    <w:rsid w:val="003F3448"/>
    <w:rsid w:val="003F4058"/>
    <w:rsid w:val="003F4E1F"/>
    <w:rsid w:val="003F6021"/>
    <w:rsid w:val="003F6401"/>
    <w:rsid w:val="003F67E5"/>
    <w:rsid w:val="00410A97"/>
    <w:rsid w:val="0041420D"/>
    <w:rsid w:val="00417F45"/>
    <w:rsid w:val="004213D6"/>
    <w:rsid w:val="00424940"/>
    <w:rsid w:val="00425E11"/>
    <w:rsid w:val="00426C3E"/>
    <w:rsid w:val="00426F09"/>
    <w:rsid w:val="00430DAA"/>
    <w:rsid w:val="004332F0"/>
    <w:rsid w:val="0043460A"/>
    <w:rsid w:val="00435AB4"/>
    <w:rsid w:val="00436623"/>
    <w:rsid w:val="00437039"/>
    <w:rsid w:val="0043771B"/>
    <w:rsid w:val="004378C3"/>
    <w:rsid w:val="0044166F"/>
    <w:rsid w:val="00442A23"/>
    <w:rsid w:val="0044400D"/>
    <w:rsid w:val="0044448E"/>
    <w:rsid w:val="004444D7"/>
    <w:rsid w:val="00446177"/>
    <w:rsid w:val="004502FD"/>
    <w:rsid w:val="004573DC"/>
    <w:rsid w:val="0046169D"/>
    <w:rsid w:val="00463E92"/>
    <w:rsid w:val="0047025F"/>
    <w:rsid w:val="00470D63"/>
    <w:rsid w:val="00473CD3"/>
    <w:rsid w:val="00473E45"/>
    <w:rsid w:val="00474252"/>
    <w:rsid w:val="00474589"/>
    <w:rsid w:val="00490FF8"/>
    <w:rsid w:val="0049266D"/>
    <w:rsid w:val="004949D8"/>
    <w:rsid w:val="004965C2"/>
    <w:rsid w:val="004A08BD"/>
    <w:rsid w:val="004A1A96"/>
    <w:rsid w:val="004A3E6A"/>
    <w:rsid w:val="004B01C0"/>
    <w:rsid w:val="004B13D2"/>
    <w:rsid w:val="004B269F"/>
    <w:rsid w:val="004C4568"/>
    <w:rsid w:val="004C6005"/>
    <w:rsid w:val="004D12CC"/>
    <w:rsid w:val="004D1BCE"/>
    <w:rsid w:val="004D20B7"/>
    <w:rsid w:val="004E07BB"/>
    <w:rsid w:val="004E0F42"/>
    <w:rsid w:val="004E4871"/>
    <w:rsid w:val="004E5240"/>
    <w:rsid w:val="004E5B21"/>
    <w:rsid w:val="004E6F43"/>
    <w:rsid w:val="004E76F8"/>
    <w:rsid w:val="004F0655"/>
    <w:rsid w:val="004F0BC4"/>
    <w:rsid w:val="004F0FB0"/>
    <w:rsid w:val="004F11DA"/>
    <w:rsid w:val="004F2E04"/>
    <w:rsid w:val="004F3E38"/>
    <w:rsid w:val="004F4A00"/>
    <w:rsid w:val="004F4C04"/>
    <w:rsid w:val="004F59D3"/>
    <w:rsid w:val="00506D41"/>
    <w:rsid w:val="00512F75"/>
    <w:rsid w:val="00513B04"/>
    <w:rsid w:val="00520478"/>
    <w:rsid w:val="0052098E"/>
    <w:rsid w:val="0052286B"/>
    <w:rsid w:val="005250D5"/>
    <w:rsid w:val="005253E4"/>
    <w:rsid w:val="00526095"/>
    <w:rsid w:val="005265C7"/>
    <w:rsid w:val="00526D77"/>
    <w:rsid w:val="005303F5"/>
    <w:rsid w:val="005334C2"/>
    <w:rsid w:val="005340D4"/>
    <w:rsid w:val="00537588"/>
    <w:rsid w:val="005413ED"/>
    <w:rsid w:val="00541B41"/>
    <w:rsid w:val="00541E94"/>
    <w:rsid w:val="00542A42"/>
    <w:rsid w:val="00543FD2"/>
    <w:rsid w:val="00550336"/>
    <w:rsid w:val="00551C52"/>
    <w:rsid w:val="0055282B"/>
    <w:rsid w:val="00556752"/>
    <w:rsid w:val="00556C19"/>
    <w:rsid w:val="0055784D"/>
    <w:rsid w:val="00557891"/>
    <w:rsid w:val="00557A94"/>
    <w:rsid w:val="005618FF"/>
    <w:rsid w:val="00566EA5"/>
    <w:rsid w:val="00567576"/>
    <w:rsid w:val="005675C7"/>
    <w:rsid w:val="005700D8"/>
    <w:rsid w:val="005703AA"/>
    <w:rsid w:val="005704B1"/>
    <w:rsid w:val="00570FCE"/>
    <w:rsid w:val="005714B4"/>
    <w:rsid w:val="00573063"/>
    <w:rsid w:val="00573381"/>
    <w:rsid w:val="005736A4"/>
    <w:rsid w:val="00573EE5"/>
    <w:rsid w:val="0057523E"/>
    <w:rsid w:val="00575B3B"/>
    <w:rsid w:val="005768D1"/>
    <w:rsid w:val="0057780F"/>
    <w:rsid w:val="0058145E"/>
    <w:rsid w:val="005837EE"/>
    <w:rsid w:val="0058496E"/>
    <w:rsid w:val="00585256"/>
    <w:rsid w:val="005870A9"/>
    <w:rsid w:val="00591382"/>
    <w:rsid w:val="00594295"/>
    <w:rsid w:val="0059460D"/>
    <w:rsid w:val="005960B4"/>
    <w:rsid w:val="005966DF"/>
    <w:rsid w:val="005A01FA"/>
    <w:rsid w:val="005A1FA4"/>
    <w:rsid w:val="005A258F"/>
    <w:rsid w:val="005A4FD3"/>
    <w:rsid w:val="005B0FEB"/>
    <w:rsid w:val="005B2AD5"/>
    <w:rsid w:val="005B55AB"/>
    <w:rsid w:val="005C143C"/>
    <w:rsid w:val="005D2120"/>
    <w:rsid w:val="005D2175"/>
    <w:rsid w:val="005D2A92"/>
    <w:rsid w:val="005D4218"/>
    <w:rsid w:val="005D4641"/>
    <w:rsid w:val="005D73AC"/>
    <w:rsid w:val="005D7CF1"/>
    <w:rsid w:val="005E0B50"/>
    <w:rsid w:val="005E4BD9"/>
    <w:rsid w:val="005F22B5"/>
    <w:rsid w:val="005F2AA2"/>
    <w:rsid w:val="005F4715"/>
    <w:rsid w:val="005F51D4"/>
    <w:rsid w:val="005F5D43"/>
    <w:rsid w:val="005F662C"/>
    <w:rsid w:val="005F740B"/>
    <w:rsid w:val="005F7F17"/>
    <w:rsid w:val="006009C3"/>
    <w:rsid w:val="00601DD9"/>
    <w:rsid w:val="00603AF1"/>
    <w:rsid w:val="00603DEC"/>
    <w:rsid w:val="00604086"/>
    <w:rsid w:val="00605131"/>
    <w:rsid w:val="006053A4"/>
    <w:rsid w:val="006101C2"/>
    <w:rsid w:val="006109F5"/>
    <w:rsid w:val="00615A12"/>
    <w:rsid w:val="006164B9"/>
    <w:rsid w:val="006175DC"/>
    <w:rsid w:val="006176EA"/>
    <w:rsid w:val="00625EDE"/>
    <w:rsid w:val="0062629C"/>
    <w:rsid w:val="00626F8F"/>
    <w:rsid w:val="006328F3"/>
    <w:rsid w:val="00633774"/>
    <w:rsid w:val="00634631"/>
    <w:rsid w:val="00634C64"/>
    <w:rsid w:val="006352B2"/>
    <w:rsid w:val="00635E43"/>
    <w:rsid w:val="0064209B"/>
    <w:rsid w:val="006463C3"/>
    <w:rsid w:val="00653C04"/>
    <w:rsid w:val="00655131"/>
    <w:rsid w:val="00655942"/>
    <w:rsid w:val="00657230"/>
    <w:rsid w:val="00660A75"/>
    <w:rsid w:val="00661764"/>
    <w:rsid w:val="00662F3C"/>
    <w:rsid w:val="0066462D"/>
    <w:rsid w:val="00673A86"/>
    <w:rsid w:val="00674D82"/>
    <w:rsid w:val="00675577"/>
    <w:rsid w:val="00675D0D"/>
    <w:rsid w:val="006775A7"/>
    <w:rsid w:val="00677F83"/>
    <w:rsid w:val="00682197"/>
    <w:rsid w:val="006823F4"/>
    <w:rsid w:val="006835A4"/>
    <w:rsid w:val="00683F93"/>
    <w:rsid w:val="0068528A"/>
    <w:rsid w:val="00687557"/>
    <w:rsid w:val="00690A61"/>
    <w:rsid w:val="00690F10"/>
    <w:rsid w:val="00691FC4"/>
    <w:rsid w:val="00692494"/>
    <w:rsid w:val="00693317"/>
    <w:rsid w:val="00693A41"/>
    <w:rsid w:val="00696EA3"/>
    <w:rsid w:val="006A1D43"/>
    <w:rsid w:val="006A3268"/>
    <w:rsid w:val="006A3344"/>
    <w:rsid w:val="006A3391"/>
    <w:rsid w:val="006A46B4"/>
    <w:rsid w:val="006A4A65"/>
    <w:rsid w:val="006A630E"/>
    <w:rsid w:val="006B17AC"/>
    <w:rsid w:val="006B17CF"/>
    <w:rsid w:val="006B1A79"/>
    <w:rsid w:val="006B1E50"/>
    <w:rsid w:val="006B3998"/>
    <w:rsid w:val="006B4667"/>
    <w:rsid w:val="006D12EC"/>
    <w:rsid w:val="006D1AF4"/>
    <w:rsid w:val="006D25E2"/>
    <w:rsid w:val="006D5D32"/>
    <w:rsid w:val="006D740F"/>
    <w:rsid w:val="006E51D2"/>
    <w:rsid w:val="006F1C7E"/>
    <w:rsid w:val="006F2147"/>
    <w:rsid w:val="006F3C76"/>
    <w:rsid w:val="006F51E4"/>
    <w:rsid w:val="00702C99"/>
    <w:rsid w:val="00702C9C"/>
    <w:rsid w:val="00704F00"/>
    <w:rsid w:val="007066F8"/>
    <w:rsid w:val="00710150"/>
    <w:rsid w:val="00711A63"/>
    <w:rsid w:val="00711BA9"/>
    <w:rsid w:val="00711E75"/>
    <w:rsid w:val="007215A0"/>
    <w:rsid w:val="00722A98"/>
    <w:rsid w:val="00722B92"/>
    <w:rsid w:val="00725EFD"/>
    <w:rsid w:val="00727CF5"/>
    <w:rsid w:val="007323E0"/>
    <w:rsid w:val="007350DD"/>
    <w:rsid w:val="00735666"/>
    <w:rsid w:val="0073684E"/>
    <w:rsid w:val="00742FEF"/>
    <w:rsid w:val="00743B6F"/>
    <w:rsid w:val="007510B1"/>
    <w:rsid w:val="007525AE"/>
    <w:rsid w:val="0075327F"/>
    <w:rsid w:val="00756EDB"/>
    <w:rsid w:val="00757B47"/>
    <w:rsid w:val="007606DB"/>
    <w:rsid w:val="00760E2A"/>
    <w:rsid w:val="0076136B"/>
    <w:rsid w:val="00762335"/>
    <w:rsid w:val="007629B7"/>
    <w:rsid w:val="00765855"/>
    <w:rsid w:val="00774744"/>
    <w:rsid w:val="00775BD9"/>
    <w:rsid w:val="00775CB1"/>
    <w:rsid w:val="0078342B"/>
    <w:rsid w:val="00785492"/>
    <w:rsid w:val="00786E28"/>
    <w:rsid w:val="00787DC8"/>
    <w:rsid w:val="00797C95"/>
    <w:rsid w:val="007A0AAD"/>
    <w:rsid w:val="007A248C"/>
    <w:rsid w:val="007A3823"/>
    <w:rsid w:val="007A4A42"/>
    <w:rsid w:val="007A5218"/>
    <w:rsid w:val="007B1A7F"/>
    <w:rsid w:val="007B25F0"/>
    <w:rsid w:val="007B7968"/>
    <w:rsid w:val="007C05D2"/>
    <w:rsid w:val="007C1892"/>
    <w:rsid w:val="007C2817"/>
    <w:rsid w:val="007C561C"/>
    <w:rsid w:val="007D0E54"/>
    <w:rsid w:val="007D11EB"/>
    <w:rsid w:val="007D2BAE"/>
    <w:rsid w:val="007D3688"/>
    <w:rsid w:val="007D57BE"/>
    <w:rsid w:val="007D5F25"/>
    <w:rsid w:val="007E0911"/>
    <w:rsid w:val="007E2E49"/>
    <w:rsid w:val="007F1357"/>
    <w:rsid w:val="007F6461"/>
    <w:rsid w:val="007F7A08"/>
    <w:rsid w:val="00801AAB"/>
    <w:rsid w:val="00803D9B"/>
    <w:rsid w:val="00804EFB"/>
    <w:rsid w:val="00805378"/>
    <w:rsid w:val="008141E9"/>
    <w:rsid w:val="008152D1"/>
    <w:rsid w:val="00815985"/>
    <w:rsid w:val="00817265"/>
    <w:rsid w:val="00821BD6"/>
    <w:rsid w:val="008228F9"/>
    <w:rsid w:val="00822E0A"/>
    <w:rsid w:val="0082322C"/>
    <w:rsid w:val="00823932"/>
    <w:rsid w:val="00824250"/>
    <w:rsid w:val="00825464"/>
    <w:rsid w:val="008309EB"/>
    <w:rsid w:val="00832529"/>
    <w:rsid w:val="008358EC"/>
    <w:rsid w:val="008379CE"/>
    <w:rsid w:val="00841188"/>
    <w:rsid w:val="00841C40"/>
    <w:rsid w:val="00847655"/>
    <w:rsid w:val="00852037"/>
    <w:rsid w:val="00854CF9"/>
    <w:rsid w:val="00857E31"/>
    <w:rsid w:val="00862217"/>
    <w:rsid w:val="00866EDA"/>
    <w:rsid w:val="00867162"/>
    <w:rsid w:val="008729CB"/>
    <w:rsid w:val="00872E49"/>
    <w:rsid w:val="00873754"/>
    <w:rsid w:val="00873B03"/>
    <w:rsid w:val="00874153"/>
    <w:rsid w:val="00877904"/>
    <w:rsid w:val="0088387B"/>
    <w:rsid w:val="00886239"/>
    <w:rsid w:val="0089016C"/>
    <w:rsid w:val="0089216A"/>
    <w:rsid w:val="00896CA1"/>
    <w:rsid w:val="008A238D"/>
    <w:rsid w:val="008A3537"/>
    <w:rsid w:val="008A3CD5"/>
    <w:rsid w:val="008A5139"/>
    <w:rsid w:val="008A7088"/>
    <w:rsid w:val="008B0267"/>
    <w:rsid w:val="008B10B3"/>
    <w:rsid w:val="008B1A17"/>
    <w:rsid w:val="008B3647"/>
    <w:rsid w:val="008C0E95"/>
    <w:rsid w:val="008C27BC"/>
    <w:rsid w:val="008C2CD1"/>
    <w:rsid w:val="008C4587"/>
    <w:rsid w:val="008C5B49"/>
    <w:rsid w:val="008D043A"/>
    <w:rsid w:val="008D11B5"/>
    <w:rsid w:val="008D2140"/>
    <w:rsid w:val="008D2DFC"/>
    <w:rsid w:val="008D6C09"/>
    <w:rsid w:val="008E48E3"/>
    <w:rsid w:val="008E5FC3"/>
    <w:rsid w:val="008E74F8"/>
    <w:rsid w:val="008F2B86"/>
    <w:rsid w:val="008F5DD0"/>
    <w:rsid w:val="008F5FFF"/>
    <w:rsid w:val="008F6ACF"/>
    <w:rsid w:val="008F6F21"/>
    <w:rsid w:val="009001AC"/>
    <w:rsid w:val="0090122F"/>
    <w:rsid w:val="00901EA7"/>
    <w:rsid w:val="009050E0"/>
    <w:rsid w:val="00914A0D"/>
    <w:rsid w:val="00914F5E"/>
    <w:rsid w:val="00914FA0"/>
    <w:rsid w:val="00916ECA"/>
    <w:rsid w:val="009227E7"/>
    <w:rsid w:val="00922F4A"/>
    <w:rsid w:val="00925093"/>
    <w:rsid w:val="00926913"/>
    <w:rsid w:val="00926DCC"/>
    <w:rsid w:val="009270F6"/>
    <w:rsid w:val="009317DE"/>
    <w:rsid w:val="00931E6D"/>
    <w:rsid w:val="00932336"/>
    <w:rsid w:val="00933374"/>
    <w:rsid w:val="009338DE"/>
    <w:rsid w:val="00936FC5"/>
    <w:rsid w:val="0093741A"/>
    <w:rsid w:val="0094071C"/>
    <w:rsid w:val="0094448F"/>
    <w:rsid w:val="009450D4"/>
    <w:rsid w:val="0094587A"/>
    <w:rsid w:val="00946034"/>
    <w:rsid w:val="00950800"/>
    <w:rsid w:val="0095536B"/>
    <w:rsid w:val="00966542"/>
    <w:rsid w:val="00970DE1"/>
    <w:rsid w:val="009752FC"/>
    <w:rsid w:val="00976846"/>
    <w:rsid w:val="00980111"/>
    <w:rsid w:val="0098049C"/>
    <w:rsid w:val="00980567"/>
    <w:rsid w:val="00982A3A"/>
    <w:rsid w:val="009868F5"/>
    <w:rsid w:val="00986A71"/>
    <w:rsid w:val="00987C16"/>
    <w:rsid w:val="0099231C"/>
    <w:rsid w:val="00992487"/>
    <w:rsid w:val="00995A44"/>
    <w:rsid w:val="00996741"/>
    <w:rsid w:val="00996CA2"/>
    <w:rsid w:val="009970A9"/>
    <w:rsid w:val="00997D80"/>
    <w:rsid w:val="009A1B44"/>
    <w:rsid w:val="009A234A"/>
    <w:rsid w:val="009A268B"/>
    <w:rsid w:val="009A26FB"/>
    <w:rsid w:val="009A35F5"/>
    <w:rsid w:val="009A564F"/>
    <w:rsid w:val="009B0ABC"/>
    <w:rsid w:val="009B3CF7"/>
    <w:rsid w:val="009B3E02"/>
    <w:rsid w:val="009B489A"/>
    <w:rsid w:val="009B4A59"/>
    <w:rsid w:val="009B60E9"/>
    <w:rsid w:val="009C20F0"/>
    <w:rsid w:val="009C2316"/>
    <w:rsid w:val="009C2DCA"/>
    <w:rsid w:val="009C2E0B"/>
    <w:rsid w:val="009C71BD"/>
    <w:rsid w:val="009D0A90"/>
    <w:rsid w:val="009D0C7D"/>
    <w:rsid w:val="009D1828"/>
    <w:rsid w:val="009D3E02"/>
    <w:rsid w:val="009D409D"/>
    <w:rsid w:val="009D5EA1"/>
    <w:rsid w:val="009E2430"/>
    <w:rsid w:val="009E2C51"/>
    <w:rsid w:val="009F2A40"/>
    <w:rsid w:val="009F5896"/>
    <w:rsid w:val="009F6848"/>
    <w:rsid w:val="009F78F7"/>
    <w:rsid w:val="00A02728"/>
    <w:rsid w:val="00A02EA3"/>
    <w:rsid w:val="00A06913"/>
    <w:rsid w:val="00A11A57"/>
    <w:rsid w:val="00A13251"/>
    <w:rsid w:val="00A14319"/>
    <w:rsid w:val="00A14B68"/>
    <w:rsid w:val="00A15C7B"/>
    <w:rsid w:val="00A20189"/>
    <w:rsid w:val="00A21A08"/>
    <w:rsid w:val="00A22FCB"/>
    <w:rsid w:val="00A242A0"/>
    <w:rsid w:val="00A25728"/>
    <w:rsid w:val="00A26EEF"/>
    <w:rsid w:val="00A30675"/>
    <w:rsid w:val="00A35317"/>
    <w:rsid w:val="00A3540D"/>
    <w:rsid w:val="00A35800"/>
    <w:rsid w:val="00A35BF4"/>
    <w:rsid w:val="00A36693"/>
    <w:rsid w:val="00A36C70"/>
    <w:rsid w:val="00A40605"/>
    <w:rsid w:val="00A40682"/>
    <w:rsid w:val="00A42B5E"/>
    <w:rsid w:val="00A44265"/>
    <w:rsid w:val="00A46C25"/>
    <w:rsid w:val="00A46CCB"/>
    <w:rsid w:val="00A47A92"/>
    <w:rsid w:val="00A501B8"/>
    <w:rsid w:val="00A50672"/>
    <w:rsid w:val="00A5211F"/>
    <w:rsid w:val="00A53F4E"/>
    <w:rsid w:val="00A63774"/>
    <w:rsid w:val="00A646DA"/>
    <w:rsid w:val="00A65958"/>
    <w:rsid w:val="00A6760B"/>
    <w:rsid w:val="00A710A6"/>
    <w:rsid w:val="00A7338F"/>
    <w:rsid w:val="00A7600C"/>
    <w:rsid w:val="00A879B7"/>
    <w:rsid w:val="00A90C52"/>
    <w:rsid w:val="00A90EA8"/>
    <w:rsid w:val="00A91174"/>
    <w:rsid w:val="00A91B7D"/>
    <w:rsid w:val="00A93ED2"/>
    <w:rsid w:val="00A941E0"/>
    <w:rsid w:val="00A96B67"/>
    <w:rsid w:val="00AA0D02"/>
    <w:rsid w:val="00AA17DD"/>
    <w:rsid w:val="00AA76F5"/>
    <w:rsid w:val="00AB1AB3"/>
    <w:rsid w:val="00AB5C63"/>
    <w:rsid w:val="00AB6F3C"/>
    <w:rsid w:val="00AB753F"/>
    <w:rsid w:val="00AC0565"/>
    <w:rsid w:val="00AC4229"/>
    <w:rsid w:val="00AC44F9"/>
    <w:rsid w:val="00AC4F4D"/>
    <w:rsid w:val="00AC7766"/>
    <w:rsid w:val="00AD0D80"/>
    <w:rsid w:val="00AD70A9"/>
    <w:rsid w:val="00AD7F72"/>
    <w:rsid w:val="00AE0CDB"/>
    <w:rsid w:val="00AE16EE"/>
    <w:rsid w:val="00AE235C"/>
    <w:rsid w:val="00AE4359"/>
    <w:rsid w:val="00AE5BF0"/>
    <w:rsid w:val="00AE7D02"/>
    <w:rsid w:val="00AF1D68"/>
    <w:rsid w:val="00AF1DD6"/>
    <w:rsid w:val="00AF3CC0"/>
    <w:rsid w:val="00AF3F3C"/>
    <w:rsid w:val="00AF405D"/>
    <w:rsid w:val="00AF53F3"/>
    <w:rsid w:val="00B021AA"/>
    <w:rsid w:val="00B02800"/>
    <w:rsid w:val="00B04501"/>
    <w:rsid w:val="00B055DF"/>
    <w:rsid w:val="00B07448"/>
    <w:rsid w:val="00B11D73"/>
    <w:rsid w:val="00B13B6F"/>
    <w:rsid w:val="00B1425E"/>
    <w:rsid w:val="00B15125"/>
    <w:rsid w:val="00B17213"/>
    <w:rsid w:val="00B20625"/>
    <w:rsid w:val="00B207E7"/>
    <w:rsid w:val="00B20F6A"/>
    <w:rsid w:val="00B21C68"/>
    <w:rsid w:val="00B228F8"/>
    <w:rsid w:val="00B2394E"/>
    <w:rsid w:val="00B247CE"/>
    <w:rsid w:val="00B27B7E"/>
    <w:rsid w:val="00B27E18"/>
    <w:rsid w:val="00B33ACB"/>
    <w:rsid w:val="00B33CC8"/>
    <w:rsid w:val="00B40DFE"/>
    <w:rsid w:val="00B45818"/>
    <w:rsid w:val="00B46108"/>
    <w:rsid w:val="00B4712F"/>
    <w:rsid w:val="00B50505"/>
    <w:rsid w:val="00B51104"/>
    <w:rsid w:val="00B54454"/>
    <w:rsid w:val="00B55957"/>
    <w:rsid w:val="00B561B0"/>
    <w:rsid w:val="00B600B4"/>
    <w:rsid w:val="00B6267B"/>
    <w:rsid w:val="00B634A8"/>
    <w:rsid w:val="00B65573"/>
    <w:rsid w:val="00B70079"/>
    <w:rsid w:val="00B712BA"/>
    <w:rsid w:val="00B724DB"/>
    <w:rsid w:val="00B734E0"/>
    <w:rsid w:val="00B7383E"/>
    <w:rsid w:val="00B74158"/>
    <w:rsid w:val="00B7437D"/>
    <w:rsid w:val="00B8558E"/>
    <w:rsid w:val="00B866B6"/>
    <w:rsid w:val="00B869E3"/>
    <w:rsid w:val="00B86BD6"/>
    <w:rsid w:val="00B87CCD"/>
    <w:rsid w:val="00B936DA"/>
    <w:rsid w:val="00B95962"/>
    <w:rsid w:val="00BA03F9"/>
    <w:rsid w:val="00BA3266"/>
    <w:rsid w:val="00BA3B66"/>
    <w:rsid w:val="00BA3C3A"/>
    <w:rsid w:val="00BA3FF0"/>
    <w:rsid w:val="00BA57E2"/>
    <w:rsid w:val="00BA59FC"/>
    <w:rsid w:val="00BA71FB"/>
    <w:rsid w:val="00BA7E91"/>
    <w:rsid w:val="00BB0BCD"/>
    <w:rsid w:val="00BB35FF"/>
    <w:rsid w:val="00BB36E1"/>
    <w:rsid w:val="00BB467B"/>
    <w:rsid w:val="00BB6858"/>
    <w:rsid w:val="00BC7CBA"/>
    <w:rsid w:val="00BD06F4"/>
    <w:rsid w:val="00BD1485"/>
    <w:rsid w:val="00BD30DC"/>
    <w:rsid w:val="00BD4B20"/>
    <w:rsid w:val="00BD4C31"/>
    <w:rsid w:val="00BD5320"/>
    <w:rsid w:val="00BD6B30"/>
    <w:rsid w:val="00BD6BD7"/>
    <w:rsid w:val="00BE0162"/>
    <w:rsid w:val="00BE164E"/>
    <w:rsid w:val="00BE3489"/>
    <w:rsid w:val="00BE372B"/>
    <w:rsid w:val="00BE3894"/>
    <w:rsid w:val="00BE5AC5"/>
    <w:rsid w:val="00BE6012"/>
    <w:rsid w:val="00BE6A0E"/>
    <w:rsid w:val="00BF324A"/>
    <w:rsid w:val="00BF4AFF"/>
    <w:rsid w:val="00C01CB2"/>
    <w:rsid w:val="00C03D6A"/>
    <w:rsid w:val="00C04B39"/>
    <w:rsid w:val="00C05FE4"/>
    <w:rsid w:val="00C10680"/>
    <w:rsid w:val="00C1459F"/>
    <w:rsid w:val="00C146BE"/>
    <w:rsid w:val="00C2238F"/>
    <w:rsid w:val="00C31A44"/>
    <w:rsid w:val="00C33820"/>
    <w:rsid w:val="00C3482D"/>
    <w:rsid w:val="00C350C4"/>
    <w:rsid w:val="00C411C4"/>
    <w:rsid w:val="00C4147D"/>
    <w:rsid w:val="00C44E03"/>
    <w:rsid w:val="00C50753"/>
    <w:rsid w:val="00C577FD"/>
    <w:rsid w:val="00C613F0"/>
    <w:rsid w:val="00C638D1"/>
    <w:rsid w:val="00C64100"/>
    <w:rsid w:val="00C65C87"/>
    <w:rsid w:val="00C669B7"/>
    <w:rsid w:val="00C71B55"/>
    <w:rsid w:val="00C82A61"/>
    <w:rsid w:val="00C83024"/>
    <w:rsid w:val="00C87538"/>
    <w:rsid w:val="00C90F4D"/>
    <w:rsid w:val="00C918D8"/>
    <w:rsid w:val="00C91A2E"/>
    <w:rsid w:val="00C93627"/>
    <w:rsid w:val="00C952D4"/>
    <w:rsid w:val="00CA01DF"/>
    <w:rsid w:val="00CA2086"/>
    <w:rsid w:val="00CA26FC"/>
    <w:rsid w:val="00CA47A5"/>
    <w:rsid w:val="00CA671D"/>
    <w:rsid w:val="00CA6930"/>
    <w:rsid w:val="00CA7878"/>
    <w:rsid w:val="00CB043C"/>
    <w:rsid w:val="00CB5DC3"/>
    <w:rsid w:val="00CB7620"/>
    <w:rsid w:val="00CC2BC8"/>
    <w:rsid w:val="00CC36E4"/>
    <w:rsid w:val="00CD09CD"/>
    <w:rsid w:val="00CD2FB3"/>
    <w:rsid w:val="00CD474B"/>
    <w:rsid w:val="00CE48B1"/>
    <w:rsid w:val="00CE5C8A"/>
    <w:rsid w:val="00CF0139"/>
    <w:rsid w:val="00CF170B"/>
    <w:rsid w:val="00CF182F"/>
    <w:rsid w:val="00CF2797"/>
    <w:rsid w:val="00CF3BEF"/>
    <w:rsid w:val="00CF7829"/>
    <w:rsid w:val="00D04CD7"/>
    <w:rsid w:val="00D04E57"/>
    <w:rsid w:val="00D0569D"/>
    <w:rsid w:val="00D068E0"/>
    <w:rsid w:val="00D068F7"/>
    <w:rsid w:val="00D10E4D"/>
    <w:rsid w:val="00D11311"/>
    <w:rsid w:val="00D14AA3"/>
    <w:rsid w:val="00D1699D"/>
    <w:rsid w:val="00D2248E"/>
    <w:rsid w:val="00D224F0"/>
    <w:rsid w:val="00D235C5"/>
    <w:rsid w:val="00D258C2"/>
    <w:rsid w:val="00D27584"/>
    <w:rsid w:val="00D278D1"/>
    <w:rsid w:val="00D315F6"/>
    <w:rsid w:val="00D35FB5"/>
    <w:rsid w:val="00D37327"/>
    <w:rsid w:val="00D40C62"/>
    <w:rsid w:val="00D40DBF"/>
    <w:rsid w:val="00D42895"/>
    <w:rsid w:val="00D428B6"/>
    <w:rsid w:val="00D42F2F"/>
    <w:rsid w:val="00D44F5B"/>
    <w:rsid w:val="00D519EC"/>
    <w:rsid w:val="00D52BB2"/>
    <w:rsid w:val="00D533E6"/>
    <w:rsid w:val="00D55295"/>
    <w:rsid w:val="00D5630F"/>
    <w:rsid w:val="00D573B0"/>
    <w:rsid w:val="00D576BC"/>
    <w:rsid w:val="00D60716"/>
    <w:rsid w:val="00D63964"/>
    <w:rsid w:val="00D6543E"/>
    <w:rsid w:val="00D66E0C"/>
    <w:rsid w:val="00D70052"/>
    <w:rsid w:val="00D708AF"/>
    <w:rsid w:val="00D71773"/>
    <w:rsid w:val="00D75184"/>
    <w:rsid w:val="00D75D04"/>
    <w:rsid w:val="00D764F2"/>
    <w:rsid w:val="00D81DEC"/>
    <w:rsid w:val="00D82578"/>
    <w:rsid w:val="00D82A8E"/>
    <w:rsid w:val="00D836F6"/>
    <w:rsid w:val="00D8675B"/>
    <w:rsid w:val="00D916EA"/>
    <w:rsid w:val="00D9187F"/>
    <w:rsid w:val="00D94443"/>
    <w:rsid w:val="00D94DEE"/>
    <w:rsid w:val="00D954BE"/>
    <w:rsid w:val="00D95DEE"/>
    <w:rsid w:val="00DA33BB"/>
    <w:rsid w:val="00DA3434"/>
    <w:rsid w:val="00DA53EA"/>
    <w:rsid w:val="00DA5760"/>
    <w:rsid w:val="00DA60C1"/>
    <w:rsid w:val="00DB051F"/>
    <w:rsid w:val="00DB0D37"/>
    <w:rsid w:val="00DB1EBB"/>
    <w:rsid w:val="00DB3878"/>
    <w:rsid w:val="00DB50BE"/>
    <w:rsid w:val="00DC353D"/>
    <w:rsid w:val="00DC7DBD"/>
    <w:rsid w:val="00DC7FA9"/>
    <w:rsid w:val="00DD17A8"/>
    <w:rsid w:val="00DD1A9B"/>
    <w:rsid w:val="00DD261D"/>
    <w:rsid w:val="00DD4706"/>
    <w:rsid w:val="00DD6FF0"/>
    <w:rsid w:val="00DD72EF"/>
    <w:rsid w:val="00DD7B45"/>
    <w:rsid w:val="00DE2B89"/>
    <w:rsid w:val="00DE46F2"/>
    <w:rsid w:val="00DE4C6C"/>
    <w:rsid w:val="00DE678B"/>
    <w:rsid w:val="00DE6CFE"/>
    <w:rsid w:val="00DF1355"/>
    <w:rsid w:val="00DF27D3"/>
    <w:rsid w:val="00DF5235"/>
    <w:rsid w:val="00DF63BC"/>
    <w:rsid w:val="00E003FC"/>
    <w:rsid w:val="00E00EA9"/>
    <w:rsid w:val="00E02A6B"/>
    <w:rsid w:val="00E0351A"/>
    <w:rsid w:val="00E0400F"/>
    <w:rsid w:val="00E0407A"/>
    <w:rsid w:val="00E0621F"/>
    <w:rsid w:val="00E105D6"/>
    <w:rsid w:val="00E1123B"/>
    <w:rsid w:val="00E11DD6"/>
    <w:rsid w:val="00E12CD3"/>
    <w:rsid w:val="00E12DE6"/>
    <w:rsid w:val="00E1386E"/>
    <w:rsid w:val="00E13B37"/>
    <w:rsid w:val="00E1401A"/>
    <w:rsid w:val="00E16798"/>
    <w:rsid w:val="00E20908"/>
    <w:rsid w:val="00E20B62"/>
    <w:rsid w:val="00E21D4B"/>
    <w:rsid w:val="00E22B1E"/>
    <w:rsid w:val="00E23394"/>
    <w:rsid w:val="00E23916"/>
    <w:rsid w:val="00E2465B"/>
    <w:rsid w:val="00E247A0"/>
    <w:rsid w:val="00E24986"/>
    <w:rsid w:val="00E31F17"/>
    <w:rsid w:val="00E32138"/>
    <w:rsid w:val="00E33327"/>
    <w:rsid w:val="00E35262"/>
    <w:rsid w:val="00E3533C"/>
    <w:rsid w:val="00E35421"/>
    <w:rsid w:val="00E3782C"/>
    <w:rsid w:val="00E37F5B"/>
    <w:rsid w:val="00E40014"/>
    <w:rsid w:val="00E422A6"/>
    <w:rsid w:val="00E448B8"/>
    <w:rsid w:val="00E51293"/>
    <w:rsid w:val="00E53ADB"/>
    <w:rsid w:val="00E545D5"/>
    <w:rsid w:val="00E546DF"/>
    <w:rsid w:val="00E634FE"/>
    <w:rsid w:val="00E70E5F"/>
    <w:rsid w:val="00E742A7"/>
    <w:rsid w:val="00E81C75"/>
    <w:rsid w:val="00E84543"/>
    <w:rsid w:val="00E867BE"/>
    <w:rsid w:val="00E8701E"/>
    <w:rsid w:val="00E90958"/>
    <w:rsid w:val="00E92583"/>
    <w:rsid w:val="00E9443B"/>
    <w:rsid w:val="00E94E78"/>
    <w:rsid w:val="00E95121"/>
    <w:rsid w:val="00E97534"/>
    <w:rsid w:val="00EA1008"/>
    <w:rsid w:val="00EA30BC"/>
    <w:rsid w:val="00EA45AD"/>
    <w:rsid w:val="00EB12A4"/>
    <w:rsid w:val="00EB322C"/>
    <w:rsid w:val="00EB3CA9"/>
    <w:rsid w:val="00EB4561"/>
    <w:rsid w:val="00EB475E"/>
    <w:rsid w:val="00EB799C"/>
    <w:rsid w:val="00EC14DE"/>
    <w:rsid w:val="00EC7B56"/>
    <w:rsid w:val="00ED378A"/>
    <w:rsid w:val="00ED4555"/>
    <w:rsid w:val="00ED7CF6"/>
    <w:rsid w:val="00EE0964"/>
    <w:rsid w:val="00EE0E18"/>
    <w:rsid w:val="00EE2344"/>
    <w:rsid w:val="00EE3377"/>
    <w:rsid w:val="00EE4164"/>
    <w:rsid w:val="00EE7A20"/>
    <w:rsid w:val="00EF1263"/>
    <w:rsid w:val="00EF6CFD"/>
    <w:rsid w:val="00F0435F"/>
    <w:rsid w:val="00F06485"/>
    <w:rsid w:val="00F139E3"/>
    <w:rsid w:val="00F16BF0"/>
    <w:rsid w:val="00F16DD3"/>
    <w:rsid w:val="00F2126F"/>
    <w:rsid w:val="00F21B8E"/>
    <w:rsid w:val="00F24B8E"/>
    <w:rsid w:val="00F26E8A"/>
    <w:rsid w:val="00F33AC1"/>
    <w:rsid w:val="00F342E1"/>
    <w:rsid w:val="00F367FB"/>
    <w:rsid w:val="00F4039E"/>
    <w:rsid w:val="00F430C7"/>
    <w:rsid w:val="00F44CCF"/>
    <w:rsid w:val="00F469AE"/>
    <w:rsid w:val="00F47D24"/>
    <w:rsid w:val="00F55A02"/>
    <w:rsid w:val="00F57492"/>
    <w:rsid w:val="00F61CAB"/>
    <w:rsid w:val="00F63520"/>
    <w:rsid w:val="00F63F7C"/>
    <w:rsid w:val="00F64BEA"/>
    <w:rsid w:val="00F6739C"/>
    <w:rsid w:val="00F727EC"/>
    <w:rsid w:val="00F73629"/>
    <w:rsid w:val="00F73940"/>
    <w:rsid w:val="00F843C5"/>
    <w:rsid w:val="00F85127"/>
    <w:rsid w:val="00F87ECC"/>
    <w:rsid w:val="00F955B8"/>
    <w:rsid w:val="00FA2366"/>
    <w:rsid w:val="00FA47E6"/>
    <w:rsid w:val="00FA5457"/>
    <w:rsid w:val="00FB277E"/>
    <w:rsid w:val="00FB5997"/>
    <w:rsid w:val="00FC0484"/>
    <w:rsid w:val="00FC17B9"/>
    <w:rsid w:val="00FC2646"/>
    <w:rsid w:val="00FC3441"/>
    <w:rsid w:val="00FC39DA"/>
    <w:rsid w:val="00FD16F3"/>
    <w:rsid w:val="00FD3789"/>
    <w:rsid w:val="00FD3BC6"/>
    <w:rsid w:val="00FD65D1"/>
    <w:rsid w:val="00FE2D80"/>
    <w:rsid w:val="00FE3A12"/>
    <w:rsid w:val="00FE4D6B"/>
    <w:rsid w:val="00FE7A6B"/>
    <w:rsid w:val="00FF1FB9"/>
    <w:rsid w:val="00FF3374"/>
    <w:rsid w:val="00FF452B"/>
    <w:rsid w:val="00FF5F31"/>
    <w:rsid w:val="00FF65F3"/>
    <w:rsid w:val="1F35D8F3"/>
    <w:rsid w:val="24B9450A"/>
    <w:rsid w:val="299E5B1A"/>
    <w:rsid w:val="51385227"/>
    <w:rsid w:val="5A350529"/>
    <w:rsid w:val="741F13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B34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color w:val="FFFFFF" w:themeColor="background1"/>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9E3"/>
    <w:rPr>
      <w:color w:val="auto"/>
    </w:rPr>
  </w:style>
  <w:style w:type="paragraph" w:styleId="Heading1">
    <w:name w:val="heading 1"/>
    <w:aliases w:val="Title Heading"/>
    <w:basedOn w:val="Normal"/>
    <w:next w:val="Normal"/>
    <w:link w:val="Heading1Char"/>
    <w:uiPriority w:val="9"/>
    <w:qFormat/>
    <w:rsid w:val="00976846"/>
    <w:pPr>
      <w:keepNext/>
      <w:keepLines/>
      <w:spacing w:before="240" w:after="0"/>
      <w:outlineLvl w:val="0"/>
    </w:pPr>
    <w:rPr>
      <w:rFonts w:eastAsiaTheme="majorEastAsia" w:cstheme="majorBidi"/>
      <w:b/>
      <w:color w:val="2F5496" w:themeColor="accent1" w:themeShade="BF"/>
      <w:sz w:val="52"/>
      <w:szCs w:val="32"/>
    </w:rPr>
  </w:style>
  <w:style w:type="paragraph" w:styleId="Heading2">
    <w:name w:val="heading 2"/>
    <w:aliases w:val="Intro Heading"/>
    <w:basedOn w:val="Normal"/>
    <w:next w:val="Normal"/>
    <w:link w:val="Heading2Char"/>
    <w:uiPriority w:val="9"/>
    <w:unhideWhenUsed/>
    <w:qFormat/>
    <w:rsid w:val="00976846"/>
    <w:pPr>
      <w:keepNext/>
      <w:keepLines/>
      <w:spacing w:before="40" w:after="0"/>
      <w:outlineLvl w:val="1"/>
    </w:pPr>
    <w:rPr>
      <w:rFonts w:eastAsiaTheme="majorEastAsia" w:cstheme="majorBidi"/>
      <w:b/>
      <w:color w:val="808285"/>
      <w:sz w:val="32"/>
      <w:szCs w:val="26"/>
    </w:rPr>
  </w:style>
  <w:style w:type="paragraph" w:styleId="Heading3">
    <w:name w:val="heading 3"/>
    <w:aliases w:val="Intro Paragraph"/>
    <w:basedOn w:val="Normal"/>
    <w:next w:val="Normal"/>
    <w:link w:val="Heading3Char"/>
    <w:uiPriority w:val="9"/>
    <w:unhideWhenUsed/>
    <w:qFormat/>
    <w:rsid w:val="00976846"/>
    <w:pPr>
      <w:keepNext/>
      <w:keepLines/>
      <w:spacing w:before="40" w:after="0"/>
      <w:outlineLvl w:val="2"/>
    </w:pPr>
    <w:rPr>
      <w:rFonts w:eastAsiaTheme="majorEastAsia" w:cstheme="majorBidi"/>
      <w:color w:val="808285"/>
      <w:sz w:val="32"/>
      <w:szCs w:val="24"/>
    </w:rPr>
  </w:style>
  <w:style w:type="paragraph" w:styleId="Heading4">
    <w:name w:val="heading 4"/>
    <w:basedOn w:val="Normal"/>
    <w:next w:val="Normal"/>
    <w:link w:val="Heading4Char"/>
    <w:uiPriority w:val="9"/>
    <w:unhideWhenUsed/>
    <w:rsid w:val="009768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97684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97684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97684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9768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768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46"/>
  </w:style>
  <w:style w:type="paragraph" w:styleId="Footer">
    <w:name w:val="footer"/>
    <w:basedOn w:val="Normal"/>
    <w:link w:val="FooterChar"/>
    <w:uiPriority w:val="98"/>
    <w:unhideWhenUsed/>
    <w:rsid w:val="00976846"/>
    <w:pPr>
      <w:tabs>
        <w:tab w:val="center" w:pos="4513"/>
        <w:tab w:val="right" w:pos="9026"/>
      </w:tabs>
      <w:spacing w:after="0" w:line="240" w:lineRule="auto"/>
    </w:pPr>
  </w:style>
  <w:style w:type="character" w:customStyle="1" w:styleId="FooterChar">
    <w:name w:val="Footer Char"/>
    <w:basedOn w:val="DefaultParagraphFont"/>
    <w:link w:val="Footer"/>
    <w:uiPriority w:val="98"/>
    <w:rsid w:val="00976846"/>
  </w:style>
  <w:style w:type="character" w:customStyle="1" w:styleId="Heading1Char">
    <w:name w:val="Heading 1 Char"/>
    <w:aliases w:val="Title Heading Char"/>
    <w:basedOn w:val="DefaultParagraphFont"/>
    <w:link w:val="Heading1"/>
    <w:uiPriority w:val="9"/>
    <w:rsid w:val="00976846"/>
    <w:rPr>
      <w:rFonts w:eastAsiaTheme="majorEastAsia" w:cstheme="majorBidi"/>
      <w:b/>
      <w:color w:val="2F5496" w:themeColor="accent1" w:themeShade="BF"/>
      <w:sz w:val="52"/>
      <w:szCs w:val="32"/>
    </w:rPr>
  </w:style>
  <w:style w:type="paragraph" w:styleId="NoSpacing">
    <w:name w:val="No Spacing"/>
    <w:uiPriority w:val="1"/>
    <w:rsid w:val="00976846"/>
    <w:pPr>
      <w:spacing w:after="0" w:line="240" w:lineRule="auto"/>
    </w:pPr>
  </w:style>
  <w:style w:type="character" w:customStyle="1" w:styleId="Heading2Char">
    <w:name w:val="Heading 2 Char"/>
    <w:aliases w:val="Intro Heading Char"/>
    <w:basedOn w:val="DefaultParagraphFont"/>
    <w:link w:val="Heading2"/>
    <w:uiPriority w:val="9"/>
    <w:rsid w:val="00976846"/>
    <w:rPr>
      <w:rFonts w:eastAsiaTheme="majorEastAsia" w:cstheme="majorBidi"/>
      <w:b/>
      <w:color w:val="808285"/>
      <w:sz w:val="32"/>
      <w:szCs w:val="26"/>
    </w:rPr>
  </w:style>
  <w:style w:type="character" w:customStyle="1" w:styleId="Heading3Char">
    <w:name w:val="Heading 3 Char"/>
    <w:aliases w:val="Intro Paragraph Char"/>
    <w:basedOn w:val="DefaultParagraphFont"/>
    <w:link w:val="Heading3"/>
    <w:uiPriority w:val="9"/>
    <w:rsid w:val="00976846"/>
    <w:rPr>
      <w:rFonts w:eastAsiaTheme="majorEastAsia" w:cstheme="majorBidi"/>
      <w:color w:val="808285"/>
      <w:sz w:val="32"/>
      <w:szCs w:val="24"/>
    </w:rPr>
  </w:style>
  <w:style w:type="character" w:customStyle="1" w:styleId="Heading4Char">
    <w:name w:val="Heading 4 Char"/>
    <w:basedOn w:val="DefaultParagraphFont"/>
    <w:link w:val="Heading4"/>
    <w:uiPriority w:val="9"/>
    <w:rsid w:val="009768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7684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768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768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9768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7684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976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846"/>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rsid w:val="00976846"/>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76846"/>
    <w:rPr>
      <w:rFonts w:asciiTheme="minorHAnsi" w:eastAsiaTheme="minorEastAsia" w:hAnsiTheme="minorHAnsi" w:cstheme="minorBidi"/>
      <w:color w:val="5A5A5A" w:themeColor="text1" w:themeTint="A5"/>
      <w:spacing w:val="15"/>
      <w:sz w:val="22"/>
    </w:rPr>
  </w:style>
  <w:style w:type="character" w:styleId="Strong">
    <w:name w:val="Strong"/>
    <w:basedOn w:val="DefaultParagraphFont"/>
    <w:uiPriority w:val="22"/>
    <w:rsid w:val="00976846"/>
    <w:rPr>
      <w:b/>
      <w:bCs/>
    </w:rPr>
  </w:style>
  <w:style w:type="paragraph" w:styleId="ListParagraph">
    <w:name w:val="List Paragraph"/>
    <w:aliases w:val="Bullet Point List,Bullet Point"/>
    <w:basedOn w:val="Normal"/>
    <w:link w:val="ListParagraphChar"/>
    <w:uiPriority w:val="34"/>
    <w:qFormat/>
    <w:rsid w:val="00976846"/>
    <w:pPr>
      <w:ind w:left="720"/>
      <w:contextualSpacing/>
    </w:pPr>
  </w:style>
  <w:style w:type="paragraph" w:customStyle="1" w:styleId="Heading1Heading1">
    <w:name w:val="Heading 1 Heading 1"/>
    <w:basedOn w:val="Normal"/>
    <w:next w:val="Normal"/>
    <w:link w:val="Heading1Heading1Char"/>
    <w:qFormat/>
    <w:rsid w:val="008D2DFC"/>
    <w:pPr>
      <w:spacing w:before="320" w:after="120" w:line="240" w:lineRule="auto"/>
      <w:ind w:right="-618"/>
      <w:outlineLvl w:val="0"/>
    </w:pPr>
    <w:rPr>
      <w:rFonts w:eastAsia="Times New Roman" w:cs="Times New Roman"/>
      <w:b/>
      <w:bCs/>
      <w:noProof/>
      <w:sz w:val="28"/>
    </w:rPr>
  </w:style>
  <w:style w:type="paragraph" w:customStyle="1" w:styleId="Heading2Heading2">
    <w:name w:val="Heading 2 Heading 2"/>
    <w:basedOn w:val="Normal"/>
    <w:link w:val="Heading2Heading2Char"/>
    <w:qFormat/>
    <w:rsid w:val="00E90958"/>
    <w:pPr>
      <w:keepNext/>
      <w:keepLines/>
      <w:numPr>
        <w:ilvl w:val="2"/>
      </w:numPr>
      <w:spacing w:before="120" w:after="120" w:line="240" w:lineRule="auto"/>
      <w:ind w:left="454" w:hanging="454"/>
      <w:outlineLvl w:val="2"/>
    </w:pPr>
    <w:rPr>
      <w:rFonts w:ascii="Calibri" w:hAnsi="Calibri" w:cs="Times New Roman (Headings CS)"/>
      <w:b/>
      <w:bCs/>
      <w:sz w:val="28"/>
      <w:szCs w:val="20"/>
    </w:rPr>
  </w:style>
  <w:style w:type="character" w:customStyle="1" w:styleId="Heading1Heading1Char">
    <w:name w:val="Heading 1 Heading 1 Char"/>
    <w:basedOn w:val="DefaultParagraphFont"/>
    <w:link w:val="Heading1Heading1"/>
    <w:rsid w:val="008D2DFC"/>
    <w:rPr>
      <w:rFonts w:eastAsia="Times New Roman" w:cs="Times New Roman"/>
      <w:b/>
      <w:bCs/>
      <w:noProof/>
      <w:color w:val="auto"/>
      <w:sz w:val="28"/>
    </w:rPr>
  </w:style>
  <w:style w:type="paragraph" w:customStyle="1" w:styleId="ListBulletPoint">
    <w:name w:val="List Bullet Point"/>
    <w:basedOn w:val="ListParagraph"/>
    <w:link w:val="ListBulletPointChar"/>
    <w:qFormat/>
    <w:rsid w:val="00976846"/>
    <w:pPr>
      <w:numPr>
        <w:numId w:val="1"/>
      </w:numPr>
      <w:spacing w:before="120" w:after="280"/>
    </w:pPr>
  </w:style>
  <w:style w:type="character" w:customStyle="1" w:styleId="Heading2Heading2Char">
    <w:name w:val="Heading 2 Heading 2 Char"/>
    <w:basedOn w:val="DefaultParagraphFont"/>
    <w:link w:val="Heading2Heading2"/>
    <w:rsid w:val="00E90958"/>
    <w:rPr>
      <w:rFonts w:ascii="Calibri" w:hAnsi="Calibri" w:cs="Times New Roman (Headings CS)"/>
      <w:b/>
      <w:bCs/>
      <w:color w:val="auto"/>
      <w:sz w:val="28"/>
      <w:szCs w:val="20"/>
    </w:rPr>
  </w:style>
  <w:style w:type="table" w:styleId="TableGrid">
    <w:name w:val="Table Grid"/>
    <w:basedOn w:val="TableNormal"/>
    <w:rsid w:val="00976846"/>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List Char,Bullet Point Char"/>
    <w:basedOn w:val="DefaultParagraphFont"/>
    <w:link w:val="ListParagraph"/>
    <w:uiPriority w:val="34"/>
    <w:rsid w:val="00976846"/>
    <w:rPr>
      <w:color w:val="auto"/>
    </w:rPr>
  </w:style>
  <w:style w:type="character" w:customStyle="1" w:styleId="ListBulletPointChar">
    <w:name w:val="List Bullet Point Char"/>
    <w:basedOn w:val="ListParagraphChar"/>
    <w:link w:val="ListBulletPoint"/>
    <w:rsid w:val="00976846"/>
    <w:rPr>
      <w:color w:val="auto"/>
    </w:rPr>
  </w:style>
  <w:style w:type="paragraph" w:customStyle="1" w:styleId="Pagenumbers">
    <w:name w:val="Page numbers"/>
    <w:basedOn w:val="Normal"/>
    <w:link w:val="PagenumbersChar"/>
    <w:qFormat/>
    <w:rsid w:val="00976846"/>
    <w:pPr>
      <w:spacing w:after="0" w:line="240" w:lineRule="auto"/>
    </w:pPr>
    <w:rPr>
      <w:rFonts w:eastAsiaTheme="minorEastAsia" w:cstheme="minorBidi"/>
      <w:sz w:val="18"/>
      <w:szCs w:val="18"/>
    </w:rPr>
  </w:style>
  <w:style w:type="character" w:customStyle="1" w:styleId="PagenumbersChar">
    <w:name w:val="Page numbers Char"/>
    <w:basedOn w:val="DefaultParagraphFont"/>
    <w:link w:val="Pagenumbers"/>
    <w:rsid w:val="00976846"/>
    <w:rPr>
      <w:rFonts w:eastAsiaTheme="minorEastAsia" w:cstheme="minorBidi"/>
      <w:color w:val="auto"/>
      <w:sz w:val="18"/>
      <w:szCs w:val="18"/>
    </w:rPr>
  </w:style>
  <w:style w:type="paragraph" w:styleId="FootnoteText">
    <w:name w:val="footnote text"/>
    <w:basedOn w:val="Normal"/>
    <w:link w:val="FootnoteTextChar"/>
    <w:uiPriority w:val="99"/>
    <w:semiHidden/>
    <w:unhideWhenUsed/>
    <w:rsid w:val="00EC7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B56"/>
    <w:rPr>
      <w:color w:val="auto"/>
      <w:sz w:val="20"/>
      <w:szCs w:val="20"/>
    </w:rPr>
  </w:style>
  <w:style w:type="character" w:styleId="FootnoteReference">
    <w:name w:val="footnote reference"/>
    <w:basedOn w:val="DefaultParagraphFont"/>
    <w:uiPriority w:val="99"/>
    <w:semiHidden/>
    <w:unhideWhenUsed/>
    <w:rsid w:val="00EC7B56"/>
    <w:rPr>
      <w:vertAlign w:val="superscript"/>
    </w:rPr>
  </w:style>
  <w:style w:type="table" w:customStyle="1" w:styleId="TableGrid2">
    <w:name w:val="Table Grid2"/>
    <w:basedOn w:val="TableNormal"/>
    <w:next w:val="TableGrid"/>
    <w:uiPriority w:val="59"/>
    <w:rsid w:val="0043771B"/>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377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1">
    <w:name w:val="Table heading 1"/>
    <w:basedOn w:val="Normal"/>
    <w:link w:val="Tableheading1Char"/>
    <w:qFormat/>
    <w:rsid w:val="00DF63BC"/>
    <w:pPr>
      <w:spacing w:before="120" w:after="120" w:line="240" w:lineRule="auto"/>
    </w:pPr>
    <w:rPr>
      <w:rFonts w:ascii="Arial Bold" w:hAnsi="Arial Bold"/>
      <w:b/>
      <w:bCs/>
    </w:rPr>
  </w:style>
  <w:style w:type="paragraph" w:customStyle="1" w:styleId="Tablecontent1">
    <w:name w:val="Table content 1"/>
    <w:basedOn w:val="Normal"/>
    <w:link w:val="Tablecontent1Char"/>
    <w:qFormat/>
    <w:rsid w:val="00DF63BC"/>
    <w:pPr>
      <w:spacing w:before="120" w:after="120" w:line="240" w:lineRule="auto"/>
    </w:pPr>
  </w:style>
  <w:style w:type="character" w:customStyle="1" w:styleId="Tableheading1Char">
    <w:name w:val="Table heading 1 Char"/>
    <w:basedOn w:val="DefaultParagraphFont"/>
    <w:link w:val="Tableheading1"/>
    <w:rsid w:val="00DF63BC"/>
    <w:rPr>
      <w:rFonts w:ascii="Arial Bold" w:hAnsi="Arial Bold"/>
      <w:b/>
      <w:bCs/>
      <w:color w:val="auto"/>
    </w:rPr>
  </w:style>
  <w:style w:type="paragraph" w:customStyle="1" w:styleId="ContactDetails">
    <w:name w:val="Contact Details"/>
    <w:basedOn w:val="Normal"/>
    <w:link w:val="ContactDetailsChar"/>
    <w:qFormat/>
    <w:rsid w:val="00DF63BC"/>
    <w:pPr>
      <w:spacing w:before="120" w:after="0" w:line="240" w:lineRule="auto"/>
    </w:pPr>
    <w:rPr>
      <w:rFonts w:eastAsiaTheme="minorEastAsia" w:cstheme="minorBidi"/>
      <w:b/>
      <w:sz w:val="22"/>
    </w:rPr>
  </w:style>
  <w:style w:type="character" w:customStyle="1" w:styleId="Tablecontent1Char">
    <w:name w:val="Table content 1 Char"/>
    <w:basedOn w:val="DefaultParagraphFont"/>
    <w:link w:val="Tablecontent1"/>
    <w:rsid w:val="00DF63BC"/>
    <w:rPr>
      <w:color w:val="auto"/>
    </w:rPr>
  </w:style>
  <w:style w:type="character" w:customStyle="1" w:styleId="ContactDetailsChar">
    <w:name w:val="Contact Details Char"/>
    <w:basedOn w:val="DefaultParagraphFont"/>
    <w:link w:val="ContactDetails"/>
    <w:rsid w:val="00DF63BC"/>
    <w:rPr>
      <w:rFonts w:eastAsiaTheme="minorEastAsia" w:cstheme="minorBidi"/>
      <w:b/>
      <w:color w:val="auto"/>
      <w:sz w:val="22"/>
    </w:rPr>
  </w:style>
  <w:style w:type="table" w:customStyle="1" w:styleId="DPCTable2">
    <w:name w:val="DPC Table 2"/>
    <w:basedOn w:val="TableTheme"/>
    <w:uiPriority w:val="99"/>
    <w:rsid w:val="00BD1485"/>
    <w:pPr>
      <w:spacing w:before="80" w:after="80" w:line="240" w:lineRule="auto"/>
    </w:pPr>
    <w:rPr>
      <w:rFonts w:eastAsia="MS Mincho" w:cs="Times New Roman"/>
      <w:color w:val="000000"/>
      <w:sz w:val="22"/>
      <w:szCs w:val="20"/>
      <w:lang w:eastAsia="en-AU"/>
    </w:rPr>
    <w:tblPr>
      <w:tblBorders>
        <w:top w:val="single" w:sz="12" w:space="0" w:color="auto"/>
        <w:left w:val="none" w:sz="0" w:space="0" w:color="auto"/>
        <w:bottom w:val="single" w:sz="8" w:space="0" w:color="auto"/>
        <w:right w:val="none" w:sz="0" w:space="0" w:color="auto"/>
        <w:insideH w:val="single" w:sz="4" w:space="0" w:color="BFBFBF"/>
        <w:insideV w:val="none" w:sz="0" w:space="0" w:color="auto"/>
      </w:tblBorders>
    </w:tblPr>
    <w:tblStylePr w:type="firstRow">
      <w:pPr>
        <w:wordWrap/>
        <w:spacing w:beforeLines="0" w:before="100" w:beforeAutospacing="1" w:afterLines="0" w:after="100" w:afterAutospacing="1" w:line="240" w:lineRule="auto"/>
        <w:jc w:val="left"/>
        <w:outlineLvl w:val="9"/>
      </w:pPr>
      <w:rPr>
        <w:rFonts w:ascii="Arial" w:hAnsi="Arial" w:cs="Arial" w:hint="default"/>
        <w:b/>
        <w:sz w:val="22"/>
        <w:szCs w:val="22"/>
      </w:rPr>
      <w:tblPr/>
      <w:tcPr>
        <w:tcBorders>
          <w:top w:val="single" w:sz="12" w:space="0" w:color="auto"/>
          <w:left w:val="nil"/>
          <w:bottom w:val="single" w:sz="4" w:space="0" w:color="BFBFBF"/>
          <w:right w:val="nil"/>
          <w:insideH w:val="nil"/>
          <w:insideV w:val="nil"/>
          <w:tl2br w:val="nil"/>
          <w:tr2bl w:val="nil"/>
        </w:tcBorders>
        <w:shd w:val="clear" w:color="auto" w:fill="E5E5E5"/>
      </w:tcPr>
    </w:tblStylePr>
  </w:style>
  <w:style w:type="table" w:customStyle="1" w:styleId="DPCTable1">
    <w:name w:val="DPC Table 1"/>
    <w:basedOn w:val="TableNormal"/>
    <w:uiPriority w:val="99"/>
    <w:rsid w:val="00BD1485"/>
    <w:pPr>
      <w:spacing w:before="80" w:after="80" w:line="240" w:lineRule="auto"/>
    </w:pPr>
    <w:rPr>
      <w:rFonts w:eastAsia="MS Mincho" w:cs="Times New Roman"/>
      <w:color w:val="auto"/>
      <w:sz w:val="22"/>
    </w:rPr>
    <w:tblPr>
      <w:tblInd w:w="0" w:type="nil"/>
      <w:tblBorders>
        <w:top w:val="single" w:sz="8" w:space="0" w:color="BFBFBF"/>
        <w:bottom w:val="single" w:sz="8" w:space="0" w:color="auto"/>
        <w:insideH w:val="single" w:sz="4" w:space="0" w:color="BFBFBF"/>
      </w:tblBorders>
    </w:tblPr>
    <w:tblStylePr w:type="firstRow">
      <w:rPr>
        <w:rFonts w:ascii="Arial" w:hAnsi="Arial" w:cs="Arial" w:hint="default"/>
        <w:b/>
        <w:sz w:val="22"/>
        <w:szCs w:val="22"/>
      </w:rPr>
      <w:tblPr/>
      <w:tcPr>
        <w:tcBorders>
          <w:top w:val="single" w:sz="12" w:space="0" w:color="auto"/>
          <w:left w:val="nil"/>
          <w:bottom w:val="nil"/>
          <w:right w:val="nil"/>
          <w:insideH w:val="nil"/>
          <w:insideV w:val="nil"/>
        </w:tcBorders>
      </w:tcPr>
    </w:tblStylePr>
  </w:style>
  <w:style w:type="table" w:styleId="TableTheme">
    <w:name w:val="Table Theme"/>
    <w:basedOn w:val="TableNormal"/>
    <w:uiPriority w:val="99"/>
    <w:semiHidden/>
    <w:unhideWhenUsed/>
    <w:rsid w:val="00BD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76BC"/>
    <w:rPr>
      <w:strike w:val="0"/>
      <w:dstrike w:val="0"/>
      <w:color w:val="3366CC"/>
      <w:u w:val="none"/>
      <w:effect w:val="none"/>
    </w:rPr>
  </w:style>
  <w:style w:type="character" w:customStyle="1" w:styleId="BodytextChar">
    <w:name w:val="Body text Char"/>
    <w:link w:val="BodyText1"/>
    <w:locked/>
    <w:rsid w:val="00276E6B"/>
    <w:rPr>
      <w:color w:val="FF0000"/>
      <w:sz w:val="22"/>
    </w:rPr>
  </w:style>
  <w:style w:type="paragraph" w:customStyle="1" w:styleId="BodyText1">
    <w:name w:val="Body Text1"/>
    <w:basedOn w:val="BodyText"/>
    <w:link w:val="BodytextChar"/>
    <w:autoRedefine/>
    <w:rsid w:val="00276E6B"/>
    <w:pPr>
      <w:spacing w:after="240" w:line="264" w:lineRule="auto"/>
      <w:ind w:right="-22"/>
    </w:pPr>
    <w:rPr>
      <w:color w:val="FF0000"/>
      <w:sz w:val="22"/>
    </w:rPr>
  </w:style>
  <w:style w:type="paragraph" w:styleId="BodyText">
    <w:name w:val="Body Text"/>
    <w:basedOn w:val="Normal"/>
    <w:link w:val="BodyTextChar0"/>
    <w:uiPriority w:val="99"/>
    <w:semiHidden/>
    <w:unhideWhenUsed/>
    <w:rsid w:val="00D576BC"/>
    <w:pPr>
      <w:spacing w:after="120"/>
    </w:pPr>
  </w:style>
  <w:style w:type="character" w:customStyle="1" w:styleId="BodyTextChar0">
    <w:name w:val="Body Text Char"/>
    <w:basedOn w:val="DefaultParagraphFont"/>
    <w:link w:val="BodyText"/>
    <w:uiPriority w:val="99"/>
    <w:semiHidden/>
    <w:rsid w:val="00D576BC"/>
    <w:rPr>
      <w:color w:val="auto"/>
    </w:rPr>
  </w:style>
  <w:style w:type="paragraph" w:styleId="BalloonText">
    <w:name w:val="Balloon Text"/>
    <w:basedOn w:val="Normal"/>
    <w:link w:val="BalloonTextChar"/>
    <w:uiPriority w:val="99"/>
    <w:semiHidden/>
    <w:unhideWhenUsed/>
    <w:rsid w:val="00061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A62"/>
    <w:rPr>
      <w:rFonts w:ascii="Segoe UI" w:hAnsi="Segoe UI" w:cs="Segoe UI"/>
      <w:color w:val="auto"/>
      <w:sz w:val="18"/>
      <w:szCs w:val="18"/>
    </w:rPr>
  </w:style>
  <w:style w:type="character" w:styleId="SubtleEmphasis">
    <w:name w:val="Subtle Emphasis"/>
    <w:basedOn w:val="DefaultParagraphFont"/>
    <w:uiPriority w:val="14"/>
    <w:qFormat/>
    <w:rsid w:val="00CA01DF"/>
    <w:rPr>
      <w:rFonts w:ascii="Arial" w:hAnsi="Arial"/>
      <w:i/>
      <w:iCs/>
      <w:color w:val="595959" w:themeColor="text1" w:themeTint="A6"/>
      <w:sz w:val="22"/>
    </w:rPr>
  </w:style>
  <w:style w:type="paragraph" w:customStyle="1" w:styleId="-Normal-">
    <w:name w:val="-Normal-"/>
    <w:autoRedefine/>
    <w:qFormat/>
    <w:rsid w:val="00E3533C"/>
    <w:pPr>
      <w:spacing w:before="200" w:after="200" w:line="280" w:lineRule="exact"/>
      <w:ind w:left="720" w:right="34"/>
    </w:pPr>
    <w:rPr>
      <w:rFonts w:eastAsia="Times New Roman" w:cs="Times New Roman"/>
      <w:color w:val="000000" w:themeColor="text1"/>
      <w:sz w:val="22"/>
      <w:szCs w:val="20"/>
      <w:lang w:eastAsia="en-AU"/>
    </w:rPr>
  </w:style>
  <w:style w:type="paragraph" w:customStyle="1" w:styleId="TableHeading10">
    <w:name w:val="Table Heading 1"/>
    <w:link w:val="TableHeading1Char0"/>
    <w:qFormat/>
    <w:rsid w:val="00CA01DF"/>
    <w:pPr>
      <w:spacing w:before="120" w:after="120" w:line="240" w:lineRule="auto"/>
    </w:pPr>
    <w:rPr>
      <w:rFonts w:ascii="Arial Bold" w:eastAsia="Times New Roman" w:hAnsi="Arial Bold" w:cs="Times New Roman"/>
      <w:b/>
      <w:bCs/>
      <w:noProof/>
      <w:color w:val="auto"/>
      <w:sz w:val="22"/>
    </w:rPr>
  </w:style>
  <w:style w:type="character" w:customStyle="1" w:styleId="TableHeading1Char0">
    <w:name w:val="Table Heading 1 Char"/>
    <w:basedOn w:val="DefaultParagraphFont"/>
    <w:link w:val="TableHeading10"/>
    <w:rsid w:val="00CA01DF"/>
    <w:rPr>
      <w:rFonts w:ascii="Arial Bold" w:eastAsia="Times New Roman" w:hAnsi="Arial Bold" w:cs="Times New Roman"/>
      <w:b/>
      <w:bCs/>
      <w:noProof/>
      <w:color w:val="auto"/>
      <w:sz w:val="22"/>
    </w:rPr>
  </w:style>
  <w:style w:type="paragraph" w:customStyle="1" w:styleId="TableText">
    <w:name w:val="Table Text"/>
    <w:link w:val="TableTextChar"/>
    <w:qFormat/>
    <w:rsid w:val="00872E49"/>
    <w:pPr>
      <w:spacing w:before="80" w:after="80" w:line="240" w:lineRule="auto"/>
    </w:pPr>
    <w:rPr>
      <w:rFonts w:eastAsiaTheme="minorEastAsia" w:cstheme="minorBidi"/>
      <w:color w:val="000000" w:themeColor="text1"/>
      <w:sz w:val="22"/>
      <w:szCs w:val="20"/>
      <w:lang w:eastAsia="en-AU"/>
    </w:rPr>
  </w:style>
  <w:style w:type="character" w:customStyle="1" w:styleId="TableTextChar">
    <w:name w:val="Table Text Char"/>
    <w:basedOn w:val="DefaultParagraphFont"/>
    <w:link w:val="TableText"/>
    <w:rsid w:val="00872E49"/>
    <w:rPr>
      <w:rFonts w:eastAsiaTheme="minorEastAsia" w:cstheme="minorBidi"/>
      <w:color w:val="000000" w:themeColor="text1"/>
      <w:sz w:val="22"/>
      <w:szCs w:val="20"/>
      <w:lang w:eastAsia="en-AU"/>
    </w:rPr>
  </w:style>
  <w:style w:type="paragraph" w:styleId="NormalWeb">
    <w:name w:val="Normal (Web)"/>
    <w:basedOn w:val="Normal"/>
    <w:uiPriority w:val="99"/>
    <w:semiHidden/>
    <w:unhideWhenUsed/>
    <w:rsid w:val="00872E49"/>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89216A"/>
    <w:rPr>
      <w:sz w:val="16"/>
      <w:szCs w:val="16"/>
    </w:rPr>
  </w:style>
  <w:style w:type="paragraph" w:styleId="CommentText">
    <w:name w:val="annotation text"/>
    <w:basedOn w:val="Normal"/>
    <w:link w:val="CommentTextChar"/>
    <w:uiPriority w:val="99"/>
    <w:semiHidden/>
    <w:unhideWhenUsed/>
    <w:rsid w:val="0089216A"/>
    <w:pPr>
      <w:spacing w:line="240" w:lineRule="auto"/>
    </w:pPr>
    <w:rPr>
      <w:sz w:val="20"/>
      <w:szCs w:val="20"/>
    </w:rPr>
  </w:style>
  <w:style w:type="character" w:customStyle="1" w:styleId="CommentTextChar">
    <w:name w:val="Comment Text Char"/>
    <w:basedOn w:val="DefaultParagraphFont"/>
    <w:link w:val="CommentText"/>
    <w:uiPriority w:val="99"/>
    <w:semiHidden/>
    <w:rsid w:val="0089216A"/>
    <w:rPr>
      <w:color w:val="auto"/>
      <w:sz w:val="20"/>
      <w:szCs w:val="20"/>
    </w:rPr>
  </w:style>
  <w:style w:type="paragraph" w:styleId="CommentSubject">
    <w:name w:val="annotation subject"/>
    <w:basedOn w:val="CommentText"/>
    <w:next w:val="CommentText"/>
    <w:link w:val="CommentSubjectChar"/>
    <w:uiPriority w:val="99"/>
    <w:semiHidden/>
    <w:unhideWhenUsed/>
    <w:rsid w:val="0089216A"/>
    <w:rPr>
      <w:b/>
      <w:bCs/>
    </w:rPr>
  </w:style>
  <w:style w:type="character" w:customStyle="1" w:styleId="CommentSubjectChar">
    <w:name w:val="Comment Subject Char"/>
    <w:basedOn w:val="CommentTextChar"/>
    <w:link w:val="CommentSubject"/>
    <w:uiPriority w:val="99"/>
    <w:semiHidden/>
    <w:rsid w:val="0089216A"/>
    <w:rPr>
      <w:b/>
      <w:bCs/>
      <w:color w:val="auto"/>
      <w:sz w:val="20"/>
      <w:szCs w:val="20"/>
    </w:rPr>
  </w:style>
  <w:style w:type="paragraph" w:styleId="Revision">
    <w:name w:val="Revision"/>
    <w:hidden/>
    <w:uiPriority w:val="99"/>
    <w:semiHidden/>
    <w:rsid w:val="000862FB"/>
    <w:pPr>
      <w:spacing w:after="0" w:line="240" w:lineRule="auto"/>
    </w:pPr>
    <w:rPr>
      <w:color w:val="auto"/>
    </w:rPr>
  </w:style>
  <w:style w:type="character" w:styleId="FollowedHyperlink">
    <w:name w:val="FollowedHyperlink"/>
    <w:basedOn w:val="DefaultParagraphFont"/>
    <w:uiPriority w:val="99"/>
    <w:semiHidden/>
    <w:unhideWhenUsed/>
    <w:rsid w:val="00023BC7"/>
    <w:rPr>
      <w:color w:val="954F72" w:themeColor="followedHyperlink"/>
      <w:u w:val="single"/>
    </w:rPr>
  </w:style>
  <w:style w:type="paragraph" w:styleId="TOC1">
    <w:name w:val="toc 1"/>
    <w:basedOn w:val="Normal"/>
    <w:next w:val="Normal"/>
    <w:autoRedefine/>
    <w:uiPriority w:val="39"/>
    <w:unhideWhenUsed/>
    <w:rsid w:val="00D60716"/>
    <w:pPr>
      <w:spacing w:after="100"/>
    </w:pPr>
  </w:style>
  <w:style w:type="table" w:customStyle="1" w:styleId="TableGridLight1">
    <w:name w:val="Table Grid Light1"/>
    <w:basedOn w:val="TableNormal"/>
    <w:next w:val="TableGridLight"/>
    <w:uiPriority w:val="40"/>
    <w:rsid w:val="00506D41"/>
    <w:pPr>
      <w:spacing w:after="0" w:line="240" w:lineRule="auto"/>
    </w:pPr>
    <w:rPr>
      <w:rFonts w:ascii="Courier" w:hAnsi="Courier"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506D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ediumShading1-Accent11">
    <w:name w:val="Medium Shading 1 - Accent 11"/>
    <w:basedOn w:val="TableNormal"/>
    <w:next w:val="MediumShading1-Accent1"/>
    <w:uiPriority w:val="63"/>
    <w:rsid w:val="007A0AAD"/>
    <w:pPr>
      <w:spacing w:after="0" w:line="240" w:lineRule="auto"/>
    </w:pPr>
    <w:rPr>
      <w:rFonts w:ascii="Times New Roman" w:eastAsia="Times New Roman" w:hAnsi="Times New Roman" w:cs="Times New Roman"/>
      <w:color w:val="auto"/>
      <w:sz w:val="20"/>
      <w:szCs w:val="20"/>
      <w:lang w:eastAsia="en-A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A0AA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711E75"/>
    <w:pPr>
      <w:spacing w:after="0" w:line="240" w:lineRule="auto"/>
    </w:pPr>
    <w:rPr>
      <w:rFonts w:ascii="Calibri" w:hAnsi="Calibri" w:cs="Times New Roman"/>
      <w:color w:val="auto"/>
      <w:sz w:val="20"/>
      <w:szCs w:val="20"/>
    </w:rPr>
    <w:tblPr>
      <w:tblBorders>
        <w:insideH w:val="single" w:sz="4" w:space="0" w:color="D9D9D9"/>
      </w:tblBorders>
      <w:tblCellMar>
        <w:left w:w="0" w:type="dxa"/>
        <w:right w:w="0" w:type="dxa"/>
      </w:tblCellMar>
    </w:tblPr>
    <w:tcPr>
      <w:tcMar>
        <w:top w:w="113" w:type="dxa"/>
        <w:left w:w="113" w:type="dxa"/>
        <w:bottom w:w="113" w:type="dxa"/>
        <w:right w:w="113" w:type="dxa"/>
      </w:tcMar>
    </w:tcPr>
    <w:tblStylePr w:type="firstRow">
      <w:pPr>
        <w:jc w:val="left"/>
      </w:pPr>
      <w:tblPr/>
      <w:tcPr>
        <w:tcBorders>
          <w:bottom w:val="single" w:sz="4" w:space="0" w:color="00B5D1"/>
        </w:tcBorders>
        <w:shd w:val="clear" w:color="auto" w:fill="DBE5F1"/>
      </w:tcPr>
    </w:tblStylePr>
    <w:tblStylePr w:type="lastRow">
      <w:tblPr/>
      <w:tcPr>
        <w:tcBorders>
          <w:insideH w:val="nil"/>
        </w:tcBorders>
      </w:tcPr>
    </w:tblStylePr>
  </w:style>
  <w:style w:type="table" w:customStyle="1" w:styleId="TableGridLight2">
    <w:name w:val="Table Grid Light2"/>
    <w:basedOn w:val="TableNormal"/>
    <w:next w:val="TableGridLight"/>
    <w:uiPriority w:val="40"/>
    <w:rsid w:val="001569C1"/>
    <w:pPr>
      <w:spacing w:after="0" w:line="240" w:lineRule="auto"/>
    </w:pPr>
    <w:rPr>
      <w:rFonts w:ascii="Courier" w:hAnsi="Courier"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
    <w:name w:val="Table Grid Light3"/>
    <w:basedOn w:val="TableNormal"/>
    <w:next w:val="TableGridLight"/>
    <w:uiPriority w:val="40"/>
    <w:rsid w:val="00D0569D"/>
    <w:pPr>
      <w:spacing w:after="0" w:line="240" w:lineRule="auto"/>
    </w:pPr>
    <w:rPr>
      <w:rFonts w:ascii="Courier" w:hAnsi="Courier"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4">
    <w:name w:val="Table Grid Light4"/>
    <w:basedOn w:val="TableNormal"/>
    <w:next w:val="TableGridLight"/>
    <w:uiPriority w:val="40"/>
    <w:rsid w:val="00FF65F3"/>
    <w:pPr>
      <w:spacing w:after="0" w:line="240" w:lineRule="auto"/>
    </w:pPr>
    <w:rPr>
      <w:rFonts w:ascii="Courier" w:hAnsi="Courier"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next w:val="GridTable1Light"/>
    <w:uiPriority w:val="46"/>
    <w:rsid w:val="00FF65F3"/>
    <w:pPr>
      <w:spacing w:after="0" w:line="240" w:lineRule="auto"/>
    </w:pPr>
    <w:rPr>
      <w:rFonts w:ascii="Courier" w:hAnsi="Courier"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FF65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2227CE"/>
    <w:pPr>
      <w:spacing w:after="0" w:line="240" w:lineRule="auto"/>
    </w:pPr>
    <w:rPr>
      <w:rFonts w:ascii="Calibri" w:hAnsi="Calibri" w:cs="Times New Roman"/>
      <w:color w:val="auto"/>
      <w:sz w:val="20"/>
      <w:szCs w:val="20"/>
    </w:rPr>
    <w:tblPr>
      <w:tblBorders>
        <w:insideH w:val="single" w:sz="4" w:space="0" w:color="D9D9D9"/>
      </w:tblBorders>
      <w:tblCellMar>
        <w:left w:w="0" w:type="dxa"/>
        <w:right w:w="0" w:type="dxa"/>
      </w:tblCellMar>
    </w:tblPr>
    <w:tcPr>
      <w:tcMar>
        <w:top w:w="113" w:type="dxa"/>
        <w:left w:w="113" w:type="dxa"/>
        <w:bottom w:w="113" w:type="dxa"/>
        <w:right w:w="113" w:type="dxa"/>
      </w:tcMar>
    </w:tcPr>
    <w:tblStylePr w:type="firstRow">
      <w:pPr>
        <w:jc w:val="left"/>
      </w:pPr>
      <w:tblPr/>
      <w:tcPr>
        <w:tcBorders>
          <w:bottom w:val="single" w:sz="4" w:space="0" w:color="00B5D1"/>
        </w:tcBorders>
        <w:shd w:val="clear" w:color="auto" w:fill="DBE5F1"/>
      </w:tcPr>
    </w:tblStylePr>
    <w:tblStylePr w:type="lastRow">
      <w:tblPr/>
      <w:tcPr>
        <w:tcBorders>
          <w:insideH w:val="nil"/>
        </w:tcBorders>
      </w:tcPr>
    </w:tblStylePr>
  </w:style>
  <w:style w:type="paragraph" w:styleId="TOC3">
    <w:name w:val="toc 3"/>
    <w:basedOn w:val="Normal"/>
    <w:next w:val="Normal"/>
    <w:autoRedefine/>
    <w:uiPriority w:val="39"/>
    <w:unhideWhenUsed/>
    <w:rsid w:val="00F33AC1"/>
    <w:pPr>
      <w:tabs>
        <w:tab w:val="left" w:pos="2268"/>
        <w:tab w:val="right" w:leader="dot" w:pos="9322"/>
      </w:tabs>
      <w:spacing w:after="100"/>
      <w:ind w:left="480"/>
    </w:pPr>
  </w:style>
  <w:style w:type="paragraph" w:customStyle="1" w:styleId="tableheading">
    <w:name w:val="table heading"/>
    <w:basedOn w:val="Normal"/>
    <w:rsid w:val="00DA3434"/>
    <w:pPr>
      <w:tabs>
        <w:tab w:val="left" w:pos="567"/>
      </w:tabs>
      <w:spacing w:before="40" w:after="40" w:line="240" w:lineRule="auto"/>
    </w:pPr>
    <w:rPr>
      <w:rFonts w:eastAsia="Times" w:cs="Times"/>
      <w:b/>
      <w:bCs/>
      <w:sz w:val="20"/>
      <w:szCs w:val="24"/>
    </w:rPr>
  </w:style>
  <w:style w:type="character" w:styleId="UnresolvedMention">
    <w:name w:val="Unresolved Mention"/>
    <w:basedOn w:val="DefaultParagraphFont"/>
    <w:uiPriority w:val="99"/>
    <w:semiHidden/>
    <w:unhideWhenUsed/>
    <w:rsid w:val="00B21C68"/>
    <w:rPr>
      <w:color w:val="605E5C"/>
      <w:shd w:val="clear" w:color="auto" w:fill="E1DFDD"/>
    </w:rPr>
  </w:style>
  <w:style w:type="paragraph" w:styleId="ListBullet">
    <w:name w:val="List Bullet"/>
    <w:basedOn w:val="Normal"/>
    <w:autoRedefine/>
    <w:uiPriority w:val="99"/>
    <w:unhideWhenUsed/>
    <w:qFormat/>
    <w:rsid w:val="00DB051F"/>
    <w:pPr>
      <w:numPr>
        <w:numId w:val="33"/>
      </w:numPr>
      <w:spacing w:after="0" w:line="240" w:lineRule="exact"/>
      <w:ind w:left="397" w:hanging="227"/>
    </w:pPr>
    <w:rPr>
      <w:rFonts w:ascii="Segoe UI Light" w:eastAsiaTheme="minorEastAsia" w:hAnsi="Segoe UI Light" w:cstheme="minorBidi"/>
      <w:color w:val="000000" w:themeColor="text1"/>
      <w:sz w:val="18"/>
      <w:szCs w:val="24"/>
    </w:rPr>
  </w:style>
  <w:style w:type="paragraph" w:styleId="ListBullet2">
    <w:name w:val="List Bullet 2"/>
    <w:basedOn w:val="Normal"/>
    <w:autoRedefine/>
    <w:uiPriority w:val="99"/>
    <w:semiHidden/>
    <w:unhideWhenUsed/>
    <w:qFormat/>
    <w:rsid w:val="00DB051F"/>
    <w:pPr>
      <w:numPr>
        <w:numId w:val="34"/>
      </w:numPr>
      <w:spacing w:after="0" w:line="216" w:lineRule="auto"/>
      <w:ind w:left="794" w:hanging="227"/>
    </w:pPr>
    <w:rPr>
      <w:rFonts w:ascii="Segoe UI Light" w:eastAsiaTheme="minorEastAsia" w:hAnsi="Segoe UI Light" w:cstheme="minorBidi"/>
      <w:color w:val="000000" w:themeColor="text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9816">
      <w:bodyDiv w:val="1"/>
      <w:marLeft w:val="0"/>
      <w:marRight w:val="0"/>
      <w:marTop w:val="0"/>
      <w:marBottom w:val="0"/>
      <w:divBdr>
        <w:top w:val="none" w:sz="0" w:space="0" w:color="auto"/>
        <w:left w:val="none" w:sz="0" w:space="0" w:color="auto"/>
        <w:bottom w:val="none" w:sz="0" w:space="0" w:color="auto"/>
        <w:right w:val="none" w:sz="0" w:space="0" w:color="auto"/>
      </w:divBdr>
    </w:div>
    <w:div w:id="278529700">
      <w:bodyDiv w:val="1"/>
      <w:marLeft w:val="0"/>
      <w:marRight w:val="0"/>
      <w:marTop w:val="0"/>
      <w:marBottom w:val="0"/>
      <w:divBdr>
        <w:top w:val="none" w:sz="0" w:space="0" w:color="auto"/>
        <w:left w:val="none" w:sz="0" w:space="0" w:color="auto"/>
        <w:bottom w:val="none" w:sz="0" w:space="0" w:color="auto"/>
        <w:right w:val="none" w:sz="0" w:space="0" w:color="auto"/>
      </w:divBdr>
    </w:div>
    <w:div w:id="644549243">
      <w:bodyDiv w:val="1"/>
      <w:marLeft w:val="0"/>
      <w:marRight w:val="0"/>
      <w:marTop w:val="0"/>
      <w:marBottom w:val="0"/>
      <w:divBdr>
        <w:top w:val="none" w:sz="0" w:space="0" w:color="auto"/>
        <w:left w:val="none" w:sz="0" w:space="0" w:color="auto"/>
        <w:bottom w:val="none" w:sz="0" w:space="0" w:color="auto"/>
        <w:right w:val="none" w:sz="0" w:space="0" w:color="auto"/>
      </w:divBdr>
    </w:div>
    <w:div w:id="940533283">
      <w:bodyDiv w:val="1"/>
      <w:marLeft w:val="0"/>
      <w:marRight w:val="0"/>
      <w:marTop w:val="0"/>
      <w:marBottom w:val="0"/>
      <w:divBdr>
        <w:top w:val="none" w:sz="0" w:space="0" w:color="auto"/>
        <w:left w:val="none" w:sz="0" w:space="0" w:color="auto"/>
        <w:bottom w:val="none" w:sz="0" w:space="0" w:color="auto"/>
        <w:right w:val="none" w:sz="0" w:space="0" w:color="auto"/>
      </w:divBdr>
    </w:div>
    <w:div w:id="1018043712">
      <w:bodyDiv w:val="1"/>
      <w:marLeft w:val="0"/>
      <w:marRight w:val="0"/>
      <w:marTop w:val="0"/>
      <w:marBottom w:val="0"/>
      <w:divBdr>
        <w:top w:val="none" w:sz="0" w:space="0" w:color="auto"/>
        <w:left w:val="none" w:sz="0" w:space="0" w:color="auto"/>
        <w:bottom w:val="none" w:sz="0" w:space="0" w:color="auto"/>
        <w:right w:val="none" w:sz="0" w:space="0" w:color="auto"/>
      </w:divBdr>
    </w:div>
    <w:div w:id="1036544987">
      <w:bodyDiv w:val="1"/>
      <w:marLeft w:val="0"/>
      <w:marRight w:val="0"/>
      <w:marTop w:val="0"/>
      <w:marBottom w:val="0"/>
      <w:divBdr>
        <w:top w:val="none" w:sz="0" w:space="0" w:color="auto"/>
        <w:left w:val="none" w:sz="0" w:space="0" w:color="auto"/>
        <w:bottom w:val="none" w:sz="0" w:space="0" w:color="auto"/>
        <w:right w:val="none" w:sz="0" w:space="0" w:color="auto"/>
      </w:divBdr>
    </w:div>
    <w:div w:id="1061514316">
      <w:bodyDiv w:val="1"/>
      <w:marLeft w:val="0"/>
      <w:marRight w:val="0"/>
      <w:marTop w:val="0"/>
      <w:marBottom w:val="0"/>
      <w:divBdr>
        <w:top w:val="none" w:sz="0" w:space="0" w:color="auto"/>
        <w:left w:val="none" w:sz="0" w:space="0" w:color="auto"/>
        <w:bottom w:val="none" w:sz="0" w:space="0" w:color="auto"/>
        <w:right w:val="none" w:sz="0" w:space="0" w:color="auto"/>
      </w:divBdr>
    </w:div>
    <w:div w:id="1096555964">
      <w:bodyDiv w:val="1"/>
      <w:marLeft w:val="0"/>
      <w:marRight w:val="0"/>
      <w:marTop w:val="0"/>
      <w:marBottom w:val="0"/>
      <w:divBdr>
        <w:top w:val="none" w:sz="0" w:space="0" w:color="auto"/>
        <w:left w:val="none" w:sz="0" w:space="0" w:color="auto"/>
        <w:bottom w:val="none" w:sz="0" w:space="0" w:color="auto"/>
        <w:right w:val="none" w:sz="0" w:space="0" w:color="auto"/>
      </w:divBdr>
    </w:div>
    <w:div w:id="1316908209">
      <w:bodyDiv w:val="1"/>
      <w:marLeft w:val="0"/>
      <w:marRight w:val="0"/>
      <w:marTop w:val="0"/>
      <w:marBottom w:val="0"/>
      <w:divBdr>
        <w:top w:val="none" w:sz="0" w:space="0" w:color="auto"/>
        <w:left w:val="none" w:sz="0" w:space="0" w:color="auto"/>
        <w:bottom w:val="none" w:sz="0" w:space="0" w:color="auto"/>
        <w:right w:val="none" w:sz="0" w:space="0" w:color="auto"/>
      </w:divBdr>
    </w:div>
    <w:div w:id="13691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sansorg.egnyte.com/dl/6Btqoa63a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http://i.creativecommons.org/l/by/2.5/au/88x31.png" TargetMode="External"/><Relationship Id="rId7" Type="http://schemas.openxmlformats.org/officeDocument/2006/relationships/endnotes" Target="endnotes.xml"/><Relationship Id="rId12" Type="http://schemas.openxmlformats.org/officeDocument/2006/relationships/hyperlink" Target="https://www.oaic.gov.au/privacy/notifiable-data-breaches/report-a-data-breach" TargetMode="External"/><Relationship Id="rId17" Type="http://schemas.openxmlformats.org/officeDocument/2006/relationships/hyperlink" Target="https://nvlpubs.nist.gov/nistpubs/specialpublications/nist.sp.800-61r2.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amwatch.gov.au/report-a-scam"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ves.sa.gov.au/privacy-committee/privacy-breach-notificatio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oolbox.googleapps.com/apps/messageheade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ecurity.sa.gov.au/documents/documents/SACSF-G4-0-Cyber-Security-Event-and-Incident-Reporting.pdf" TargetMode="External"/><Relationship Id="rId19" Type="http://schemas.openxmlformats.org/officeDocument/2006/relationships/hyperlink" Target="https://www.cyber.gov.au/sites/default/files/2023-03/ACSC%20Cyber%20Incident%20Response%20Plan%20Guidance_A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svg"/><Relationship Id="rId22" Type="http://schemas.openxmlformats.org/officeDocument/2006/relationships/hyperlink" Target="http://creativecommons.org/licenses/by/4.0/"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280F-569A-47E2-9CBA-54DE2F22BC02}">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Template>
  <TotalTime>0</TotalTime>
  <Pages>39</Pages>
  <Words>9518</Words>
  <Characters>54733</Characters>
  <Application>Microsoft Office Word</Application>
  <DocSecurity>0</DocSecurity>
  <Lines>1272</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2023-12-05T05:08:00Z</dcterms:created>
  <dcterms:modified xsi:type="dcterms:W3CDTF">2023-12-05T05:08:00Z</dcterms:modified>
</cp:coreProperties>
</file>